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47" w:rsidRPr="00F80C2A" w:rsidRDefault="00F80C2A" w:rsidP="00F80C2A">
      <w:pPr>
        <w:spacing w:line="240" w:lineRule="auto"/>
        <w:jc w:val="center"/>
        <w:rPr>
          <w:rFonts w:ascii="Times New Roman" w:hAnsi="Times New Roman" w:cs="Times New Roman"/>
          <w:b/>
          <w:sz w:val="24"/>
          <w:szCs w:val="24"/>
        </w:rPr>
      </w:pPr>
      <w:r w:rsidRPr="00F80C2A">
        <w:rPr>
          <w:rFonts w:ascii="Times New Roman" w:hAnsi="Times New Roman" w:cs="Times New Roman"/>
          <w:b/>
          <w:sz w:val="24"/>
          <w:szCs w:val="24"/>
        </w:rPr>
        <w:t>The International TESOL Conference 2025</w:t>
      </w:r>
    </w:p>
    <w:p w:rsidR="00F80C2A" w:rsidRDefault="00F80C2A" w:rsidP="00F80C2A">
      <w:pPr>
        <w:spacing w:line="240" w:lineRule="auto"/>
        <w:jc w:val="center"/>
        <w:rPr>
          <w:rFonts w:ascii="Times New Roman" w:hAnsi="Times New Roman" w:cs="Times New Roman"/>
          <w:b/>
          <w:sz w:val="24"/>
          <w:szCs w:val="24"/>
        </w:rPr>
      </w:pPr>
      <w:r w:rsidRPr="00F80C2A">
        <w:rPr>
          <w:rFonts w:ascii="Times New Roman" w:hAnsi="Times New Roman" w:cs="Times New Roman"/>
          <w:b/>
          <w:sz w:val="24"/>
          <w:szCs w:val="24"/>
        </w:rPr>
        <w:t>5</w:t>
      </w:r>
      <w:r w:rsidRPr="00F80C2A">
        <w:rPr>
          <w:rFonts w:ascii="Times New Roman" w:hAnsi="Times New Roman" w:cs="Times New Roman"/>
          <w:b/>
          <w:sz w:val="24"/>
          <w:szCs w:val="24"/>
          <w:vertAlign w:val="superscript"/>
        </w:rPr>
        <w:t>th</w:t>
      </w:r>
      <w:r w:rsidRPr="00F80C2A">
        <w:rPr>
          <w:rFonts w:ascii="Times New Roman" w:hAnsi="Times New Roman" w:cs="Times New Roman"/>
          <w:b/>
          <w:sz w:val="24"/>
          <w:szCs w:val="24"/>
        </w:rPr>
        <w:t xml:space="preserve"> – 6</w:t>
      </w:r>
      <w:r w:rsidRPr="00F80C2A">
        <w:rPr>
          <w:rFonts w:ascii="Times New Roman" w:hAnsi="Times New Roman" w:cs="Times New Roman"/>
          <w:b/>
          <w:sz w:val="24"/>
          <w:szCs w:val="24"/>
          <w:vertAlign w:val="superscript"/>
        </w:rPr>
        <w:t>th</w:t>
      </w:r>
      <w:r w:rsidRPr="00F80C2A">
        <w:rPr>
          <w:rFonts w:ascii="Times New Roman" w:hAnsi="Times New Roman" w:cs="Times New Roman"/>
          <w:b/>
          <w:sz w:val="24"/>
          <w:szCs w:val="24"/>
        </w:rPr>
        <w:t xml:space="preserve"> August, 2025 HUFLIT University</w:t>
      </w:r>
    </w:p>
    <w:p w:rsidR="00F80C2A" w:rsidRDefault="00F80C2A" w:rsidP="008A71BD">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English Learning on Demand: Exploring the Convenience of AI Tutors</w:t>
      </w:r>
    </w:p>
    <w:p w:rsidR="00F80C2A" w:rsidRPr="002E1911" w:rsidRDefault="00F80C2A" w:rsidP="008A71BD">
      <w:pPr>
        <w:spacing w:before="240" w:line="240" w:lineRule="auto"/>
        <w:rPr>
          <w:rFonts w:ascii="Times New Roman" w:hAnsi="Times New Roman" w:cs="Times New Roman"/>
          <w:sz w:val="24"/>
          <w:szCs w:val="24"/>
          <w:lang w:val="fr-FR"/>
        </w:rPr>
      </w:pPr>
      <w:r w:rsidRPr="001046A9">
        <w:rPr>
          <w:rFonts w:ascii="Times New Roman" w:hAnsi="Times New Roman" w:cs="Times New Roman"/>
          <w:sz w:val="24"/>
          <w:szCs w:val="24"/>
          <w:lang w:val="fr-FR"/>
        </w:rPr>
        <w:t>Dang Khoa</w:t>
      </w:r>
      <w:r w:rsidR="001046A9" w:rsidRPr="001046A9">
        <w:rPr>
          <w:rFonts w:ascii="Times New Roman" w:hAnsi="Times New Roman" w:cs="Times New Roman"/>
          <w:sz w:val="24"/>
          <w:szCs w:val="24"/>
          <w:lang w:val="fr-FR"/>
        </w:rPr>
        <w:t xml:space="preserve"> Nguyen</w:t>
      </w:r>
      <w:r w:rsidR="00A77E8A">
        <w:rPr>
          <w:rFonts w:ascii="Times New Roman" w:hAnsi="Times New Roman" w:cs="Times New Roman"/>
          <w:sz w:val="24"/>
          <w:szCs w:val="24"/>
          <w:vertAlign w:val="superscript"/>
          <w:lang w:val="fr-FR"/>
        </w:rPr>
        <w:t>1</w:t>
      </w:r>
      <w:r w:rsidR="00A77E8A" w:rsidRPr="001046A9">
        <w:rPr>
          <w:rFonts w:ascii="Times New Roman" w:hAnsi="Times New Roman" w:cs="Times New Roman"/>
          <w:sz w:val="24"/>
          <w:szCs w:val="24"/>
          <w:lang w:val="fr-FR"/>
        </w:rPr>
        <w:t xml:space="preserve"> ;</w:t>
      </w:r>
      <w:r w:rsidR="001046A9" w:rsidRPr="001046A9">
        <w:rPr>
          <w:rFonts w:ascii="Times New Roman" w:hAnsi="Times New Roman" w:cs="Times New Roman"/>
          <w:sz w:val="24"/>
          <w:szCs w:val="24"/>
          <w:lang w:val="fr-FR"/>
        </w:rPr>
        <w:t xml:space="preserve"> Thuy Ngoc Le</w:t>
      </w:r>
      <w:r w:rsidR="00A77E8A">
        <w:rPr>
          <w:rFonts w:ascii="Times New Roman" w:hAnsi="Times New Roman" w:cs="Times New Roman"/>
          <w:sz w:val="24"/>
          <w:szCs w:val="24"/>
          <w:vertAlign w:val="superscript"/>
          <w:lang w:val="fr-FR"/>
        </w:rPr>
        <w:t>2</w:t>
      </w:r>
      <w:r w:rsidR="00A77E8A" w:rsidRPr="001046A9">
        <w:rPr>
          <w:rFonts w:ascii="Times New Roman" w:hAnsi="Times New Roman" w:cs="Times New Roman"/>
          <w:sz w:val="24"/>
          <w:szCs w:val="24"/>
          <w:lang w:val="fr-FR"/>
        </w:rPr>
        <w:t xml:space="preserve"> ;</w:t>
      </w:r>
      <w:r w:rsidR="001046A9" w:rsidRPr="001046A9">
        <w:rPr>
          <w:rFonts w:ascii="Times New Roman" w:hAnsi="Times New Roman" w:cs="Times New Roman"/>
          <w:sz w:val="24"/>
          <w:szCs w:val="24"/>
          <w:lang w:val="fr-FR"/>
        </w:rPr>
        <w:t xml:space="preserve"> </w:t>
      </w:r>
      <w:r w:rsidR="001046A9">
        <w:rPr>
          <w:rFonts w:ascii="Times New Roman" w:hAnsi="Times New Roman" w:cs="Times New Roman"/>
          <w:sz w:val="24"/>
          <w:szCs w:val="24"/>
          <w:lang w:val="fr-FR"/>
        </w:rPr>
        <w:t>Hong Sam Le</w:t>
      </w:r>
      <w:r w:rsidR="002E1911">
        <w:rPr>
          <w:rFonts w:ascii="Times New Roman" w:hAnsi="Times New Roman" w:cs="Times New Roman"/>
          <w:sz w:val="24"/>
          <w:szCs w:val="24"/>
          <w:vertAlign w:val="superscript"/>
          <w:lang w:val="fr-FR"/>
        </w:rPr>
        <w:t>3</w:t>
      </w:r>
    </w:p>
    <w:p w:rsidR="00F80C2A" w:rsidRPr="002D72C1" w:rsidRDefault="001046A9" w:rsidP="00F80C2A">
      <w:pPr>
        <w:spacing w:line="240" w:lineRule="auto"/>
        <w:rPr>
          <w:rFonts w:ascii="Times New Roman" w:hAnsi="Times New Roman" w:cs="Times New Roman"/>
          <w:i/>
          <w:sz w:val="24"/>
          <w:szCs w:val="24"/>
        </w:rPr>
      </w:pPr>
      <w:r w:rsidRPr="001046A9">
        <w:rPr>
          <w:rFonts w:ascii="Times New Roman" w:hAnsi="Times New Roman" w:cs="Times New Roman"/>
          <w:i/>
          <w:sz w:val="24"/>
          <w:szCs w:val="24"/>
        </w:rPr>
        <w:t>1:</w:t>
      </w:r>
      <w:r>
        <w:rPr>
          <w:rFonts w:ascii="Times New Roman" w:hAnsi="Times New Roman" w:cs="Times New Roman"/>
          <w:i/>
          <w:sz w:val="24"/>
          <w:szCs w:val="24"/>
        </w:rPr>
        <w:t xml:space="preserve"> </w:t>
      </w:r>
      <w:r w:rsidR="00F80C2A" w:rsidRPr="002D72C1">
        <w:rPr>
          <w:rFonts w:ascii="Times New Roman" w:hAnsi="Times New Roman" w:cs="Times New Roman"/>
          <w:i/>
          <w:sz w:val="24"/>
          <w:szCs w:val="24"/>
        </w:rPr>
        <w:t>University of Economics Ho Chi M</w:t>
      </w:r>
      <w:r w:rsidR="008E1BF1" w:rsidRPr="002D72C1">
        <w:rPr>
          <w:rFonts w:ascii="Times New Roman" w:hAnsi="Times New Roman" w:cs="Times New Roman"/>
          <w:i/>
          <w:sz w:val="24"/>
          <w:szCs w:val="24"/>
        </w:rPr>
        <w:t>inh City, UEH Mekong</w:t>
      </w:r>
      <w:r w:rsidR="00B65803">
        <w:rPr>
          <w:rFonts w:ascii="Times New Roman" w:hAnsi="Times New Roman" w:cs="Times New Roman"/>
          <w:i/>
          <w:sz w:val="24"/>
          <w:szCs w:val="24"/>
        </w:rPr>
        <w:t>, Vietnam</w:t>
      </w:r>
    </w:p>
    <w:p w:rsidR="008E1BF1" w:rsidRDefault="001046A9" w:rsidP="00F80C2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2: </w:t>
      </w:r>
      <w:r w:rsidR="008E1BF1" w:rsidRPr="002D72C1">
        <w:rPr>
          <w:rFonts w:ascii="Times New Roman" w:hAnsi="Times New Roman" w:cs="Times New Roman"/>
          <w:i/>
          <w:sz w:val="24"/>
          <w:szCs w:val="24"/>
        </w:rPr>
        <w:t>University of Economics Ho Chi Minh City</w:t>
      </w:r>
      <w:r w:rsidR="00B65803">
        <w:rPr>
          <w:rFonts w:ascii="Times New Roman" w:hAnsi="Times New Roman" w:cs="Times New Roman"/>
          <w:i/>
          <w:sz w:val="24"/>
          <w:szCs w:val="24"/>
        </w:rPr>
        <w:t>, Vietnam</w:t>
      </w:r>
    </w:p>
    <w:p w:rsidR="002E1911" w:rsidRDefault="002E1911" w:rsidP="00F80C2A">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3: </w:t>
      </w:r>
      <w:r w:rsidR="00E91A5D">
        <w:rPr>
          <w:rFonts w:ascii="Times New Roman" w:hAnsi="Times New Roman" w:cs="Times New Roman"/>
          <w:i/>
          <w:sz w:val="24"/>
          <w:szCs w:val="24"/>
        </w:rPr>
        <w:t>Diplomatic Academic of Vietnam</w:t>
      </w:r>
    </w:p>
    <w:p w:rsidR="008E1BF1" w:rsidRDefault="001046A9" w:rsidP="00F80C2A">
      <w:pPr>
        <w:spacing w:line="240" w:lineRule="auto"/>
        <w:rPr>
          <w:rFonts w:ascii="Times New Roman" w:hAnsi="Times New Roman" w:cs="Times New Roman"/>
          <w:sz w:val="24"/>
          <w:szCs w:val="24"/>
        </w:rPr>
      </w:pPr>
      <w:r>
        <w:rPr>
          <w:rFonts w:ascii="Times New Roman" w:hAnsi="Times New Roman" w:cs="Times New Roman"/>
          <w:i/>
          <w:sz w:val="24"/>
          <w:szCs w:val="24"/>
        </w:rPr>
        <w:t xml:space="preserve">Corresponding author: </w:t>
      </w:r>
      <w:r w:rsidRPr="001046A9">
        <w:rPr>
          <w:rFonts w:ascii="Times New Roman" w:hAnsi="Times New Roman" w:cs="Times New Roman"/>
          <w:sz w:val="24"/>
          <w:szCs w:val="24"/>
        </w:rPr>
        <w:t>Dang Khoa Nguyen – email: khoand@ueh.edu.vn</w:t>
      </w:r>
    </w:p>
    <w:p w:rsidR="00F80C2A" w:rsidRDefault="00F80C2A" w:rsidP="00F80C2A">
      <w:pPr>
        <w:spacing w:line="240" w:lineRule="auto"/>
        <w:rPr>
          <w:rFonts w:ascii="Times New Roman" w:hAnsi="Times New Roman" w:cs="Times New Roman"/>
          <w:b/>
          <w:sz w:val="24"/>
          <w:szCs w:val="24"/>
        </w:rPr>
      </w:pPr>
      <w:r w:rsidRPr="00F80C2A">
        <w:rPr>
          <w:rFonts w:ascii="Times New Roman" w:hAnsi="Times New Roman" w:cs="Times New Roman"/>
          <w:b/>
          <w:sz w:val="24"/>
          <w:szCs w:val="24"/>
        </w:rPr>
        <w:t>Abstract</w:t>
      </w:r>
    </w:p>
    <w:p w:rsidR="00F80C2A" w:rsidRDefault="008A71BD" w:rsidP="001046A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these days, AI application has been widely applied in the English education sector to enhance learner experiences through </w:t>
      </w:r>
      <w:r w:rsidR="000A6A49">
        <w:rPr>
          <w:rFonts w:ascii="Times New Roman" w:hAnsi="Times New Roman" w:cs="Times New Roman"/>
          <w:sz w:val="24"/>
          <w:szCs w:val="24"/>
        </w:rPr>
        <w:t xml:space="preserve">artificial intelligence activities. </w:t>
      </w:r>
      <w:r w:rsidR="0076607B" w:rsidRPr="0076607B">
        <w:rPr>
          <w:rFonts w:ascii="Times New Roman" w:hAnsi="Times New Roman" w:cs="Times New Roman"/>
          <w:sz w:val="24"/>
          <w:szCs w:val="24"/>
        </w:rPr>
        <w:t>While AI-powered English learning apps offer convenience, this aspect hasn't been thoroughly investigated in developing countries, including Vietnam</w:t>
      </w:r>
      <w:r w:rsidR="000A6A49">
        <w:rPr>
          <w:rFonts w:ascii="Times New Roman" w:hAnsi="Times New Roman" w:cs="Times New Roman"/>
          <w:sz w:val="24"/>
          <w:szCs w:val="24"/>
        </w:rPr>
        <w:t>. This research expects to explore the influence of perceived convenience (CON) on users’ attitude. Author based on the acceptance model (TAM), and Stimulus Organism Response (SOR) model including the concept of perceived convenience to verify English learners’ usage cognition and attitude toward AI-</w:t>
      </w:r>
      <w:r w:rsidR="00A77E8A">
        <w:rPr>
          <w:rFonts w:ascii="Times New Roman" w:hAnsi="Times New Roman" w:cs="Times New Roman"/>
          <w:sz w:val="24"/>
          <w:szCs w:val="24"/>
        </w:rPr>
        <w:t>powered</w:t>
      </w:r>
      <w:r w:rsidR="000A6A49">
        <w:rPr>
          <w:rFonts w:ascii="Times New Roman" w:hAnsi="Times New Roman" w:cs="Times New Roman"/>
          <w:sz w:val="24"/>
          <w:szCs w:val="24"/>
        </w:rPr>
        <w:t xml:space="preserve"> English learning applications.</w:t>
      </w:r>
      <w:r w:rsidR="000A6A49" w:rsidRPr="000A6A49">
        <w:t xml:space="preserve"> </w:t>
      </w:r>
      <w:r w:rsidR="000A6A49" w:rsidRPr="000A6A49">
        <w:rPr>
          <w:rFonts w:ascii="Times New Roman" w:hAnsi="Times New Roman" w:cs="Times New Roman"/>
          <w:sz w:val="24"/>
          <w:szCs w:val="24"/>
        </w:rPr>
        <w:t>By adopting quantitative method, we quantitatively examine the proposed model using Partial Least Square-</w:t>
      </w:r>
      <w:r w:rsidR="00A77E8A" w:rsidRPr="000A6A49">
        <w:rPr>
          <w:rFonts w:ascii="Times New Roman" w:hAnsi="Times New Roman" w:cs="Times New Roman"/>
          <w:sz w:val="24"/>
          <w:szCs w:val="24"/>
        </w:rPr>
        <w:t>Based</w:t>
      </w:r>
      <w:r w:rsidR="000A6A49" w:rsidRPr="000A6A49">
        <w:rPr>
          <w:rFonts w:ascii="Times New Roman" w:hAnsi="Times New Roman" w:cs="Times New Roman"/>
          <w:sz w:val="24"/>
          <w:szCs w:val="24"/>
        </w:rPr>
        <w:t xml:space="preserve"> Structural Equation Modelling (PLS-SEM) analyzed by SmartPLS 4.1 on</w:t>
      </w:r>
      <w:r w:rsidR="000A6A49">
        <w:rPr>
          <w:rFonts w:ascii="Times New Roman" w:hAnsi="Times New Roman" w:cs="Times New Roman"/>
          <w:sz w:val="24"/>
          <w:szCs w:val="24"/>
        </w:rPr>
        <w:t xml:space="preserve"> 255</w:t>
      </w:r>
      <w:r w:rsidR="000A6A49" w:rsidRPr="000A6A49">
        <w:rPr>
          <w:rFonts w:ascii="Times New Roman" w:hAnsi="Times New Roman" w:cs="Times New Roman"/>
          <w:sz w:val="24"/>
          <w:szCs w:val="24"/>
        </w:rPr>
        <w:t xml:space="preserve"> valid Vietnamese respondents to</w:t>
      </w:r>
      <w:r w:rsidR="000A6A49">
        <w:rPr>
          <w:rFonts w:ascii="Times New Roman" w:hAnsi="Times New Roman" w:cs="Times New Roman"/>
          <w:sz w:val="24"/>
          <w:szCs w:val="24"/>
        </w:rPr>
        <w:t xml:space="preserve"> </w:t>
      </w:r>
      <w:r w:rsidR="00A77E8A">
        <w:rPr>
          <w:rFonts w:ascii="Times New Roman" w:hAnsi="Times New Roman" w:cs="Times New Roman"/>
          <w:sz w:val="24"/>
          <w:szCs w:val="24"/>
        </w:rPr>
        <w:t>highlight</w:t>
      </w:r>
      <w:r w:rsidR="000A6A49">
        <w:rPr>
          <w:rFonts w:ascii="Times New Roman" w:hAnsi="Times New Roman" w:cs="Times New Roman"/>
          <w:sz w:val="24"/>
          <w:szCs w:val="24"/>
        </w:rPr>
        <w:t xml:space="preserve"> the significant impact of perceived convenience and English learners’ adoption. The findings illustrated that perceived convenience plays a crucial role in </w:t>
      </w:r>
      <w:r w:rsidR="0076607B">
        <w:rPr>
          <w:rFonts w:ascii="Times New Roman" w:hAnsi="Times New Roman" w:cs="Times New Roman"/>
          <w:sz w:val="24"/>
          <w:szCs w:val="24"/>
        </w:rPr>
        <w:t>enhancing</w:t>
      </w:r>
      <w:r w:rsidR="000A6A49">
        <w:rPr>
          <w:rFonts w:ascii="Times New Roman" w:hAnsi="Times New Roman" w:cs="Times New Roman"/>
          <w:sz w:val="24"/>
          <w:szCs w:val="24"/>
        </w:rPr>
        <w:t xml:space="preserve"> users’ attitude that leads to the increase of users’ adoption. </w:t>
      </w:r>
      <w:r w:rsidR="006479EE">
        <w:rPr>
          <w:rFonts w:ascii="Times New Roman" w:hAnsi="Times New Roman" w:cs="Times New Roman"/>
          <w:sz w:val="24"/>
          <w:szCs w:val="24"/>
        </w:rPr>
        <w:t xml:space="preserve">This research will make important contributions to English education services providers, and policymakers </w:t>
      </w:r>
      <w:r w:rsidR="00DA5ECB" w:rsidRPr="00DA5ECB">
        <w:rPr>
          <w:rFonts w:ascii="Times New Roman" w:hAnsi="Times New Roman" w:cs="Times New Roman"/>
          <w:sz w:val="24"/>
          <w:szCs w:val="24"/>
        </w:rPr>
        <w:t>with a thorough understanding of the role</w:t>
      </w:r>
      <w:r w:rsidR="00DA5ECB">
        <w:rPr>
          <w:rFonts w:ascii="Times New Roman" w:hAnsi="Times New Roman" w:cs="Times New Roman"/>
          <w:sz w:val="24"/>
          <w:szCs w:val="24"/>
        </w:rPr>
        <w:t xml:space="preserve"> </w:t>
      </w:r>
      <w:r w:rsidR="006479EE">
        <w:rPr>
          <w:rFonts w:ascii="Times New Roman" w:hAnsi="Times New Roman" w:cs="Times New Roman"/>
          <w:sz w:val="24"/>
          <w:szCs w:val="24"/>
        </w:rPr>
        <w:t>of AI in learning English. Additionally, the results from this study can enhance awareness of the importance of AI in learning English.</w:t>
      </w:r>
    </w:p>
    <w:p w:rsidR="006479EE" w:rsidRDefault="006479EE" w:rsidP="006479EE">
      <w:pPr>
        <w:spacing w:line="240" w:lineRule="auto"/>
        <w:jc w:val="both"/>
        <w:rPr>
          <w:rFonts w:ascii="Times New Roman" w:hAnsi="Times New Roman" w:cs="Times New Roman"/>
          <w:sz w:val="24"/>
          <w:szCs w:val="24"/>
        </w:rPr>
      </w:pPr>
      <w:r w:rsidRPr="004B7F3D">
        <w:rPr>
          <w:rFonts w:ascii="Times New Roman" w:hAnsi="Times New Roman" w:cs="Times New Roman"/>
          <w:b/>
          <w:sz w:val="24"/>
          <w:szCs w:val="24"/>
        </w:rPr>
        <w:t>Keywords</w:t>
      </w:r>
      <w:r w:rsidR="004B7F3D">
        <w:rPr>
          <w:rFonts w:ascii="Times New Roman" w:hAnsi="Times New Roman" w:cs="Times New Roman"/>
          <w:sz w:val="24"/>
          <w:szCs w:val="24"/>
        </w:rPr>
        <w:t>: AI; Perceived C</w:t>
      </w:r>
      <w:r>
        <w:rPr>
          <w:rFonts w:ascii="Times New Roman" w:hAnsi="Times New Roman" w:cs="Times New Roman"/>
          <w:sz w:val="24"/>
          <w:szCs w:val="24"/>
        </w:rPr>
        <w:t>onvenience</w:t>
      </w:r>
      <w:r w:rsidR="004B7F3D">
        <w:rPr>
          <w:rFonts w:ascii="Times New Roman" w:hAnsi="Times New Roman" w:cs="Times New Roman"/>
          <w:sz w:val="24"/>
          <w:szCs w:val="24"/>
        </w:rPr>
        <w:t xml:space="preserve"> (CON)</w:t>
      </w:r>
      <w:r>
        <w:rPr>
          <w:rFonts w:ascii="Times New Roman" w:hAnsi="Times New Roman" w:cs="Times New Roman"/>
          <w:sz w:val="24"/>
          <w:szCs w:val="24"/>
        </w:rPr>
        <w:t xml:space="preserve">; TAM; AI-powered </w:t>
      </w:r>
      <w:r w:rsidR="004B7F3D">
        <w:rPr>
          <w:rFonts w:ascii="Times New Roman" w:hAnsi="Times New Roman" w:cs="Times New Roman"/>
          <w:sz w:val="24"/>
          <w:szCs w:val="24"/>
        </w:rPr>
        <w:t>English learning applications.</w:t>
      </w:r>
    </w:p>
    <w:p w:rsidR="008E1BF1" w:rsidRDefault="008E1BF1" w:rsidP="006479EE">
      <w:pPr>
        <w:spacing w:line="240" w:lineRule="auto"/>
        <w:jc w:val="both"/>
        <w:rPr>
          <w:rFonts w:ascii="Times New Roman" w:hAnsi="Times New Roman" w:cs="Times New Roman"/>
          <w:sz w:val="24"/>
          <w:szCs w:val="24"/>
        </w:rPr>
      </w:pPr>
    </w:p>
    <w:p w:rsidR="008E1BF1" w:rsidRDefault="008E1BF1" w:rsidP="008E1BF1">
      <w:pPr>
        <w:pStyle w:val="ListParagraph"/>
        <w:numPr>
          <w:ilvl w:val="0"/>
          <w:numId w:val="1"/>
        </w:numPr>
        <w:spacing w:line="240" w:lineRule="auto"/>
        <w:jc w:val="both"/>
        <w:rPr>
          <w:rFonts w:ascii="Times New Roman" w:hAnsi="Times New Roman" w:cs="Times New Roman"/>
          <w:b/>
          <w:sz w:val="24"/>
          <w:szCs w:val="24"/>
        </w:rPr>
      </w:pPr>
      <w:r w:rsidRPr="008E1BF1">
        <w:rPr>
          <w:rFonts w:ascii="Times New Roman" w:hAnsi="Times New Roman" w:cs="Times New Roman"/>
          <w:b/>
          <w:sz w:val="24"/>
          <w:szCs w:val="24"/>
        </w:rPr>
        <w:t>Introduction</w:t>
      </w:r>
    </w:p>
    <w:p w:rsidR="008E1BF1" w:rsidRDefault="008E1BF1" w:rsidP="008E1BF1">
      <w:pPr>
        <w:spacing w:line="240" w:lineRule="auto"/>
        <w:ind w:left="360"/>
        <w:jc w:val="both"/>
        <w:rPr>
          <w:rFonts w:ascii="Times New Roman" w:hAnsi="Times New Roman" w:cs="Times New Roman"/>
          <w:sz w:val="24"/>
          <w:szCs w:val="24"/>
        </w:rPr>
      </w:pPr>
      <w:r w:rsidRPr="008E1BF1">
        <w:rPr>
          <w:rFonts w:ascii="Times New Roman" w:hAnsi="Times New Roman" w:cs="Times New Roman"/>
          <w:sz w:val="24"/>
          <w:szCs w:val="24"/>
        </w:rPr>
        <w:t>Since the beginning of the COVID-19 pandemic in 2019, English language education has changed significantly in</w:t>
      </w:r>
      <w:r>
        <w:rPr>
          <w:rFonts w:ascii="Times New Roman" w:hAnsi="Times New Roman" w:cs="Times New Roman"/>
          <w:sz w:val="24"/>
          <w:szCs w:val="24"/>
        </w:rPr>
        <w:t xml:space="preserve"> degree and type of change</w:t>
      </w:r>
      <w:r w:rsidRPr="008E1BF1">
        <w:rPr>
          <w:rFonts w:ascii="Times New Roman" w:hAnsi="Times New Roman" w:cs="Times New Roman"/>
          <w:sz w:val="24"/>
          <w:szCs w:val="24"/>
        </w:rPr>
        <w:t>, especially in countries where strict epidemic control measures were imposed to con</w:t>
      </w:r>
      <w:r>
        <w:rPr>
          <w:rFonts w:ascii="Times New Roman" w:hAnsi="Times New Roman" w:cs="Times New Roman"/>
          <w:sz w:val="24"/>
          <w:szCs w:val="24"/>
        </w:rPr>
        <w:t>taining the virus, such as Vietnam</w:t>
      </w:r>
      <w:r w:rsidRPr="008E1BF1">
        <w:rPr>
          <w:rFonts w:ascii="Times New Roman" w:hAnsi="Times New Roman" w:cs="Times New Roman"/>
          <w:sz w:val="24"/>
          <w:szCs w:val="24"/>
        </w:rPr>
        <w:t>. As a result, several education technologies to facilitate distance education were widely adopted. But distance education is not merely substituting traditional classrooms with online platforms, but rather has presented new challenges for educators when imparting knowledge more effectively in online contexts while changing learners to be more self-directed and responsible for engaging and shaping the</w:t>
      </w:r>
      <w:r>
        <w:rPr>
          <w:rFonts w:ascii="Times New Roman" w:hAnsi="Times New Roman" w:cs="Times New Roman"/>
          <w:sz w:val="24"/>
          <w:szCs w:val="24"/>
        </w:rPr>
        <w:t>ir own learning experience</w:t>
      </w:r>
      <w:r w:rsidRPr="008E1BF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321770330"/>
          <w:citation/>
        </w:sdtPr>
        <w:sdtEndPr/>
        <w:sdtContent>
          <w:r>
            <w:rPr>
              <w:rFonts w:ascii="Times New Roman" w:hAnsi="Times New Roman" w:cs="Times New Roman"/>
              <w:sz w:val="24"/>
              <w:szCs w:val="24"/>
            </w:rPr>
            <w:fldChar w:fldCharType="begin"/>
          </w:r>
          <w:r w:rsidR="00A258C5">
            <w:rPr>
              <w:rFonts w:ascii="Times New Roman" w:hAnsi="Times New Roman" w:cs="Times New Roman"/>
              <w:sz w:val="24"/>
              <w:szCs w:val="24"/>
            </w:rPr>
            <w:instrText xml:space="preserve">CITATION Pen23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(Peng, Xu, &amp; Xu, 2023)</w:t>
          </w:r>
          <w:r>
            <w:rPr>
              <w:rFonts w:ascii="Times New Roman" w:hAnsi="Times New Roman" w:cs="Times New Roman"/>
              <w:sz w:val="24"/>
              <w:szCs w:val="24"/>
            </w:rPr>
            <w:fldChar w:fldCharType="end"/>
          </w:r>
        </w:sdtContent>
      </w:sdt>
    </w:p>
    <w:p w:rsidR="00A258C5" w:rsidRDefault="00A258C5" w:rsidP="00A258C5">
      <w:pPr>
        <w:spacing w:line="240" w:lineRule="auto"/>
        <w:ind w:left="360"/>
        <w:jc w:val="both"/>
        <w:rPr>
          <w:rFonts w:ascii="Times New Roman" w:hAnsi="Times New Roman" w:cs="Times New Roman"/>
          <w:sz w:val="24"/>
          <w:szCs w:val="24"/>
        </w:rPr>
      </w:pPr>
      <w:r w:rsidRPr="00A258C5">
        <w:rPr>
          <w:rFonts w:ascii="Times New Roman" w:hAnsi="Times New Roman" w:cs="Times New Roman"/>
          <w:sz w:val="24"/>
          <w:szCs w:val="24"/>
        </w:rPr>
        <w:lastRenderedPageBreak/>
        <w:t>Therefore, in order to better understand the effectiveness of students’ English</w:t>
      </w:r>
      <w:r>
        <w:rPr>
          <w:rFonts w:ascii="Times New Roman" w:hAnsi="Times New Roman" w:cs="Times New Roman"/>
          <w:sz w:val="24"/>
          <w:szCs w:val="24"/>
        </w:rPr>
        <w:t xml:space="preserve"> language learning through AI’s </w:t>
      </w:r>
      <w:r w:rsidRPr="00A258C5">
        <w:rPr>
          <w:rFonts w:ascii="Times New Roman" w:hAnsi="Times New Roman" w:cs="Times New Roman"/>
          <w:sz w:val="24"/>
          <w:szCs w:val="24"/>
        </w:rPr>
        <w:t xml:space="preserve">technology, this study investigated the factors that impact students English language learning effectiveness through </w:t>
      </w:r>
      <w:r>
        <w:rPr>
          <w:rFonts w:ascii="Times New Roman" w:hAnsi="Times New Roman" w:cs="Times New Roman"/>
          <w:sz w:val="24"/>
          <w:szCs w:val="24"/>
        </w:rPr>
        <w:t>AI-powered English learning applications</w:t>
      </w:r>
      <w:r w:rsidRPr="00A258C5">
        <w:rPr>
          <w:rFonts w:ascii="Times New Roman" w:hAnsi="Times New Roman" w:cs="Times New Roman"/>
          <w:sz w:val="24"/>
          <w:szCs w:val="24"/>
        </w:rPr>
        <w:t>.</w:t>
      </w:r>
    </w:p>
    <w:p w:rsidR="00A258C5" w:rsidRDefault="00A258C5" w:rsidP="00A258C5">
      <w:pPr>
        <w:spacing w:line="240" w:lineRule="auto"/>
        <w:ind w:left="360"/>
        <w:jc w:val="both"/>
        <w:rPr>
          <w:rFonts w:ascii="Times New Roman" w:hAnsi="Times New Roman" w:cs="Times New Roman"/>
          <w:sz w:val="24"/>
          <w:szCs w:val="24"/>
        </w:rPr>
      </w:pPr>
      <w:r w:rsidRPr="00A258C5">
        <w:rPr>
          <w:rFonts w:ascii="Times New Roman" w:hAnsi="Times New Roman" w:cs="Times New Roman"/>
          <w:sz w:val="24"/>
          <w:szCs w:val="24"/>
        </w:rPr>
        <w:t>Numerous studies have looked into distance learning and described many weaknesses that could inhibit students' learning success in online contexts. For</w:t>
      </w:r>
      <w:r>
        <w:rPr>
          <w:rFonts w:ascii="Times New Roman" w:hAnsi="Times New Roman" w:cs="Times New Roman"/>
          <w:sz w:val="24"/>
          <w:szCs w:val="24"/>
        </w:rPr>
        <w:t xml:space="preserve"> example, Aristovnik et al.</w:t>
      </w:r>
      <w:r w:rsidRPr="00A258C5">
        <w:rPr>
          <w:rFonts w:ascii="Times New Roman" w:hAnsi="Times New Roman" w:cs="Times New Roman"/>
          <w:sz w:val="24"/>
          <w:szCs w:val="24"/>
        </w:rPr>
        <w:t xml:space="preserve"> </w:t>
      </w:r>
      <w:sdt>
        <w:sdtPr>
          <w:rPr>
            <w:rFonts w:ascii="Times New Roman" w:hAnsi="Times New Roman" w:cs="Times New Roman"/>
            <w:sz w:val="24"/>
            <w:szCs w:val="24"/>
          </w:rPr>
          <w:id w:val="180480912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AAr20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(A. Aristovnik,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258C5">
        <w:rPr>
          <w:rFonts w:ascii="Times New Roman" w:hAnsi="Times New Roman" w:cs="Times New Roman"/>
          <w:sz w:val="24"/>
          <w:szCs w:val="24"/>
        </w:rPr>
        <w:t>revealed that almost 50% of the students surveyed could not focus on an online course and believed it did not help them with an understanding of lecture presentations and assignments. Some students expressed their understanding that not being in school does not also equate to not learning. In addition t</w:t>
      </w:r>
      <w:r>
        <w:rPr>
          <w:rFonts w:ascii="Times New Roman" w:hAnsi="Times New Roman" w:cs="Times New Roman"/>
          <w:sz w:val="24"/>
          <w:szCs w:val="24"/>
        </w:rPr>
        <w:t>o this study, Kuhfeld et al.</w:t>
      </w:r>
      <w:sdt>
        <w:sdtPr>
          <w:rPr>
            <w:rFonts w:ascii="Times New Roman" w:hAnsi="Times New Roman" w:cs="Times New Roman"/>
            <w:sz w:val="24"/>
            <w:szCs w:val="24"/>
          </w:rPr>
          <w:id w:val="212411193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Kuh21 \l 1033 </w:instrText>
          </w:r>
          <w:r>
            <w:rPr>
              <w:rFonts w:ascii="Times New Roman" w:hAnsi="Times New Roman" w:cs="Times New Roman"/>
              <w:sz w:val="24"/>
              <w:szCs w:val="24"/>
            </w:rPr>
            <w:fldChar w:fldCharType="separate"/>
          </w:r>
          <w:r w:rsidR="0076607B">
            <w:rPr>
              <w:rFonts w:ascii="Times New Roman" w:hAnsi="Times New Roman" w:cs="Times New Roman"/>
              <w:noProof/>
              <w:sz w:val="24"/>
              <w:szCs w:val="24"/>
            </w:rPr>
            <w:t xml:space="preserve"> </w:t>
          </w:r>
          <w:r w:rsidR="0076607B" w:rsidRPr="0076607B">
            <w:rPr>
              <w:rFonts w:ascii="Times New Roman" w:hAnsi="Times New Roman" w:cs="Times New Roman"/>
              <w:noProof/>
              <w:sz w:val="24"/>
              <w:szCs w:val="24"/>
            </w:rPr>
            <w:t>(Kuhfeld, Condron, &amp; Downey, 2021)</w:t>
          </w:r>
          <w:r>
            <w:rPr>
              <w:rFonts w:ascii="Times New Roman" w:hAnsi="Times New Roman" w:cs="Times New Roman"/>
              <w:sz w:val="24"/>
              <w:szCs w:val="24"/>
            </w:rPr>
            <w:fldChar w:fldCharType="end"/>
          </w:r>
        </w:sdtContent>
      </w:sdt>
      <w:r w:rsidRPr="00A258C5">
        <w:rPr>
          <w:rFonts w:ascii="Times New Roman" w:hAnsi="Times New Roman" w:cs="Times New Roman"/>
          <w:sz w:val="24"/>
          <w:szCs w:val="24"/>
        </w:rPr>
        <w:t xml:space="preserve"> found similarly that teachers in general believe that online classes do exacerbate the inequities in education, particularly in the case of students being in a public versus private class. Missing phys</w:t>
      </w:r>
      <w:r w:rsidR="00A77E8A">
        <w:rPr>
          <w:rFonts w:ascii="Times New Roman" w:hAnsi="Times New Roman" w:cs="Times New Roman"/>
          <w:sz w:val="24"/>
          <w:szCs w:val="24"/>
        </w:rPr>
        <w:t>ical education; extra-curricula</w:t>
      </w:r>
      <w:r w:rsidR="00A77E8A" w:rsidRPr="00A258C5">
        <w:rPr>
          <w:rFonts w:ascii="Times New Roman" w:hAnsi="Times New Roman" w:cs="Times New Roman"/>
          <w:sz w:val="24"/>
          <w:szCs w:val="24"/>
        </w:rPr>
        <w:t>r</w:t>
      </w:r>
      <w:r w:rsidRPr="00A258C5">
        <w:rPr>
          <w:rFonts w:ascii="Times New Roman" w:hAnsi="Times New Roman" w:cs="Times New Roman"/>
          <w:sz w:val="24"/>
          <w:szCs w:val="24"/>
        </w:rPr>
        <w:t xml:space="preserve"> and the real-time socially communicative aspects of learning are related to students experiencing increased psychological stress. The teacher's inability to judge students' emotional states during online instruction h</w:t>
      </w:r>
      <w:r>
        <w:rPr>
          <w:rFonts w:ascii="Times New Roman" w:hAnsi="Times New Roman" w:cs="Times New Roman"/>
          <w:sz w:val="24"/>
          <w:szCs w:val="24"/>
        </w:rPr>
        <w:t xml:space="preserve">as complicated these issues </w:t>
      </w:r>
      <w:sdt>
        <w:sdtPr>
          <w:rPr>
            <w:rFonts w:ascii="Times New Roman" w:hAnsi="Times New Roman" w:cs="Times New Roman"/>
            <w:sz w:val="24"/>
            <w:szCs w:val="24"/>
          </w:rPr>
          <w:id w:val="98073214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Kuh21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(Kuhfeld, Condron, &amp; Downey, 2021)</w:t>
          </w:r>
          <w:r>
            <w:rPr>
              <w:rFonts w:ascii="Times New Roman" w:hAnsi="Times New Roman" w:cs="Times New Roman"/>
              <w:sz w:val="24"/>
              <w:szCs w:val="24"/>
            </w:rPr>
            <w:fldChar w:fldCharType="end"/>
          </w:r>
        </w:sdtContent>
      </w:sdt>
      <w:r w:rsidRPr="00A258C5">
        <w:rPr>
          <w:rFonts w:ascii="Times New Roman" w:hAnsi="Times New Roman" w:cs="Times New Roman"/>
          <w:sz w:val="24"/>
          <w:szCs w:val="24"/>
        </w:rPr>
        <w:t>. With the need for purposeful online learning environments - and particularly with English language education - there is potential to use unique approaches, or technologies as tools; like video recording functionalities to improve student self-motivation, learning efficacy, an</w:t>
      </w:r>
      <w:r w:rsidR="008E4B16">
        <w:rPr>
          <w:rFonts w:ascii="Times New Roman" w:hAnsi="Times New Roman" w:cs="Times New Roman"/>
          <w:sz w:val="24"/>
          <w:szCs w:val="24"/>
        </w:rPr>
        <w:t xml:space="preserve">d academic performance. </w:t>
      </w:r>
      <w:sdt>
        <w:sdtPr>
          <w:rPr>
            <w:rFonts w:ascii="Times New Roman" w:hAnsi="Times New Roman" w:cs="Times New Roman"/>
            <w:sz w:val="24"/>
            <w:szCs w:val="24"/>
          </w:rPr>
          <w:id w:val="2076705249"/>
          <w:citation/>
        </w:sdtPr>
        <w:sdtEndPr/>
        <w:sdtContent>
          <w:r w:rsidR="008E4B16">
            <w:rPr>
              <w:rFonts w:ascii="Times New Roman" w:hAnsi="Times New Roman" w:cs="Times New Roman"/>
              <w:sz w:val="24"/>
              <w:szCs w:val="24"/>
            </w:rPr>
            <w:fldChar w:fldCharType="begin"/>
          </w:r>
          <w:r w:rsidR="008E4B16">
            <w:rPr>
              <w:rFonts w:ascii="Times New Roman" w:hAnsi="Times New Roman" w:cs="Times New Roman"/>
              <w:sz w:val="24"/>
              <w:szCs w:val="24"/>
            </w:rPr>
            <w:instrText xml:space="preserve"> CITATION Bra17 \l 1033 </w:instrText>
          </w:r>
          <w:r w:rsidR="008E4B16">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(Bradley, 2017)</w:t>
          </w:r>
          <w:r w:rsidR="008E4B16">
            <w:rPr>
              <w:rFonts w:ascii="Times New Roman" w:hAnsi="Times New Roman" w:cs="Times New Roman"/>
              <w:sz w:val="24"/>
              <w:szCs w:val="24"/>
            </w:rPr>
            <w:fldChar w:fldCharType="end"/>
          </w:r>
        </w:sdtContent>
      </w:sdt>
    </w:p>
    <w:p w:rsidR="008E4B16" w:rsidRDefault="008E4B16" w:rsidP="00A258C5">
      <w:pPr>
        <w:spacing w:line="240" w:lineRule="auto"/>
        <w:ind w:left="360"/>
        <w:jc w:val="both"/>
        <w:rPr>
          <w:rFonts w:ascii="Times New Roman" w:hAnsi="Times New Roman" w:cs="Times New Roman"/>
          <w:sz w:val="24"/>
          <w:szCs w:val="24"/>
        </w:rPr>
      </w:pPr>
      <w:r w:rsidRPr="008E4B16">
        <w:rPr>
          <w:rFonts w:ascii="Times New Roman" w:hAnsi="Times New Roman" w:cs="Times New Roman"/>
          <w:sz w:val="24"/>
          <w:szCs w:val="24"/>
        </w:rPr>
        <w:t>Integrating Artificial Intelligence (AI) into learning English has continued to receive a great deal of interest and attention in different educational contexts, and the literature suggests both benefits and challenges.</w:t>
      </w:r>
      <w:sdt>
        <w:sdtPr>
          <w:rPr>
            <w:rFonts w:ascii="Times New Roman" w:hAnsi="Times New Roman" w:cs="Times New Roman"/>
            <w:sz w:val="24"/>
            <w:szCs w:val="24"/>
          </w:rPr>
          <w:id w:val="934948936"/>
          <w:citation/>
        </w:sdtPr>
        <w:sdtEndPr/>
        <w:sdtContent>
          <w:r w:rsidR="00A00E48">
            <w:rPr>
              <w:rFonts w:ascii="Times New Roman" w:hAnsi="Times New Roman" w:cs="Times New Roman"/>
              <w:sz w:val="24"/>
              <w:szCs w:val="24"/>
            </w:rPr>
            <w:fldChar w:fldCharType="begin"/>
          </w:r>
          <w:r w:rsidR="00A00E48">
            <w:rPr>
              <w:rFonts w:ascii="Times New Roman" w:hAnsi="Times New Roman" w:cs="Times New Roman"/>
              <w:sz w:val="24"/>
              <w:szCs w:val="24"/>
            </w:rPr>
            <w:instrText xml:space="preserve">CITATION Oba20 \l 1033 </w:instrText>
          </w:r>
          <w:r w:rsidR="00A00E48">
            <w:rPr>
              <w:rFonts w:ascii="Times New Roman" w:hAnsi="Times New Roman" w:cs="Times New Roman"/>
              <w:sz w:val="24"/>
              <w:szCs w:val="24"/>
            </w:rPr>
            <w:fldChar w:fldCharType="separate"/>
          </w:r>
          <w:r w:rsidR="0076607B">
            <w:rPr>
              <w:rFonts w:ascii="Times New Roman" w:hAnsi="Times New Roman" w:cs="Times New Roman"/>
              <w:noProof/>
              <w:sz w:val="24"/>
              <w:szCs w:val="24"/>
            </w:rPr>
            <w:t xml:space="preserve"> </w:t>
          </w:r>
          <w:r w:rsidR="0076607B" w:rsidRPr="0076607B">
            <w:rPr>
              <w:rFonts w:ascii="Times New Roman" w:hAnsi="Times New Roman" w:cs="Times New Roman"/>
              <w:noProof/>
              <w:sz w:val="24"/>
              <w:szCs w:val="24"/>
            </w:rPr>
            <w:t>(Obari, Lambacher, &amp; Kikuchi, 2020)</w:t>
          </w:r>
          <w:r w:rsidR="00A00E48">
            <w:rPr>
              <w:rFonts w:ascii="Times New Roman" w:hAnsi="Times New Roman" w:cs="Times New Roman"/>
              <w:sz w:val="24"/>
              <w:szCs w:val="24"/>
            </w:rPr>
            <w:fldChar w:fldCharType="end"/>
          </w:r>
        </w:sdtContent>
      </w:sdt>
      <w:r w:rsidR="00A00E48">
        <w:rPr>
          <w:rFonts w:ascii="Times New Roman" w:hAnsi="Times New Roman" w:cs="Times New Roman"/>
          <w:sz w:val="24"/>
          <w:szCs w:val="24"/>
        </w:rPr>
        <w:t xml:space="preserve"> </w:t>
      </w:r>
      <w:r w:rsidRPr="008E4B16">
        <w:rPr>
          <w:rFonts w:ascii="Times New Roman" w:hAnsi="Times New Roman" w:cs="Times New Roman"/>
          <w:sz w:val="24"/>
          <w:szCs w:val="24"/>
        </w:rPr>
        <w:t>showed that AI-powered speakers used in a blended learning environment, such as Google Home Mini and Amazon Alexa, were not only able to improve TOEIC scores, but also received positive survey responses from Japanese undergraduate learners of English.</w:t>
      </w:r>
      <w:r w:rsidR="00A00E48">
        <w:rPr>
          <w:rFonts w:ascii="Times New Roman" w:hAnsi="Times New Roman" w:cs="Times New Roman"/>
          <w:sz w:val="24"/>
          <w:szCs w:val="24"/>
        </w:rPr>
        <w:t xml:space="preserve"> </w:t>
      </w:r>
      <w:sdt>
        <w:sdtPr>
          <w:rPr>
            <w:rFonts w:ascii="Times New Roman" w:hAnsi="Times New Roman" w:cs="Times New Roman"/>
            <w:sz w:val="24"/>
            <w:szCs w:val="24"/>
          </w:rPr>
          <w:id w:val="398022008"/>
          <w:citation/>
        </w:sdtPr>
        <w:sdtEndPr/>
        <w:sdtContent>
          <w:r w:rsidR="00A00E48">
            <w:rPr>
              <w:rFonts w:ascii="Times New Roman" w:hAnsi="Times New Roman" w:cs="Times New Roman"/>
              <w:sz w:val="24"/>
              <w:szCs w:val="24"/>
            </w:rPr>
            <w:fldChar w:fldCharType="begin"/>
          </w:r>
          <w:r w:rsidR="00A00E48">
            <w:rPr>
              <w:rFonts w:ascii="Times New Roman" w:hAnsi="Times New Roman" w:cs="Times New Roman"/>
              <w:sz w:val="24"/>
              <w:szCs w:val="24"/>
            </w:rPr>
            <w:instrText xml:space="preserve"> CITATION Ari22 \l 1033 </w:instrText>
          </w:r>
          <w:r w:rsidR="00A00E48">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(Arini, Hidayat, Winarti, &amp; Rosalina, 2022)</w:t>
          </w:r>
          <w:r w:rsidR="00A00E48">
            <w:rPr>
              <w:rFonts w:ascii="Times New Roman" w:hAnsi="Times New Roman" w:cs="Times New Roman"/>
              <w:sz w:val="24"/>
              <w:szCs w:val="24"/>
            </w:rPr>
            <w:fldChar w:fldCharType="end"/>
          </w:r>
        </w:sdtContent>
      </w:sdt>
      <w:r w:rsidR="00A00E48">
        <w:rPr>
          <w:rFonts w:ascii="Times New Roman" w:hAnsi="Times New Roman" w:cs="Times New Roman"/>
          <w:sz w:val="24"/>
          <w:szCs w:val="24"/>
        </w:rPr>
        <w:t xml:space="preserve"> </w:t>
      </w:r>
      <w:r w:rsidRPr="008E4B16">
        <w:rPr>
          <w:rFonts w:ascii="Times New Roman" w:hAnsi="Times New Roman" w:cs="Times New Roman"/>
          <w:sz w:val="24"/>
          <w:szCs w:val="24"/>
        </w:rPr>
        <w:t xml:space="preserve"> also showed improvements of English proficiency in EFL university students in Indonesia with the use of learning using an AI-based mobile learning platform called NovoLearning, and students reported positive attitudes towards using technology.</w:t>
      </w:r>
    </w:p>
    <w:p w:rsidR="00A00E48" w:rsidRDefault="00A00E48" w:rsidP="00A258C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terms of Vietnam, </w:t>
      </w:r>
      <w:r w:rsidRPr="00A00E48">
        <w:rPr>
          <w:rFonts w:ascii="Times New Roman" w:hAnsi="Times New Roman" w:cs="Times New Roman"/>
          <w:sz w:val="24"/>
          <w:szCs w:val="24"/>
        </w:rPr>
        <w:t>Investigation into learners' perceptions and attitudes indicates mostly positive responses to integrating AI.</w:t>
      </w:r>
      <w:r>
        <w:rPr>
          <w:rFonts w:ascii="Times New Roman" w:hAnsi="Times New Roman" w:cs="Times New Roman"/>
          <w:sz w:val="24"/>
          <w:szCs w:val="24"/>
        </w:rPr>
        <w:t xml:space="preserve"> </w:t>
      </w:r>
      <w:sdt>
        <w:sdtPr>
          <w:rPr>
            <w:rFonts w:ascii="Times New Roman" w:hAnsi="Times New Roman" w:cs="Times New Roman"/>
            <w:sz w:val="24"/>
            <w:szCs w:val="24"/>
          </w:rPr>
          <w:id w:val="1082417996"/>
          <w:citation/>
        </w:sdtPr>
        <w:sdtEndPr/>
        <w:sdtContent>
          <w:r>
            <w:rPr>
              <w:rFonts w:ascii="Times New Roman" w:hAnsi="Times New Roman" w:cs="Times New Roman"/>
              <w:sz w:val="24"/>
              <w:szCs w:val="24"/>
            </w:rPr>
            <w:fldChar w:fldCharType="begin"/>
          </w:r>
          <w:r w:rsidR="0076607B">
            <w:rPr>
              <w:rFonts w:ascii="Times New Roman" w:hAnsi="Times New Roman" w:cs="Times New Roman"/>
              <w:sz w:val="24"/>
              <w:szCs w:val="24"/>
            </w:rPr>
            <w:instrText xml:space="preserve">CITATION Đan24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(Dan, Panilaga, Ngan, &amp; Labang, 2024)</w:t>
          </w:r>
          <w:r>
            <w:rPr>
              <w:rFonts w:ascii="Times New Roman" w:hAnsi="Times New Roman" w:cs="Times New Roman"/>
              <w:sz w:val="24"/>
              <w:szCs w:val="24"/>
            </w:rPr>
            <w:fldChar w:fldCharType="end"/>
          </w:r>
        </w:sdtContent>
      </w:sdt>
      <w:r w:rsidRPr="00A00E48">
        <w:rPr>
          <w:rFonts w:ascii="Times New Roman" w:hAnsi="Times New Roman" w:cs="Times New Roman"/>
          <w:sz w:val="24"/>
          <w:szCs w:val="24"/>
        </w:rPr>
        <w:t xml:space="preserve"> indicated that Grade 11 learners in Vietnam viewed AI tools positively, as well as held a preference for more use of such tools, as well as appropriate training for its full potential. </w:t>
      </w:r>
      <w:sdt>
        <w:sdtPr>
          <w:rPr>
            <w:rFonts w:ascii="Times New Roman" w:hAnsi="Times New Roman" w:cs="Times New Roman"/>
            <w:sz w:val="24"/>
            <w:szCs w:val="24"/>
          </w:rPr>
          <w:id w:val="33157768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Quy24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(Quyet &amp; Minh, 2024)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A00E48">
        <w:rPr>
          <w:rFonts w:ascii="Times New Roman" w:hAnsi="Times New Roman" w:cs="Times New Roman"/>
          <w:sz w:val="24"/>
          <w:szCs w:val="24"/>
        </w:rPr>
        <w:t xml:space="preserve"> highlighted advantages and disadvantages of AI tools among Vietnamese high school pupils and the need for balanced frameworks for implementing AI tools.</w:t>
      </w:r>
      <w:r>
        <w:rPr>
          <w:rFonts w:ascii="Times New Roman" w:hAnsi="Times New Roman" w:cs="Times New Roman"/>
          <w:sz w:val="24"/>
          <w:szCs w:val="24"/>
        </w:rPr>
        <w:t xml:space="preserve"> </w:t>
      </w:r>
    </w:p>
    <w:p w:rsidR="00A00E48" w:rsidRDefault="0026548A" w:rsidP="00A258C5">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Previous studies</w:t>
      </w:r>
      <w:r w:rsidR="00A00E48" w:rsidRPr="00A00E48">
        <w:rPr>
          <w:rFonts w:ascii="Times New Roman" w:hAnsi="Times New Roman" w:cs="Times New Roman"/>
          <w:sz w:val="24"/>
          <w:szCs w:val="24"/>
        </w:rPr>
        <w:t xml:space="preserve"> incorporated the perceived convenience concept into the Technology Acceptance Model (TAM) and </w:t>
      </w:r>
      <w:r>
        <w:rPr>
          <w:rFonts w:ascii="Times New Roman" w:hAnsi="Times New Roman" w:cs="Times New Roman"/>
          <w:sz w:val="24"/>
          <w:szCs w:val="24"/>
        </w:rPr>
        <w:t xml:space="preserve">they </w:t>
      </w:r>
      <w:r w:rsidR="00A00E48" w:rsidRPr="00A00E48">
        <w:rPr>
          <w:rFonts w:ascii="Times New Roman" w:hAnsi="Times New Roman" w:cs="Times New Roman"/>
          <w:sz w:val="24"/>
          <w:szCs w:val="24"/>
        </w:rPr>
        <w:t>found that perceived convenience is an external factor impacting users' acceptance of wireless LANs. Similarly, perceived convenience was an important predictor of users' continued use of radio frequency identification (RFID) technology</w:t>
      </w:r>
      <w:r>
        <w:rPr>
          <w:rFonts w:ascii="Times New Roman" w:hAnsi="Times New Roman" w:cs="Times New Roman"/>
          <w:sz w:val="24"/>
          <w:szCs w:val="24"/>
        </w:rPr>
        <w:t>. Additionally,</w:t>
      </w:r>
      <w:r w:rsidR="00A00E48" w:rsidRPr="00A00E48">
        <w:rPr>
          <w:rFonts w:ascii="Times New Roman" w:hAnsi="Times New Roman" w:cs="Times New Roman"/>
          <w:sz w:val="24"/>
          <w:szCs w:val="24"/>
        </w:rPr>
        <w:t xml:space="preserve"> perceived convenience influences consumers' intention to adopt gamified mobile payment platforms. </w:t>
      </w:r>
      <w:r>
        <w:rPr>
          <w:rFonts w:ascii="Times New Roman" w:hAnsi="Times New Roman" w:cs="Times New Roman"/>
          <w:sz w:val="24"/>
          <w:szCs w:val="24"/>
        </w:rPr>
        <w:t>A study in China</w:t>
      </w:r>
      <w:r w:rsidR="00A00E48" w:rsidRPr="00A00E48">
        <w:rPr>
          <w:rFonts w:ascii="Times New Roman" w:hAnsi="Times New Roman" w:cs="Times New Roman"/>
          <w:sz w:val="24"/>
          <w:szCs w:val="24"/>
        </w:rPr>
        <w:t xml:space="preserve"> also demonstrated that perceived convenience is an important influencer of users' continuous intention to use tourism-based mobile applications within Mainland China.</w:t>
      </w:r>
      <w:r>
        <w:rPr>
          <w:rFonts w:ascii="Times New Roman" w:hAnsi="Times New Roman" w:cs="Times New Roman"/>
          <w:sz w:val="24"/>
          <w:szCs w:val="24"/>
        </w:rPr>
        <w:t xml:space="preserve"> Therefore, authors decided to extend the Technology Acceptance Model (TAM) with the role of perceived convenience (CON) thanks to the concept of SOR model to investigate using AI technologies in learning English. </w:t>
      </w:r>
      <w:r w:rsidRPr="0026548A">
        <w:rPr>
          <w:rFonts w:ascii="Times New Roman" w:hAnsi="Times New Roman" w:cs="Times New Roman"/>
          <w:sz w:val="24"/>
          <w:szCs w:val="24"/>
        </w:rPr>
        <w:t xml:space="preserve">This study aims to address the following </w:t>
      </w:r>
      <w:r w:rsidR="00A77E8A">
        <w:rPr>
          <w:rFonts w:ascii="Times New Roman" w:hAnsi="Times New Roman" w:cs="Times New Roman"/>
          <w:sz w:val="24"/>
          <w:szCs w:val="24"/>
        </w:rPr>
        <w:t>research question: What is rela</w:t>
      </w:r>
      <w:bookmarkStart w:id="0" w:name="_GoBack"/>
      <w:bookmarkEnd w:id="0"/>
      <w:r w:rsidRPr="0026548A">
        <w:rPr>
          <w:rFonts w:ascii="Times New Roman" w:hAnsi="Times New Roman" w:cs="Times New Roman"/>
          <w:sz w:val="24"/>
          <w:szCs w:val="24"/>
        </w:rPr>
        <w:t>tionship between perceived ease of use, perceived usefulness,</w:t>
      </w:r>
      <w:r>
        <w:rPr>
          <w:rFonts w:ascii="Times New Roman" w:hAnsi="Times New Roman" w:cs="Times New Roman"/>
          <w:sz w:val="24"/>
          <w:szCs w:val="24"/>
        </w:rPr>
        <w:t xml:space="preserve"> perceived convenience, and</w:t>
      </w:r>
      <w:r w:rsidRPr="0026548A">
        <w:rPr>
          <w:rFonts w:ascii="Times New Roman" w:hAnsi="Times New Roman" w:cs="Times New Roman"/>
          <w:sz w:val="24"/>
          <w:szCs w:val="24"/>
        </w:rPr>
        <w:t xml:space="preserve"> usage attitude on </w:t>
      </w:r>
      <w:r>
        <w:rPr>
          <w:rFonts w:ascii="Times New Roman" w:hAnsi="Times New Roman" w:cs="Times New Roman"/>
          <w:sz w:val="24"/>
          <w:szCs w:val="24"/>
        </w:rPr>
        <w:t>English learners</w:t>
      </w:r>
      <w:r w:rsidRPr="0026548A">
        <w:rPr>
          <w:rFonts w:ascii="Times New Roman" w:hAnsi="Times New Roman" w:cs="Times New Roman"/>
          <w:sz w:val="24"/>
          <w:szCs w:val="24"/>
        </w:rPr>
        <w:t xml:space="preserve">’ continuous intention to use </w:t>
      </w:r>
      <w:r>
        <w:rPr>
          <w:rFonts w:ascii="Times New Roman" w:hAnsi="Times New Roman" w:cs="Times New Roman"/>
          <w:sz w:val="24"/>
          <w:szCs w:val="24"/>
        </w:rPr>
        <w:t>AI</w:t>
      </w:r>
      <w:r w:rsidRPr="0026548A">
        <w:rPr>
          <w:rFonts w:ascii="Times New Roman" w:hAnsi="Times New Roman" w:cs="Times New Roman"/>
          <w:sz w:val="24"/>
          <w:szCs w:val="24"/>
        </w:rPr>
        <w:t xml:space="preserve"> in English learning context?</w:t>
      </w:r>
    </w:p>
    <w:p w:rsidR="0026548A" w:rsidRPr="0026548A" w:rsidRDefault="0026548A" w:rsidP="0026548A">
      <w:pPr>
        <w:pStyle w:val="ListParagraph"/>
        <w:numPr>
          <w:ilvl w:val="0"/>
          <w:numId w:val="1"/>
        </w:numPr>
        <w:spacing w:line="240" w:lineRule="auto"/>
        <w:jc w:val="both"/>
        <w:rPr>
          <w:rFonts w:ascii="Times New Roman" w:hAnsi="Times New Roman" w:cs="Times New Roman"/>
          <w:b/>
          <w:sz w:val="24"/>
          <w:szCs w:val="24"/>
        </w:rPr>
      </w:pPr>
      <w:r w:rsidRPr="0026548A">
        <w:rPr>
          <w:rFonts w:ascii="Times New Roman" w:hAnsi="Times New Roman" w:cs="Times New Roman"/>
          <w:b/>
          <w:sz w:val="24"/>
          <w:szCs w:val="24"/>
        </w:rPr>
        <w:t>Methodology</w:t>
      </w:r>
    </w:p>
    <w:p w:rsidR="0026548A" w:rsidRPr="00D110F9" w:rsidRDefault="00D110F9" w:rsidP="00D110F9">
      <w:pPr>
        <w:pStyle w:val="ListParagraph"/>
        <w:numPr>
          <w:ilvl w:val="1"/>
          <w:numId w:val="1"/>
        </w:numPr>
        <w:spacing w:line="240" w:lineRule="auto"/>
        <w:jc w:val="both"/>
        <w:rPr>
          <w:rFonts w:ascii="Times New Roman" w:hAnsi="Times New Roman" w:cs="Times New Roman"/>
          <w:i/>
          <w:sz w:val="24"/>
          <w:szCs w:val="24"/>
        </w:rPr>
      </w:pPr>
      <w:r w:rsidRPr="00D110F9">
        <w:rPr>
          <w:rFonts w:ascii="Times New Roman" w:hAnsi="Times New Roman" w:cs="Times New Roman"/>
          <w:i/>
          <w:sz w:val="24"/>
          <w:szCs w:val="24"/>
        </w:rPr>
        <w:t>Sampling</w:t>
      </w:r>
    </w:p>
    <w:p w:rsidR="00D110F9" w:rsidRDefault="00D110F9" w:rsidP="00D110F9">
      <w:pPr>
        <w:spacing w:line="240" w:lineRule="auto"/>
        <w:ind w:left="360"/>
        <w:jc w:val="both"/>
        <w:rPr>
          <w:rFonts w:ascii="Times New Roman" w:hAnsi="Times New Roman" w:cs="Times New Roman"/>
          <w:sz w:val="24"/>
          <w:szCs w:val="24"/>
        </w:rPr>
      </w:pPr>
      <w:r w:rsidRPr="00D110F9">
        <w:rPr>
          <w:rFonts w:ascii="Times New Roman" w:hAnsi="Times New Roman" w:cs="Times New Roman"/>
          <w:sz w:val="24"/>
          <w:szCs w:val="24"/>
        </w:rPr>
        <w:t>In order to gather information about the Vietnamese respondents we planned to recruit, we used a Google Form to organize this online data collection. Data was collected over a period of 3 weeks, resulting in 255 valid responses. In terms of gender demographic, our sample had a percentage of males at 56.8%. This is a slightly higher male percentage than the national male-female gender ratio (49.9:51.1), as reported in 2024 by the National Bureau of Statistics of Vietnam. Regarding age, 31.4% were 18-30 years old and 29.1% were 31-40 years old. According to the survey result, the number of people working in trade – manufacturing sector was 35.5%, following by service sector - 23.4%. Based on these results, it can be inferred that males, and people in the younger category had greater participation and willingness to participate in the survey.</w:t>
      </w:r>
    </w:p>
    <w:p w:rsidR="00D110F9" w:rsidRDefault="00D110F9" w:rsidP="00D110F9">
      <w:pPr>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3AC45AB3" wp14:editId="19D85966">
                <wp:simplePos x="0" y="0"/>
                <wp:positionH relativeFrom="column">
                  <wp:posOffset>56264</wp:posOffset>
                </wp:positionH>
                <wp:positionV relativeFrom="paragraph">
                  <wp:posOffset>274955</wp:posOffset>
                </wp:positionV>
                <wp:extent cx="6210300" cy="3305175"/>
                <wp:effectExtent l="0" t="0" r="19050" b="28575"/>
                <wp:wrapNone/>
                <wp:docPr id="15" name="Group 15"/>
                <wp:cNvGraphicFramePr/>
                <a:graphic xmlns:a="http://schemas.openxmlformats.org/drawingml/2006/main">
                  <a:graphicData uri="http://schemas.microsoft.com/office/word/2010/wordprocessingGroup">
                    <wpg:wgp>
                      <wpg:cNvGrpSpPr/>
                      <wpg:grpSpPr>
                        <a:xfrm>
                          <a:off x="0" y="0"/>
                          <a:ext cx="6210300" cy="3305175"/>
                          <a:chOff x="0" y="0"/>
                          <a:chExt cx="6210300" cy="3305175"/>
                        </a:xfrm>
                      </wpg:grpSpPr>
                      <wps:wsp>
                        <wps:cNvPr id="2" name="Oval 2"/>
                        <wps:cNvSpPr/>
                        <wps:spPr>
                          <a:xfrm>
                            <a:off x="0" y="1247775"/>
                            <a:ext cx="1362075" cy="952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 xml:space="preserve">Perceived </w:t>
                              </w:r>
                            </w:p>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convenience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247775" y="0"/>
                            <a:ext cx="1362075" cy="952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 xml:space="preserve">Perceived </w:t>
                              </w:r>
                            </w:p>
                            <w:p w:rsidR="00D110F9" w:rsidRPr="00D110F9" w:rsidRDefault="00D110F9" w:rsidP="00D110F9">
                              <w:pPr>
                                <w:jc w:val="center"/>
                                <w:rPr>
                                  <w:rFonts w:ascii="Times New Roman" w:hAnsi="Times New Roman" w:cs="Times New Roman"/>
                                  <w:b/>
                                </w:rPr>
                              </w:pPr>
                              <w:r>
                                <w:rPr>
                                  <w:rFonts w:ascii="Times New Roman" w:hAnsi="Times New Roman" w:cs="Times New Roman"/>
                                  <w:b/>
                                </w:rPr>
                                <w:t>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466850" y="2352675"/>
                            <a:ext cx="1362075" cy="952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 xml:space="preserve">Perceived </w:t>
                              </w:r>
                            </w:p>
                            <w:p w:rsidR="00D110F9" w:rsidRPr="00D110F9" w:rsidRDefault="00D110F9" w:rsidP="00D110F9">
                              <w:pPr>
                                <w:jc w:val="center"/>
                                <w:rPr>
                                  <w:rFonts w:ascii="Times New Roman" w:hAnsi="Times New Roman" w:cs="Times New Roman"/>
                                  <w:b/>
                                </w:rPr>
                              </w:pPr>
                              <w:r>
                                <w:rPr>
                                  <w:rFonts w:ascii="Times New Roman" w:hAnsi="Times New Roman" w:cs="Times New Roman"/>
                                  <w:b/>
                                </w:rPr>
                                <w:t>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657475" y="1143000"/>
                            <a:ext cx="1362075" cy="952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10F9" w:rsidRPr="00D110F9" w:rsidRDefault="00D110F9" w:rsidP="00D110F9">
                              <w:pPr>
                                <w:jc w:val="center"/>
                                <w:rPr>
                                  <w:rFonts w:ascii="Times New Roman" w:hAnsi="Times New Roman" w:cs="Times New Roman"/>
                                  <w:b/>
                                </w:rPr>
                              </w:pPr>
                              <w:r>
                                <w:rPr>
                                  <w:rFonts w:ascii="Times New Roman" w:hAnsi="Times New Roman" w:cs="Times New Roman"/>
                                  <w:b/>
                                </w:rPr>
                                <w:t>Attitude toward 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4848225" y="1123950"/>
                            <a:ext cx="1362075" cy="952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10F9" w:rsidRPr="00D110F9" w:rsidRDefault="00D110F9" w:rsidP="00D110F9">
                              <w:pPr>
                                <w:jc w:val="center"/>
                                <w:rPr>
                                  <w:rFonts w:ascii="Times New Roman" w:hAnsi="Times New Roman" w:cs="Times New Roman"/>
                                  <w:b/>
                                </w:rPr>
                              </w:pPr>
                              <w:r>
                                <w:rPr>
                                  <w:rFonts w:ascii="Times New Roman" w:hAnsi="Times New Roman" w:cs="Times New Roman"/>
                                  <w:b/>
                                </w:rPr>
                                <w:t>Intention to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714375" y="381000"/>
                            <a:ext cx="561975"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714375" y="2190750"/>
                            <a:ext cx="7620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571750" y="638175"/>
                            <a:ext cx="4762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2809875" y="2105025"/>
                            <a:ext cx="31432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4038600" y="1647825"/>
                            <a:ext cx="857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 o:spid="_x0000_s1026" style="position:absolute;left:0;text-align:left;margin-left:4.45pt;margin-top:21.65pt;width:489pt;height:260.25pt;z-index:251677696" coordsize="62103,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">
                <v:oval id="Oval 2" o:spid="_x0000_s1027" style="position:absolute;top:12477;width:13620;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" fillcolor="white [3201]" strokecolor="black [3213]" strokeweight="1pt">
                  <v:stroke joinstyle="miter"/>
                  <v:textbox>
                    <w:txbxContent>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 xml:space="preserve">Perceived </w:t>
                        </w:r>
                      </w:p>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convenience</w:t>
                        </w:r>
                      </w:p>
                    </w:txbxContent>
                  </v:textbox>
                </v:oval>
                <v:oval id="Oval 3" o:spid="_x0000_s1028" style="position:absolute;left:12477;width:13621;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" fillcolor="white [3201]" strokecolor="black [3213]" strokeweight="1pt">
                  <v:stroke joinstyle="miter"/>
                  <v:textbox>
                    <w:txbxContent>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 xml:space="preserve">Perceived </w:t>
                        </w:r>
                      </w:p>
                      <w:p w:rsidR="00D110F9" w:rsidRPr="00D110F9" w:rsidRDefault="00D110F9" w:rsidP="00D110F9">
                        <w:pPr>
                          <w:jc w:val="center"/>
                          <w:rPr>
                            <w:rFonts w:ascii="Times New Roman" w:hAnsi="Times New Roman" w:cs="Times New Roman"/>
                            <w:b/>
                          </w:rPr>
                        </w:pPr>
                        <w:r>
                          <w:rPr>
                            <w:rFonts w:ascii="Times New Roman" w:hAnsi="Times New Roman" w:cs="Times New Roman"/>
                            <w:b/>
                          </w:rPr>
                          <w:t>usefulness</w:t>
                        </w:r>
                      </w:p>
                    </w:txbxContent>
                  </v:textbox>
                </v:oval>
                <v:oval id="Oval 4" o:spid="_x0000_s1029" style="position:absolute;left:14668;top:23526;width:13621;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" fillcolor="white [3201]" strokecolor="black [3213]" strokeweight="1pt">
                  <v:stroke joinstyle="miter"/>
                  <v:textbox>
                    <w:txbxContent>
                      <w:p w:rsidR="00D110F9" w:rsidRPr="00D110F9" w:rsidRDefault="00D110F9" w:rsidP="00D110F9">
                        <w:pPr>
                          <w:jc w:val="center"/>
                          <w:rPr>
                            <w:rFonts w:ascii="Times New Roman" w:hAnsi="Times New Roman" w:cs="Times New Roman"/>
                            <w:b/>
                          </w:rPr>
                        </w:pPr>
                        <w:r w:rsidRPr="00D110F9">
                          <w:rPr>
                            <w:rFonts w:ascii="Times New Roman" w:hAnsi="Times New Roman" w:cs="Times New Roman"/>
                            <w:b/>
                          </w:rPr>
                          <w:t xml:space="preserve">Perceived </w:t>
                        </w:r>
                      </w:p>
                      <w:p w:rsidR="00D110F9" w:rsidRPr="00D110F9" w:rsidRDefault="00D110F9" w:rsidP="00D110F9">
                        <w:pPr>
                          <w:jc w:val="center"/>
                          <w:rPr>
                            <w:rFonts w:ascii="Times New Roman" w:hAnsi="Times New Roman" w:cs="Times New Roman"/>
                            <w:b/>
                          </w:rPr>
                        </w:pPr>
                        <w:r>
                          <w:rPr>
                            <w:rFonts w:ascii="Times New Roman" w:hAnsi="Times New Roman" w:cs="Times New Roman"/>
                            <w:b/>
                          </w:rPr>
                          <w:t>Ease of use</w:t>
                        </w:r>
                      </w:p>
                    </w:txbxContent>
                  </v:textbox>
                </v:oval>
                <v:oval id="Oval 5" o:spid="_x0000_s1030" style="position:absolute;left:26574;top:11430;width:13621;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" fillcolor="white [3201]" strokecolor="black [3213]" strokeweight="1pt">
                  <v:stroke joinstyle="miter"/>
                  <v:textbox>
                    <w:txbxContent>
                      <w:p w:rsidR="00D110F9" w:rsidRPr="00D110F9" w:rsidRDefault="00D110F9" w:rsidP="00D110F9">
                        <w:pPr>
                          <w:jc w:val="center"/>
                          <w:rPr>
                            <w:rFonts w:ascii="Times New Roman" w:hAnsi="Times New Roman" w:cs="Times New Roman"/>
                            <w:b/>
                          </w:rPr>
                        </w:pPr>
                        <w:r>
                          <w:rPr>
                            <w:rFonts w:ascii="Times New Roman" w:hAnsi="Times New Roman" w:cs="Times New Roman"/>
                            <w:b/>
                          </w:rPr>
                          <w:t>Attitude toward using</w:t>
                        </w:r>
                      </w:p>
                    </w:txbxContent>
                  </v:textbox>
                </v:oval>
                <v:oval id="Oval 7" o:spid="_x0000_s1031" style="position:absolute;left:48482;top:11239;width:13621;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" fillcolor="white [3201]" strokecolor="black [3213]" strokeweight="1pt">
                  <v:stroke joinstyle="miter"/>
                  <v:textbox>
                    <w:txbxContent>
                      <w:p w:rsidR="00D110F9" w:rsidRPr="00D110F9" w:rsidRDefault="00D110F9" w:rsidP="00D110F9">
                        <w:pPr>
                          <w:jc w:val="center"/>
                          <w:rPr>
                            <w:rFonts w:ascii="Times New Roman" w:hAnsi="Times New Roman" w:cs="Times New Roman"/>
                            <w:b/>
                          </w:rPr>
                        </w:pPr>
                        <w:r>
                          <w:rPr>
                            <w:rFonts w:ascii="Times New Roman" w:hAnsi="Times New Roman" w:cs="Times New Roman"/>
                            <w:b/>
                          </w:rPr>
                          <w:t>Intention to use</w:t>
                        </w:r>
                      </w:p>
                    </w:txbxContent>
                  </v:textbox>
                </v:oval>
                <v:shapetype id="_x0000_t32" coordsize="21600,21600" o:spt="32" o:oned="t" path="m,l21600,21600e" filled="f">
                  <v:path arrowok="t" fillok="f" o:connecttype="none"/>
                  <o:lock v:ext="edit" shapetype="t"/>
                </v:shapetype>
                <v:shape id="Straight Arrow Connector 9" o:spid="_x0000_s1032" type="#_x0000_t32" style="position:absolute;left:7143;top:3810;width:5620;height:8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Straight Arrow Connector 10" o:spid="_x0000_s1033" type="#_x0000_t32" style="position:absolute;left:7143;top:21907;width:7620;height:5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11" o:spid="_x0000_s1034" type="#_x0000_t32" style="position:absolute;left:25717;top:6381;width:4763;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12" o:spid="_x0000_s1035" type="#_x0000_t32" style="position:absolute;left:28098;top:21050;width:3144;height:5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shape id="Straight Arrow Connector 14" o:spid="_x0000_s1036" type="#_x0000_t32" style="position:absolute;left:40386;top:16478;width:8572;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group>
            </w:pict>
          </mc:Fallback>
        </mc:AlternateContent>
      </w:r>
    </w:p>
    <w:p w:rsidR="00D110F9" w:rsidRDefault="00D110F9" w:rsidP="00D110F9">
      <w:pPr>
        <w:spacing w:line="240" w:lineRule="auto"/>
        <w:ind w:left="360"/>
        <w:jc w:val="both"/>
        <w:rPr>
          <w:rFonts w:ascii="Times New Roman" w:hAnsi="Times New Roman" w:cs="Times New Roman"/>
          <w:sz w:val="24"/>
          <w:szCs w:val="24"/>
        </w:rPr>
      </w:pPr>
    </w:p>
    <w:p w:rsidR="00D110F9" w:rsidRDefault="00D110F9" w:rsidP="00D110F9">
      <w:pPr>
        <w:spacing w:line="240" w:lineRule="auto"/>
        <w:ind w:left="360"/>
        <w:jc w:val="both"/>
        <w:rPr>
          <w:rFonts w:ascii="Times New Roman" w:hAnsi="Times New Roman" w:cs="Times New Roman"/>
          <w:sz w:val="24"/>
          <w:szCs w:val="24"/>
        </w:rPr>
      </w:pPr>
    </w:p>
    <w:p w:rsidR="00D110F9" w:rsidRDefault="00D110F9" w:rsidP="00D110F9">
      <w:pPr>
        <w:spacing w:line="240" w:lineRule="auto"/>
        <w:ind w:left="360"/>
        <w:jc w:val="both"/>
        <w:rPr>
          <w:rFonts w:ascii="Times New Roman" w:hAnsi="Times New Roman" w:cs="Times New Roman"/>
          <w:sz w:val="24"/>
          <w:szCs w:val="24"/>
        </w:rPr>
      </w:pPr>
    </w:p>
    <w:p w:rsidR="00D110F9" w:rsidRDefault="00D110F9" w:rsidP="00D110F9">
      <w:pPr>
        <w:spacing w:line="240" w:lineRule="auto"/>
        <w:ind w:left="360"/>
        <w:jc w:val="both"/>
        <w:rPr>
          <w:rFonts w:ascii="Times New Roman" w:hAnsi="Times New Roman" w:cs="Times New Roman"/>
          <w:sz w:val="24"/>
          <w:szCs w:val="24"/>
        </w:rPr>
      </w:pPr>
    </w:p>
    <w:p w:rsidR="00D110F9" w:rsidRDefault="00D110F9" w:rsidP="00D110F9">
      <w:pPr>
        <w:spacing w:line="240" w:lineRule="auto"/>
        <w:ind w:left="360"/>
        <w:jc w:val="both"/>
        <w:rPr>
          <w:rFonts w:ascii="Times New Roman" w:hAnsi="Times New Roman" w:cs="Times New Roman"/>
          <w:sz w:val="24"/>
          <w:szCs w:val="24"/>
        </w:rPr>
      </w:pPr>
    </w:p>
    <w:p w:rsidR="00D110F9" w:rsidRDefault="00D110F9" w:rsidP="00D110F9">
      <w:pPr>
        <w:spacing w:line="240" w:lineRule="auto"/>
        <w:ind w:left="360"/>
        <w:jc w:val="both"/>
        <w:rPr>
          <w:rFonts w:ascii="Times New Roman" w:hAnsi="Times New Roman" w:cs="Times New Roman"/>
          <w:sz w:val="24"/>
          <w:szCs w:val="24"/>
        </w:rPr>
      </w:pPr>
    </w:p>
    <w:p w:rsidR="00D110F9" w:rsidRPr="00D110F9" w:rsidRDefault="00FB5AE9" w:rsidP="00D110F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BEA65C3" wp14:editId="0A4EBD2A">
                <wp:simplePos x="0" y="0"/>
                <wp:positionH relativeFrom="column">
                  <wp:posOffset>1428115</wp:posOffset>
                </wp:positionH>
                <wp:positionV relativeFrom="paragraph">
                  <wp:posOffset>32385</wp:posOffset>
                </wp:positionV>
                <wp:extent cx="132397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1323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C37924" id="_x0000_t32" coordsize="21600,21600" o:spt="32" o:oned="t" path="m,l21600,21600e" filled="f">
                <v:path arrowok="t" fillok="f" o:connecttype="none"/>
                <o:lock v:ext="edit" shapetype="t"/>
              </v:shapetype>
              <v:shape id="Straight Arrow Connector 8" o:spid="_x0000_s1026" type="#_x0000_t32" style="position:absolute;margin-left:112.45pt;margin-top:2.55pt;width:10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" strokecolor="black [3200]" strokeweight=".5pt">
                <v:stroke endarrow="block" joinstyle="miter"/>
              </v:shape>
            </w:pict>
          </mc:Fallback>
        </mc:AlternateContent>
      </w:r>
    </w:p>
    <w:p w:rsidR="00D110F9" w:rsidRPr="00D110F9" w:rsidRDefault="00D110F9" w:rsidP="00D110F9">
      <w:pPr>
        <w:rPr>
          <w:rFonts w:ascii="Times New Roman" w:hAnsi="Times New Roman" w:cs="Times New Roman"/>
          <w:sz w:val="24"/>
          <w:szCs w:val="24"/>
        </w:rPr>
      </w:pPr>
    </w:p>
    <w:p w:rsidR="00D110F9" w:rsidRPr="00D110F9" w:rsidRDefault="00D110F9" w:rsidP="00D110F9">
      <w:pPr>
        <w:rPr>
          <w:rFonts w:ascii="Times New Roman" w:hAnsi="Times New Roman" w:cs="Times New Roman"/>
          <w:sz w:val="24"/>
          <w:szCs w:val="24"/>
        </w:rPr>
      </w:pPr>
    </w:p>
    <w:p w:rsidR="00D110F9" w:rsidRPr="00D110F9" w:rsidRDefault="00D110F9" w:rsidP="00D110F9">
      <w:pPr>
        <w:rPr>
          <w:rFonts w:ascii="Times New Roman" w:hAnsi="Times New Roman" w:cs="Times New Roman"/>
          <w:sz w:val="24"/>
          <w:szCs w:val="24"/>
        </w:rPr>
      </w:pPr>
    </w:p>
    <w:p w:rsidR="00D110F9" w:rsidRPr="00D110F9" w:rsidRDefault="00D110F9" w:rsidP="00D110F9">
      <w:pPr>
        <w:rPr>
          <w:rFonts w:ascii="Times New Roman" w:hAnsi="Times New Roman" w:cs="Times New Roman"/>
          <w:sz w:val="24"/>
          <w:szCs w:val="24"/>
        </w:rPr>
      </w:pPr>
    </w:p>
    <w:p w:rsidR="00D110F9" w:rsidRPr="00D110F9" w:rsidRDefault="00D110F9" w:rsidP="00D110F9">
      <w:pPr>
        <w:rPr>
          <w:rFonts w:ascii="Times New Roman" w:hAnsi="Times New Roman" w:cs="Times New Roman"/>
          <w:sz w:val="24"/>
          <w:szCs w:val="24"/>
        </w:rPr>
      </w:pPr>
    </w:p>
    <w:p w:rsidR="00D110F9" w:rsidRDefault="00D110F9" w:rsidP="00D110F9">
      <w:pPr>
        <w:rPr>
          <w:rFonts w:ascii="Times New Roman" w:hAnsi="Times New Roman" w:cs="Times New Roman"/>
          <w:sz w:val="24"/>
          <w:szCs w:val="24"/>
        </w:rPr>
      </w:pPr>
    </w:p>
    <w:p w:rsidR="00D110F9" w:rsidRDefault="00D110F9" w:rsidP="00D110F9">
      <w:pPr>
        <w:tabs>
          <w:tab w:val="left" w:pos="1650"/>
        </w:tabs>
        <w:jc w:val="center"/>
        <w:rPr>
          <w:rFonts w:ascii="Times New Roman" w:hAnsi="Times New Roman" w:cs="Times New Roman"/>
          <w:sz w:val="20"/>
          <w:szCs w:val="20"/>
        </w:rPr>
      </w:pPr>
      <w:r>
        <w:rPr>
          <w:rFonts w:ascii="Times New Roman" w:hAnsi="Times New Roman" w:cs="Times New Roman"/>
          <w:sz w:val="20"/>
          <w:szCs w:val="20"/>
        </w:rPr>
        <w:t>Fig.1. Research framework</w:t>
      </w:r>
    </w:p>
    <w:p w:rsidR="00F95469" w:rsidRPr="00F95469" w:rsidRDefault="00F95469" w:rsidP="00F95469">
      <w:pPr>
        <w:tabs>
          <w:tab w:val="left" w:pos="1650"/>
        </w:tabs>
        <w:jc w:val="right"/>
        <w:rPr>
          <w:rFonts w:ascii="Times New Roman" w:hAnsi="Times New Roman" w:cs="Times New Roman"/>
          <w:sz w:val="20"/>
          <w:szCs w:val="20"/>
        </w:rPr>
      </w:pPr>
      <w:r w:rsidRPr="00F95469">
        <w:rPr>
          <w:rFonts w:ascii="Times New Roman" w:hAnsi="Times New Roman" w:cs="Times New Roman"/>
          <w:sz w:val="20"/>
          <w:szCs w:val="20"/>
        </w:rPr>
        <w:t>Source: Authors’ own synthesis</w:t>
      </w:r>
    </w:p>
    <w:p w:rsidR="00F95469" w:rsidRDefault="00F95469" w:rsidP="00D110F9">
      <w:pPr>
        <w:tabs>
          <w:tab w:val="left" w:pos="1650"/>
        </w:tabs>
        <w:jc w:val="center"/>
        <w:rPr>
          <w:rFonts w:ascii="Times New Roman" w:hAnsi="Times New Roman" w:cs="Times New Roman"/>
          <w:sz w:val="20"/>
          <w:szCs w:val="20"/>
        </w:rPr>
      </w:pPr>
    </w:p>
    <w:p w:rsidR="00D110F9" w:rsidRPr="00D110F9" w:rsidRDefault="00D110F9" w:rsidP="00D110F9">
      <w:pPr>
        <w:pStyle w:val="ListParagraph"/>
        <w:numPr>
          <w:ilvl w:val="1"/>
          <w:numId w:val="1"/>
        </w:numPr>
        <w:tabs>
          <w:tab w:val="left" w:pos="1650"/>
        </w:tabs>
        <w:rPr>
          <w:rFonts w:ascii="Times New Roman" w:hAnsi="Times New Roman" w:cs="Times New Roman"/>
          <w:i/>
          <w:sz w:val="24"/>
          <w:szCs w:val="24"/>
        </w:rPr>
      </w:pPr>
      <w:r w:rsidRPr="00D110F9">
        <w:rPr>
          <w:rFonts w:ascii="Times New Roman" w:hAnsi="Times New Roman" w:cs="Times New Roman"/>
          <w:i/>
          <w:sz w:val="24"/>
          <w:szCs w:val="24"/>
        </w:rPr>
        <w:t>Measures</w:t>
      </w:r>
      <w:r w:rsidR="00CC2B3B">
        <w:rPr>
          <w:rFonts w:ascii="Times New Roman" w:hAnsi="Times New Roman" w:cs="Times New Roman"/>
          <w:i/>
          <w:sz w:val="24"/>
          <w:szCs w:val="24"/>
        </w:rPr>
        <w:t xml:space="preserve"> &amp; Results</w:t>
      </w:r>
    </w:p>
    <w:p w:rsidR="00D110F9" w:rsidRPr="00D110F9" w:rsidRDefault="00D110F9" w:rsidP="00CC2B3B">
      <w:pPr>
        <w:tabs>
          <w:tab w:val="left" w:pos="1650"/>
        </w:tabs>
        <w:ind w:left="360"/>
        <w:jc w:val="both"/>
        <w:rPr>
          <w:rFonts w:ascii="Times New Roman" w:hAnsi="Times New Roman" w:cs="Times New Roman"/>
          <w:sz w:val="24"/>
          <w:szCs w:val="24"/>
        </w:rPr>
      </w:pPr>
      <w:r w:rsidRPr="00D110F9">
        <w:rPr>
          <w:rFonts w:ascii="Times New Roman" w:hAnsi="Times New Roman" w:cs="Times New Roman"/>
          <w:sz w:val="24"/>
          <w:szCs w:val="24"/>
        </w:rPr>
        <w:t xml:space="preserve">For this study, we borrowed all the measures directly from existing studies. However, we took the existing English scale items and translated them into Vietnamese, and then translated them back into English. Therefore, all survey items used a 5-point Likert scale with responses 'strongly disagree' (1) to 'strongly agree' (5). </w:t>
      </w:r>
    </w:p>
    <w:p w:rsidR="00D110F9" w:rsidRDefault="00D110F9" w:rsidP="00CC2B3B">
      <w:pPr>
        <w:tabs>
          <w:tab w:val="left" w:pos="1650"/>
        </w:tabs>
        <w:ind w:left="360"/>
        <w:jc w:val="both"/>
        <w:rPr>
          <w:rFonts w:ascii="Times New Roman" w:hAnsi="Times New Roman" w:cs="Times New Roman"/>
          <w:sz w:val="24"/>
          <w:szCs w:val="24"/>
        </w:rPr>
      </w:pPr>
      <w:r w:rsidRPr="00D110F9">
        <w:rPr>
          <w:rFonts w:ascii="Times New Roman" w:hAnsi="Times New Roman" w:cs="Times New Roman"/>
          <w:sz w:val="24"/>
          <w:szCs w:val="24"/>
        </w:rPr>
        <w:t xml:space="preserve">We assessed the following variables using a scale borrowed from </w:t>
      </w:r>
      <w:r w:rsidR="00A77E8A" w:rsidRPr="00D110F9">
        <w:rPr>
          <w:rFonts w:ascii="Times New Roman" w:hAnsi="Times New Roman" w:cs="Times New Roman"/>
          <w:sz w:val="24"/>
          <w:szCs w:val="24"/>
        </w:rPr>
        <w:t>F. Munoz</w:t>
      </w:r>
      <w:r w:rsidRPr="00D110F9">
        <w:rPr>
          <w:rFonts w:ascii="Times New Roman" w:hAnsi="Times New Roman" w:cs="Times New Roman"/>
          <w:sz w:val="24"/>
          <w:szCs w:val="24"/>
        </w:rPr>
        <w:t>-levia et al (2017) for PEOU, PU,</w:t>
      </w:r>
      <w:r>
        <w:rPr>
          <w:rFonts w:ascii="Times New Roman" w:hAnsi="Times New Roman" w:cs="Times New Roman"/>
          <w:sz w:val="24"/>
          <w:szCs w:val="24"/>
        </w:rPr>
        <w:t xml:space="preserve"> Attitude to use</w:t>
      </w:r>
      <w:r w:rsidRPr="00D110F9">
        <w:rPr>
          <w:rFonts w:ascii="Times New Roman" w:hAnsi="Times New Roman" w:cs="Times New Roman"/>
          <w:sz w:val="24"/>
          <w:szCs w:val="24"/>
        </w:rPr>
        <w:t xml:space="preserve">, and Intent to use. We used F. Munoz-levia's scale because it comes from consumer </w:t>
      </w:r>
      <w:r w:rsidR="00A77E8A" w:rsidRPr="00D110F9">
        <w:rPr>
          <w:rFonts w:ascii="Times New Roman" w:hAnsi="Times New Roman" w:cs="Times New Roman"/>
          <w:sz w:val="24"/>
          <w:szCs w:val="24"/>
        </w:rPr>
        <w:t>behavior</w:t>
      </w:r>
      <w:r w:rsidRPr="00D110F9">
        <w:rPr>
          <w:rFonts w:ascii="Times New Roman" w:hAnsi="Times New Roman" w:cs="Times New Roman"/>
          <w:sz w:val="24"/>
          <w:szCs w:val="24"/>
        </w:rPr>
        <w:t xml:space="preserve"> research and is derived from the technology acceptance (TAM) - Davis, Bagozzi,</w:t>
      </w:r>
      <w:r w:rsidR="00CC2B3B">
        <w:rPr>
          <w:rFonts w:ascii="Times New Roman" w:hAnsi="Times New Roman" w:cs="Times New Roman"/>
          <w:sz w:val="24"/>
          <w:szCs w:val="24"/>
        </w:rPr>
        <w:t xml:space="preserve"> &amp; Warshaw (1989) perspective. </w:t>
      </w:r>
      <w:r w:rsidRPr="00D110F9">
        <w:rPr>
          <w:rFonts w:ascii="Times New Roman" w:hAnsi="Times New Roman" w:cs="Times New Roman"/>
          <w:sz w:val="24"/>
          <w:szCs w:val="24"/>
        </w:rPr>
        <w:t xml:space="preserve">Finally, we assessed </w:t>
      </w:r>
      <w:r>
        <w:rPr>
          <w:rFonts w:ascii="Times New Roman" w:hAnsi="Times New Roman" w:cs="Times New Roman"/>
          <w:sz w:val="24"/>
          <w:szCs w:val="24"/>
        </w:rPr>
        <w:t>perceived convenience</w:t>
      </w:r>
      <w:r w:rsidRPr="00D110F9">
        <w:rPr>
          <w:rFonts w:ascii="Times New Roman" w:hAnsi="Times New Roman" w:cs="Times New Roman"/>
          <w:sz w:val="24"/>
          <w:szCs w:val="24"/>
        </w:rPr>
        <w:t>, wi</w:t>
      </w:r>
      <w:r>
        <w:rPr>
          <w:rFonts w:ascii="Times New Roman" w:hAnsi="Times New Roman" w:cs="Times New Roman"/>
          <w:sz w:val="24"/>
          <w:szCs w:val="24"/>
        </w:rPr>
        <w:t>th 3 items adapted from (Childers et al., 2001</w:t>
      </w:r>
      <w:r w:rsidR="00577E63">
        <w:rPr>
          <w:rFonts w:ascii="Times New Roman" w:hAnsi="Times New Roman" w:cs="Times New Roman"/>
          <w:sz w:val="24"/>
          <w:szCs w:val="24"/>
        </w:rPr>
        <w:t>).</w:t>
      </w:r>
    </w:p>
    <w:p w:rsidR="00577E63" w:rsidRPr="00577E63" w:rsidRDefault="00577E63" w:rsidP="00D110F9">
      <w:pPr>
        <w:tabs>
          <w:tab w:val="left" w:pos="1650"/>
        </w:tabs>
        <w:ind w:left="360"/>
        <w:rPr>
          <w:rFonts w:ascii="Times New Roman" w:hAnsi="Times New Roman" w:cs="Times New Roman"/>
          <w:sz w:val="20"/>
          <w:szCs w:val="20"/>
        </w:rPr>
      </w:pPr>
      <w:r w:rsidRPr="00577E63">
        <w:rPr>
          <w:rFonts w:ascii="Times New Roman" w:hAnsi="Times New Roman" w:cs="Times New Roman"/>
          <w:sz w:val="20"/>
          <w:szCs w:val="20"/>
        </w:rPr>
        <w:t xml:space="preserve">Table 1. Measurement variables and </w:t>
      </w:r>
      <w:r w:rsidR="00F948A4">
        <w:rPr>
          <w:rFonts w:ascii="Times New Roman" w:hAnsi="Times New Roman" w:cs="Times New Roman"/>
          <w:sz w:val="20"/>
          <w:szCs w:val="20"/>
        </w:rPr>
        <w:t>Path coefficients</w:t>
      </w:r>
    </w:p>
    <w:tbl>
      <w:tblPr>
        <w:tblStyle w:val="PlainTable1"/>
        <w:tblW w:w="0" w:type="auto"/>
        <w:jc w:val="center"/>
        <w:tblLook w:val="04A0" w:firstRow="1" w:lastRow="0" w:firstColumn="1" w:lastColumn="0" w:noHBand="0" w:noVBand="1"/>
      </w:tblPr>
      <w:tblGrid>
        <w:gridCol w:w="2960"/>
        <w:gridCol w:w="1270"/>
        <w:gridCol w:w="3955"/>
        <w:gridCol w:w="1165"/>
      </w:tblGrid>
      <w:tr w:rsidR="00577E63" w:rsidRPr="00577E63" w:rsidTr="001E4A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b w:val="0"/>
                <w:sz w:val="24"/>
                <w:szCs w:val="24"/>
                <w:lang w:val="vi-VN"/>
              </w:rPr>
            </w:pPr>
            <w:r w:rsidRPr="00577E63">
              <w:rPr>
                <w:rFonts w:ascii="Times New Roman" w:hAnsi="Times New Roman" w:cs="Times New Roman"/>
                <w:sz w:val="24"/>
                <w:szCs w:val="24"/>
              </w:rPr>
              <w:t>Constructs</w:t>
            </w:r>
          </w:p>
        </w:tc>
        <w:tc>
          <w:tcPr>
            <w:tcW w:w="0" w:type="auto"/>
          </w:tcPr>
          <w:p w:rsidR="00577E63" w:rsidRPr="00577E63" w:rsidRDefault="00577E63" w:rsidP="001E4AA5">
            <w:pPr>
              <w:spacing w:before="100" w:beforeAutospacing="1" w:line="30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77E63">
              <w:rPr>
                <w:rFonts w:ascii="Times New Roman" w:hAnsi="Times New Roman" w:cs="Times New Roman"/>
                <w:sz w:val="24"/>
                <w:szCs w:val="24"/>
              </w:rPr>
              <w:t>Indicators</w:t>
            </w:r>
          </w:p>
        </w:tc>
        <w:tc>
          <w:tcPr>
            <w:tcW w:w="3955" w:type="dxa"/>
          </w:tcPr>
          <w:p w:rsidR="00577E63" w:rsidRPr="00577E63" w:rsidRDefault="00577E63" w:rsidP="001E4AA5">
            <w:pPr>
              <w:spacing w:before="100" w:beforeAutospacing="1" w:line="30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vi-VN"/>
              </w:rPr>
            </w:pPr>
            <w:r w:rsidRPr="00577E63">
              <w:rPr>
                <w:rFonts w:ascii="Times New Roman" w:hAnsi="Times New Roman" w:cs="Times New Roman"/>
                <w:sz w:val="24"/>
                <w:szCs w:val="24"/>
              </w:rPr>
              <w:t>Questionnaires of measurement scale</w:t>
            </w:r>
            <w:r w:rsidRPr="00577E63">
              <w:rPr>
                <w:rFonts w:ascii="Times New Roman" w:hAnsi="Times New Roman" w:cs="Times New Roman"/>
                <w:sz w:val="24"/>
                <w:szCs w:val="24"/>
                <w:lang w:val="vi-VN"/>
              </w:rPr>
              <w:t xml:space="preserve"> (items)</w:t>
            </w:r>
          </w:p>
          <w:p w:rsidR="00577E63" w:rsidRPr="00577E63" w:rsidRDefault="00577E63" w:rsidP="001E4AA5">
            <w:pPr>
              <w:spacing w:before="100" w:beforeAutospacing="1" w:line="30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All variables are Likert from 1 to 5</w:t>
            </w:r>
          </w:p>
        </w:tc>
        <w:tc>
          <w:tcPr>
            <w:tcW w:w="1165" w:type="dxa"/>
          </w:tcPr>
          <w:p w:rsidR="00577E63" w:rsidRPr="00577E63" w:rsidRDefault="00577E63" w:rsidP="001E4AA5">
            <w:pPr>
              <w:spacing w:before="100" w:beforeAutospacing="1" w:line="30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vi-VN"/>
              </w:rPr>
            </w:pPr>
            <w:r w:rsidRPr="00577E63">
              <w:rPr>
                <w:rFonts w:ascii="Times New Roman" w:hAnsi="Times New Roman" w:cs="Times New Roman"/>
                <w:sz w:val="24"/>
                <w:szCs w:val="24"/>
                <w:lang w:val="vi-VN"/>
              </w:rPr>
              <w:t>PC</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77E63" w:rsidRPr="00577E63" w:rsidRDefault="00577E63" w:rsidP="001E4AA5">
            <w:pPr>
              <w:spacing w:before="100" w:beforeAutospacing="1" w:line="300" w:lineRule="auto"/>
              <w:rPr>
                <w:rFonts w:ascii="Times New Roman" w:hAnsi="Times New Roman" w:cs="Times New Roman"/>
                <w:b w:val="0"/>
                <w:sz w:val="24"/>
                <w:szCs w:val="24"/>
              </w:rPr>
            </w:pPr>
            <w:r w:rsidRPr="00577E63">
              <w:rPr>
                <w:rFonts w:ascii="Times New Roman" w:hAnsi="Times New Roman" w:cs="Times New Roman"/>
                <w:sz w:val="24"/>
                <w:szCs w:val="24"/>
              </w:rPr>
              <w:t>Perceived ease of use</w:t>
            </w:r>
            <w:r>
              <w:rPr>
                <w:rFonts w:ascii="Times New Roman" w:hAnsi="Times New Roman" w:cs="Times New Roman"/>
                <w:b w:val="0"/>
                <w:sz w:val="24"/>
                <w:szCs w:val="24"/>
              </w:rPr>
              <w:t xml:space="preserve"> (PE</w:t>
            </w:r>
            <w:r w:rsidRPr="00577E63">
              <w:rPr>
                <w:rFonts w:ascii="Times New Roman" w:hAnsi="Times New Roman" w:cs="Times New Roman"/>
                <w:b w:val="0"/>
                <w:sz w:val="24"/>
                <w:szCs w:val="24"/>
              </w:rPr>
              <w:t>U)</w:t>
            </w:r>
          </w:p>
          <w:p w:rsidR="00577E63" w:rsidRPr="00577E63" w:rsidRDefault="00577E63" w:rsidP="001E4AA5">
            <w:pPr>
              <w:spacing w:before="100" w:beforeAutospacing="1" w:line="300" w:lineRule="auto"/>
              <w:rPr>
                <w:rFonts w:ascii="Times New Roman" w:hAnsi="Times New Roman" w:cs="Times New Roman"/>
                <w:sz w:val="24"/>
                <w:szCs w:val="24"/>
              </w:rPr>
            </w:pPr>
            <w:r w:rsidRPr="00577E63">
              <w:rPr>
                <w:rFonts w:ascii="Times New Roman" w:hAnsi="Times New Roman" w:cs="Times New Roman"/>
                <w:sz w:val="24"/>
                <w:szCs w:val="24"/>
              </w:rPr>
              <w:t>(Adjusted from F. Munoz-levia et al., 2017)</w:t>
            </w: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w:t>
            </w:r>
            <w:r w:rsidRPr="00577E63">
              <w:rPr>
                <w:rFonts w:ascii="Times New Roman" w:hAnsi="Times New Roman" w:cs="Times New Roman"/>
                <w:sz w:val="24"/>
                <w:szCs w:val="24"/>
              </w:rPr>
              <w:t>U1</w:t>
            </w:r>
          </w:p>
        </w:tc>
        <w:tc>
          <w:tcPr>
            <w:tcW w:w="3955" w:type="dxa"/>
          </w:tcPr>
          <w:p w:rsidR="00577E63" w:rsidRPr="00577E63" w:rsidRDefault="00577E63" w:rsidP="00577E63">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The interaction with AI-powered </w:t>
            </w:r>
            <w:r>
              <w:rPr>
                <w:rFonts w:ascii="Times New Roman" w:hAnsi="Times New Roman" w:cs="Times New Roman"/>
                <w:sz w:val="24"/>
                <w:szCs w:val="24"/>
              </w:rPr>
              <w:t>English learning</w:t>
            </w:r>
            <w:r w:rsidRPr="00577E63">
              <w:rPr>
                <w:rFonts w:ascii="Times New Roman" w:hAnsi="Times New Roman" w:cs="Times New Roman"/>
                <w:sz w:val="24"/>
                <w:szCs w:val="24"/>
              </w:rPr>
              <w:t xml:space="preserve"> apps is clear and understandable</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0.778</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w:t>
            </w:r>
            <w:r w:rsidRPr="00577E63">
              <w:rPr>
                <w:rFonts w:ascii="Times New Roman" w:hAnsi="Times New Roman" w:cs="Times New Roman"/>
                <w:sz w:val="24"/>
                <w:szCs w:val="24"/>
              </w:rPr>
              <w:t>U2</w:t>
            </w:r>
          </w:p>
        </w:tc>
        <w:tc>
          <w:tcPr>
            <w:tcW w:w="395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I find the app easy to use for whatever I want to do</w:t>
            </w:r>
          </w:p>
        </w:tc>
        <w:tc>
          <w:tcPr>
            <w:tcW w:w="1165" w:type="dxa"/>
          </w:tcPr>
          <w:p w:rsidR="00577E63" w:rsidRPr="00577E63" w:rsidRDefault="00F948A4"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0.858</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w:t>
            </w:r>
            <w:r w:rsidRPr="00577E63">
              <w:rPr>
                <w:rFonts w:ascii="Times New Roman" w:hAnsi="Times New Roman" w:cs="Times New Roman"/>
                <w:sz w:val="24"/>
                <w:szCs w:val="24"/>
              </w:rPr>
              <w:t>U3</w:t>
            </w:r>
          </w:p>
        </w:tc>
        <w:tc>
          <w:tcPr>
            <w:tcW w:w="3955" w:type="dxa"/>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Interaction with the apps requires mental and effort</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0.837</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w:t>
            </w:r>
            <w:r w:rsidRPr="00577E63">
              <w:rPr>
                <w:rFonts w:ascii="Times New Roman" w:hAnsi="Times New Roman" w:cs="Times New Roman"/>
                <w:sz w:val="24"/>
                <w:szCs w:val="24"/>
              </w:rPr>
              <w:t>U4</w:t>
            </w:r>
          </w:p>
        </w:tc>
        <w:tc>
          <w:tcPr>
            <w:tcW w:w="395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The tool is easy to use in general</w:t>
            </w:r>
          </w:p>
        </w:tc>
        <w:tc>
          <w:tcPr>
            <w:tcW w:w="116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0.862</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955" w:type="dxa"/>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5" w:type="dxa"/>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77E63" w:rsidRPr="00577E63" w:rsidRDefault="00577E63" w:rsidP="001E4AA5">
            <w:pPr>
              <w:spacing w:before="100" w:beforeAutospacing="1" w:line="300" w:lineRule="auto"/>
              <w:rPr>
                <w:rFonts w:ascii="Times New Roman" w:hAnsi="Times New Roman" w:cs="Times New Roman"/>
                <w:b w:val="0"/>
                <w:sz w:val="24"/>
                <w:szCs w:val="24"/>
              </w:rPr>
            </w:pPr>
            <w:r w:rsidRPr="00577E63">
              <w:rPr>
                <w:rFonts w:ascii="Times New Roman" w:hAnsi="Times New Roman" w:cs="Times New Roman"/>
                <w:sz w:val="24"/>
                <w:szCs w:val="24"/>
              </w:rPr>
              <w:t>Perceived usefulness</w:t>
            </w:r>
            <w:r w:rsidRPr="00577E63">
              <w:rPr>
                <w:rFonts w:ascii="Times New Roman" w:hAnsi="Times New Roman" w:cs="Times New Roman"/>
                <w:b w:val="0"/>
                <w:sz w:val="24"/>
                <w:szCs w:val="24"/>
              </w:rPr>
              <w:t xml:space="preserve"> (PU)</w:t>
            </w:r>
          </w:p>
          <w:p w:rsidR="00577E63" w:rsidRPr="00577E63" w:rsidRDefault="00577E63" w:rsidP="001E4AA5">
            <w:pPr>
              <w:spacing w:before="100" w:beforeAutospacing="1" w:line="300" w:lineRule="auto"/>
              <w:rPr>
                <w:rFonts w:ascii="Times New Roman" w:hAnsi="Times New Roman" w:cs="Times New Roman"/>
                <w:sz w:val="24"/>
                <w:szCs w:val="24"/>
              </w:rPr>
            </w:pPr>
            <w:r w:rsidRPr="00577E63">
              <w:rPr>
                <w:rFonts w:ascii="Times New Roman" w:hAnsi="Times New Roman" w:cs="Times New Roman"/>
                <w:sz w:val="24"/>
                <w:szCs w:val="24"/>
              </w:rPr>
              <w:t>(Adjusted from F. Munoz-levia et al., 2017)</w:t>
            </w: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PU1</w:t>
            </w:r>
          </w:p>
        </w:tc>
        <w:tc>
          <w:tcPr>
            <w:tcW w:w="3955" w:type="dxa"/>
          </w:tcPr>
          <w:p w:rsidR="00577E63" w:rsidRPr="00577E63" w:rsidRDefault="00577E63" w:rsidP="00577E63">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The app can help consult my </w:t>
            </w:r>
            <w:r>
              <w:rPr>
                <w:rFonts w:ascii="Times New Roman" w:hAnsi="Times New Roman" w:cs="Times New Roman"/>
                <w:sz w:val="24"/>
                <w:szCs w:val="24"/>
              </w:rPr>
              <w:t>learning</w:t>
            </w:r>
            <w:r w:rsidRPr="00577E63">
              <w:rPr>
                <w:rFonts w:ascii="Times New Roman" w:hAnsi="Times New Roman" w:cs="Times New Roman"/>
                <w:sz w:val="24"/>
                <w:szCs w:val="24"/>
              </w:rPr>
              <w:t xml:space="preserve"> activities</w:t>
            </w:r>
          </w:p>
        </w:tc>
        <w:tc>
          <w:tcPr>
            <w:tcW w:w="116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a</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PU2</w:t>
            </w:r>
          </w:p>
        </w:tc>
        <w:tc>
          <w:tcPr>
            <w:tcW w:w="3955" w:type="dxa"/>
          </w:tcPr>
          <w:p w:rsidR="00577E63" w:rsidRPr="00577E63" w:rsidRDefault="00577E63" w:rsidP="00577E63">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Using the apps increase my effectiveness in </w:t>
            </w:r>
            <w:r>
              <w:rPr>
                <w:rFonts w:ascii="Times New Roman" w:hAnsi="Times New Roman" w:cs="Times New Roman"/>
                <w:sz w:val="24"/>
                <w:szCs w:val="24"/>
              </w:rPr>
              <w:t>learning English</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0.892</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PU3</w:t>
            </w:r>
          </w:p>
        </w:tc>
        <w:tc>
          <w:tcPr>
            <w:tcW w:w="3955" w:type="dxa"/>
          </w:tcPr>
          <w:p w:rsidR="00577E63" w:rsidRPr="00577E63" w:rsidRDefault="00577E63" w:rsidP="00577E63">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In general, the apps can be useful when </w:t>
            </w:r>
            <w:r>
              <w:rPr>
                <w:rFonts w:ascii="Times New Roman" w:hAnsi="Times New Roman" w:cs="Times New Roman"/>
                <w:sz w:val="24"/>
                <w:szCs w:val="24"/>
              </w:rPr>
              <w:t>improving my English</w:t>
            </w:r>
          </w:p>
        </w:tc>
        <w:tc>
          <w:tcPr>
            <w:tcW w:w="116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0.864</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PU4</w:t>
            </w:r>
          </w:p>
        </w:tc>
        <w:tc>
          <w:tcPr>
            <w:tcW w:w="3955" w:type="dxa"/>
          </w:tcPr>
          <w:p w:rsidR="00577E63" w:rsidRPr="00577E63" w:rsidRDefault="00577E63" w:rsidP="00577E63">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The apps are useful for </w:t>
            </w:r>
            <w:r>
              <w:rPr>
                <w:rFonts w:ascii="Times New Roman" w:hAnsi="Times New Roman" w:cs="Times New Roman"/>
                <w:sz w:val="24"/>
                <w:szCs w:val="24"/>
              </w:rPr>
              <w:t>learning English</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0.899</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77E63" w:rsidRPr="00577E63" w:rsidRDefault="00577E63" w:rsidP="001E4AA5">
            <w:pPr>
              <w:spacing w:before="100" w:beforeAutospacing="1" w:line="300" w:lineRule="auto"/>
              <w:rPr>
                <w:rFonts w:ascii="Times New Roman" w:hAnsi="Times New Roman" w:cs="Times New Roman"/>
                <w:b w:val="0"/>
                <w:sz w:val="24"/>
                <w:szCs w:val="24"/>
              </w:rPr>
            </w:pPr>
            <w:r w:rsidRPr="00577E63">
              <w:rPr>
                <w:rFonts w:ascii="Times New Roman" w:hAnsi="Times New Roman" w:cs="Times New Roman"/>
                <w:sz w:val="24"/>
                <w:szCs w:val="24"/>
              </w:rPr>
              <w:t>Attitude to use</w:t>
            </w:r>
            <w:r w:rsidRPr="00577E63">
              <w:rPr>
                <w:rFonts w:ascii="Times New Roman" w:hAnsi="Times New Roman" w:cs="Times New Roman"/>
                <w:b w:val="0"/>
                <w:sz w:val="24"/>
                <w:szCs w:val="24"/>
              </w:rPr>
              <w:t xml:space="preserve"> (ATT)</w:t>
            </w:r>
          </w:p>
          <w:p w:rsidR="00577E63" w:rsidRPr="00577E63" w:rsidRDefault="00577E63" w:rsidP="001E4AA5">
            <w:pPr>
              <w:spacing w:before="100" w:beforeAutospacing="1" w:line="300" w:lineRule="auto"/>
              <w:rPr>
                <w:rFonts w:ascii="Times New Roman" w:hAnsi="Times New Roman" w:cs="Times New Roman"/>
                <w:sz w:val="24"/>
                <w:szCs w:val="24"/>
              </w:rPr>
            </w:pPr>
            <w:r w:rsidRPr="00577E63">
              <w:rPr>
                <w:rFonts w:ascii="Times New Roman" w:hAnsi="Times New Roman" w:cs="Times New Roman"/>
                <w:sz w:val="24"/>
                <w:szCs w:val="24"/>
              </w:rPr>
              <w:t>(Adjusted from F. Munoz-levia et al., 2017)</w:t>
            </w: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ATT1</w:t>
            </w:r>
          </w:p>
        </w:tc>
        <w:tc>
          <w:tcPr>
            <w:tcW w:w="3955" w:type="dxa"/>
          </w:tcPr>
          <w:p w:rsidR="00577E63" w:rsidRPr="00577E63" w:rsidRDefault="00577E63" w:rsidP="00577E63">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Using the apps managing my </w:t>
            </w:r>
            <w:r>
              <w:rPr>
                <w:rFonts w:ascii="Times New Roman" w:hAnsi="Times New Roman" w:cs="Times New Roman"/>
                <w:sz w:val="24"/>
                <w:szCs w:val="24"/>
              </w:rPr>
              <w:t>learning journey</w:t>
            </w:r>
            <w:r w:rsidRPr="00577E63">
              <w:rPr>
                <w:rFonts w:ascii="Times New Roman" w:hAnsi="Times New Roman" w:cs="Times New Roman"/>
                <w:sz w:val="24"/>
                <w:szCs w:val="24"/>
              </w:rPr>
              <w:t xml:space="preserve"> is an idea</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0.874</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ATT2</w:t>
            </w:r>
          </w:p>
        </w:tc>
        <w:tc>
          <w:tcPr>
            <w:tcW w:w="3955" w:type="dxa"/>
          </w:tcPr>
          <w:p w:rsidR="00577E63" w:rsidRPr="00577E63" w:rsidRDefault="00577E63" w:rsidP="00577E63">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Using the apps to </w:t>
            </w:r>
            <w:r w:rsidR="00A77E8A" w:rsidRPr="00577E63">
              <w:rPr>
                <w:rFonts w:ascii="Times New Roman" w:hAnsi="Times New Roman" w:cs="Times New Roman"/>
                <w:sz w:val="24"/>
                <w:szCs w:val="24"/>
              </w:rPr>
              <w:t>receiving</w:t>
            </w:r>
            <w:r w:rsidRPr="00577E63">
              <w:rPr>
                <w:rFonts w:ascii="Times New Roman" w:hAnsi="Times New Roman" w:cs="Times New Roman"/>
                <w:sz w:val="24"/>
                <w:szCs w:val="24"/>
              </w:rPr>
              <w:t xml:space="preserve"> </w:t>
            </w:r>
            <w:r>
              <w:rPr>
                <w:rFonts w:ascii="Times New Roman" w:hAnsi="Times New Roman" w:cs="Times New Roman"/>
                <w:sz w:val="24"/>
                <w:szCs w:val="24"/>
              </w:rPr>
              <w:t>recommendation</w:t>
            </w:r>
            <w:r w:rsidRPr="00577E63">
              <w:rPr>
                <w:rFonts w:ascii="Times New Roman" w:hAnsi="Times New Roman" w:cs="Times New Roman"/>
                <w:sz w:val="24"/>
                <w:szCs w:val="24"/>
              </w:rPr>
              <w:t xml:space="preserve"> is an idea</w:t>
            </w:r>
          </w:p>
        </w:tc>
        <w:tc>
          <w:tcPr>
            <w:tcW w:w="1165" w:type="dxa"/>
          </w:tcPr>
          <w:p w:rsidR="00577E63" w:rsidRPr="00577E63" w:rsidRDefault="00F948A4"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0.913</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ATT3</w:t>
            </w:r>
          </w:p>
        </w:tc>
        <w:tc>
          <w:tcPr>
            <w:tcW w:w="3955" w:type="dxa"/>
          </w:tcPr>
          <w:p w:rsidR="00577E63" w:rsidRPr="00577E63" w:rsidRDefault="00577E63" w:rsidP="00577E63">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It is an idea to have</w:t>
            </w:r>
            <w:r w:rsidRPr="00577E63">
              <w:rPr>
                <w:rFonts w:ascii="Times New Roman" w:hAnsi="Times New Roman" w:cs="Times New Roman"/>
                <w:sz w:val="24"/>
                <w:szCs w:val="24"/>
              </w:rPr>
              <w:t xml:space="preserve"> suggestions</w:t>
            </w:r>
            <w:r>
              <w:rPr>
                <w:rFonts w:ascii="Times New Roman" w:hAnsi="Times New Roman" w:cs="Times New Roman"/>
                <w:sz w:val="24"/>
                <w:szCs w:val="24"/>
              </w:rPr>
              <w:t xml:space="preserve"> from AI</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0.896</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77E63" w:rsidRPr="00577E63" w:rsidRDefault="00577E63" w:rsidP="001E4AA5">
            <w:pPr>
              <w:spacing w:before="100" w:beforeAutospacing="1" w:line="300" w:lineRule="auto"/>
              <w:rPr>
                <w:rFonts w:ascii="Times New Roman" w:hAnsi="Times New Roman" w:cs="Times New Roman"/>
                <w:b w:val="0"/>
                <w:sz w:val="24"/>
                <w:szCs w:val="24"/>
              </w:rPr>
            </w:pPr>
            <w:r>
              <w:rPr>
                <w:rFonts w:ascii="Times New Roman" w:hAnsi="Times New Roman" w:cs="Times New Roman"/>
                <w:sz w:val="24"/>
                <w:szCs w:val="24"/>
              </w:rPr>
              <w:t>Perceived convenience</w:t>
            </w:r>
            <w:r>
              <w:rPr>
                <w:rFonts w:ascii="Times New Roman" w:hAnsi="Times New Roman" w:cs="Times New Roman"/>
                <w:b w:val="0"/>
                <w:sz w:val="24"/>
                <w:szCs w:val="24"/>
              </w:rPr>
              <w:t xml:space="preserve"> (CON</w:t>
            </w:r>
            <w:r w:rsidRPr="00577E63">
              <w:rPr>
                <w:rFonts w:ascii="Times New Roman" w:hAnsi="Times New Roman" w:cs="Times New Roman"/>
                <w:b w:val="0"/>
                <w:sz w:val="24"/>
                <w:szCs w:val="24"/>
              </w:rPr>
              <w:t>)</w:t>
            </w:r>
          </w:p>
          <w:p w:rsidR="00577E63" w:rsidRPr="00577E63" w:rsidRDefault="00577E63" w:rsidP="00577E63">
            <w:pPr>
              <w:spacing w:before="100" w:beforeAutospacing="1" w:line="300" w:lineRule="auto"/>
              <w:rPr>
                <w:rFonts w:ascii="Times New Roman" w:hAnsi="Times New Roman" w:cs="Times New Roman"/>
                <w:sz w:val="24"/>
                <w:szCs w:val="24"/>
              </w:rPr>
            </w:pPr>
            <w:r w:rsidRPr="00577E63">
              <w:rPr>
                <w:rFonts w:ascii="Times New Roman" w:hAnsi="Times New Roman" w:cs="Times New Roman"/>
                <w:sz w:val="24"/>
                <w:szCs w:val="24"/>
              </w:rPr>
              <w:t xml:space="preserve">(Adjusted from </w:t>
            </w:r>
            <w:r>
              <w:rPr>
                <w:rFonts w:ascii="Times New Roman" w:hAnsi="Times New Roman" w:cs="Times New Roman"/>
                <w:sz w:val="24"/>
                <w:szCs w:val="24"/>
              </w:rPr>
              <w:t>Childers et al., 2001</w:t>
            </w:r>
            <w:r w:rsidRPr="00577E63">
              <w:rPr>
                <w:rFonts w:ascii="Times New Roman" w:hAnsi="Times New Roman" w:cs="Times New Roman"/>
                <w:sz w:val="24"/>
                <w:szCs w:val="24"/>
              </w:rPr>
              <w:t>)</w:t>
            </w: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w:t>
            </w:r>
            <w:r w:rsidRPr="00577E63">
              <w:rPr>
                <w:rFonts w:ascii="Times New Roman" w:hAnsi="Times New Roman" w:cs="Times New Roman"/>
                <w:sz w:val="24"/>
                <w:szCs w:val="24"/>
              </w:rPr>
              <w:t>1</w:t>
            </w:r>
          </w:p>
        </w:tc>
        <w:tc>
          <w:tcPr>
            <w:tcW w:w="3955" w:type="dxa"/>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Using AI tools would allow me to save time during learning</w:t>
            </w:r>
          </w:p>
        </w:tc>
        <w:tc>
          <w:tcPr>
            <w:tcW w:w="1165" w:type="dxa"/>
          </w:tcPr>
          <w:p w:rsidR="00577E63" w:rsidRPr="00577E63" w:rsidRDefault="00F948A4"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0.883</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w:t>
            </w:r>
            <w:r w:rsidRPr="00577E63">
              <w:rPr>
                <w:rFonts w:ascii="Times New Roman" w:hAnsi="Times New Roman" w:cs="Times New Roman"/>
                <w:sz w:val="24"/>
                <w:szCs w:val="24"/>
              </w:rPr>
              <w:t>2</w:t>
            </w:r>
          </w:p>
        </w:tc>
        <w:tc>
          <w:tcPr>
            <w:tcW w:w="395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Using AI tools would make me less time learning</w:t>
            </w:r>
          </w:p>
        </w:tc>
        <w:tc>
          <w:tcPr>
            <w:tcW w:w="1165" w:type="dxa"/>
          </w:tcPr>
          <w:p w:rsidR="00577E63" w:rsidRPr="00577E63" w:rsidRDefault="002F1BFA"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0.892</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w:t>
            </w:r>
            <w:r w:rsidRPr="00577E63">
              <w:rPr>
                <w:rFonts w:ascii="Times New Roman" w:hAnsi="Times New Roman" w:cs="Times New Roman"/>
                <w:sz w:val="24"/>
                <w:szCs w:val="24"/>
              </w:rPr>
              <w:t>3</w:t>
            </w:r>
          </w:p>
        </w:tc>
        <w:tc>
          <w:tcPr>
            <w:tcW w:w="3955" w:type="dxa"/>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Using AI tools would be a convenient way to learn English</w:t>
            </w:r>
          </w:p>
        </w:tc>
        <w:tc>
          <w:tcPr>
            <w:tcW w:w="1165" w:type="dxa"/>
          </w:tcPr>
          <w:p w:rsidR="00577E63" w:rsidRPr="00577E63" w:rsidRDefault="002F1BFA"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0.907</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95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5" w:type="dxa"/>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77E63" w:rsidRPr="00577E63" w:rsidTr="001E4AA5">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77E63" w:rsidRPr="00577E63" w:rsidRDefault="00577E63" w:rsidP="001E4AA5">
            <w:pPr>
              <w:spacing w:before="100" w:beforeAutospacing="1" w:line="300" w:lineRule="auto"/>
              <w:rPr>
                <w:rFonts w:ascii="Times New Roman" w:hAnsi="Times New Roman" w:cs="Times New Roman"/>
                <w:b w:val="0"/>
                <w:sz w:val="24"/>
                <w:szCs w:val="24"/>
              </w:rPr>
            </w:pPr>
            <w:r w:rsidRPr="00577E63">
              <w:rPr>
                <w:rFonts w:ascii="Times New Roman" w:hAnsi="Times New Roman" w:cs="Times New Roman"/>
                <w:sz w:val="24"/>
                <w:szCs w:val="24"/>
              </w:rPr>
              <w:t>Intention to use</w:t>
            </w:r>
            <w:r w:rsidRPr="00577E63">
              <w:rPr>
                <w:rFonts w:ascii="Times New Roman" w:hAnsi="Times New Roman" w:cs="Times New Roman"/>
                <w:b w:val="0"/>
                <w:sz w:val="24"/>
                <w:szCs w:val="24"/>
              </w:rPr>
              <w:t xml:space="preserve"> (IU)</w:t>
            </w:r>
          </w:p>
          <w:p w:rsidR="00577E63" w:rsidRPr="00577E63" w:rsidRDefault="00577E63" w:rsidP="001E4AA5">
            <w:pPr>
              <w:spacing w:before="100" w:beforeAutospacing="1" w:line="300" w:lineRule="auto"/>
              <w:rPr>
                <w:rFonts w:ascii="Times New Roman" w:hAnsi="Times New Roman" w:cs="Times New Roman"/>
                <w:sz w:val="24"/>
                <w:szCs w:val="24"/>
              </w:rPr>
            </w:pPr>
            <w:r w:rsidRPr="00577E63">
              <w:rPr>
                <w:rFonts w:ascii="Times New Roman" w:hAnsi="Times New Roman" w:cs="Times New Roman"/>
                <w:sz w:val="24"/>
                <w:szCs w:val="24"/>
              </w:rPr>
              <w:t>(Adjusted from F. Munoz-levia et al., 2017)</w:t>
            </w: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IU1</w:t>
            </w:r>
          </w:p>
        </w:tc>
        <w:tc>
          <w:tcPr>
            <w:tcW w:w="3955" w:type="dxa"/>
          </w:tcPr>
          <w:p w:rsidR="00577E63" w:rsidRPr="00577E63" w:rsidRDefault="00577E63" w:rsidP="00A6532E">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Assuming you have access to the AI-powered </w:t>
            </w:r>
            <w:r w:rsidR="00A6532E">
              <w:rPr>
                <w:rFonts w:ascii="Times New Roman" w:hAnsi="Times New Roman" w:cs="Times New Roman"/>
                <w:sz w:val="24"/>
                <w:szCs w:val="24"/>
              </w:rPr>
              <w:t>English learning</w:t>
            </w:r>
            <w:r w:rsidRPr="00577E63">
              <w:rPr>
                <w:rFonts w:ascii="Times New Roman" w:hAnsi="Times New Roman" w:cs="Times New Roman"/>
                <w:sz w:val="24"/>
                <w:szCs w:val="24"/>
              </w:rPr>
              <w:t xml:space="preserve"> applications, you would intend to use it</w:t>
            </w:r>
          </w:p>
        </w:tc>
        <w:tc>
          <w:tcPr>
            <w:tcW w:w="1165" w:type="dxa"/>
          </w:tcPr>
          <w:p w:rsidR="00577E63" w:rsidRPr="00577E63" w:rsidRDefault="002F1BFA"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0.839</w:t>
            </w:r>
          </w:p>
        </w:tc>
      </w:tr>
      <w:tr w:rsidR="00577E63" w:rsidRPr="00577E63" w:rsidTr="001E4AA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IU2</w:t>
            </w:r>
          </w:p>
        </w:tc>
        <w:tc>
          <w:tcPr>
            <w:tcW w:w="3955" w:type="dxa"/>
          </w:tcPr>
          <w:p w:rsidR="00577E63" w:rsidRPr="00577E63" w:rsidRDefault="00577E63" w:rsidP="00A6532E">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If I had access to an AI-powered </w:t>
            </w:r>
            <w:r w:rsidR="00A6532E">
              <w:rPr>
                <w:rFonts w:ascii="Times New Roman" w:hAnsi="Times New Roman" w:cs="Times New Roman"/>
                <w:sz w:val="24"/>
                <w:szCs w:val="24"/>
              </w:rPr>
              <w:t>English learning</w:t>
            </w:r>
            <w:r w:rsidRPr="00577E63">
              <w:rPr>
                <w:rFonts w:ascii="Times New Roman" w:hAnsi="Times New Roman" w:cs="Times New Roman"/>
                <w:sz w:val="24"/>
                <w:szCs w:val="24"/>
              </w:rPr>
              <w:t xml:space="preserve"> application over the coming months, I believe that I will use it </w:t>
            </w:r>
          </w:p>
        </w:tc>
        <w:tc>
          <w:tcPr>
            <w:tcW w:w="1165" w:type="dxa"/>
          </w:tcPr>
          <w:p w:rsidR="00577E63" w:rsidRPr="00577E63" w:rsidRDefault="002F1BFA" w:rsidP="001E4AA5">
            <w:pPr>
              <w:spacing w:before="100" w:beforeAutospacing="1"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0.906</w:t>
            </w:r>
          </w:p>
        </w:tc>
      </w:tr>
      <w:tr w:rsidR="00577E63" w:rsidRPr="00577E63" w:rsidTr="001E4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77E63" w:rsidRPr="00577E63" w:rsidRDefault="00577E63" w:rsidP="001E4AA5">
            <w:pPr>
              <w:spacing w:before="100" w:beforeAutospacing="1" w:line="300" w:lineRule="auto"/>
              <w:rPr>
                <w:rFonts w:ascii="Times New Roman" w:hAnsi="Times New Roman" w:cs="Times New Roman"/>
                <w:sz w:val="24"/>
                <w:szCs w:val="24"/>
              </w:rPr>
            </w:pPr>
          </w:p>
        </w:tc>
        <w:tc>
          <w:tcPr>
            <w:tcW w:w="0" w:type="auto"/>
          </w:tcPr>
          <w:p w:rsidR="00577E63" w:rsidRPr="00577E63" w:rsidRDefault="00577E63"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IU3</w:t>
            </w:r>
          </w:p>
        </w:tc>
        <w:tc>
          <w:tcPr>
            <w:tcW w:w="3955" w:type="dxa"/>
          </w:tcPr>
          <w:p w:rsidR="00577E63" w:rsidRPr="00577E63" w:rsidRDefault="00577E63" w:rsidP="00A6532E">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7E63">
              <w:rPr>
                <w:rFonts w:ascii="Times New Roman" w:hAnsi="Times New Roman" w:cs="Times New Roman"/>
                <w:sz w:val="24"/>
                <w:szCs w:val="24"/>
              </w:rPr>
              <w:t xml:space="preserve">You will introduce an AI-powered </w:t>
            </w:r>
            <w:r w:rsidR="00A6532E">
              <w:rPr>
                <w:rFonts w:ascii="Times New Roman" w:hAnsi="Times New Roman" w:cs="Times New Roman"/>
                <w:sz w:val="24"/>
                <w:szCs w:val="24"/>
              </w:rPr>
              <w:t>English learning</w:t>
            </w:r>
            <w:r w:rsidRPr="00577E63">
              <w:rPr>
                <w:rFonts w:ascii="Times New Roman" w:hAnsi="Times New Roman" w:cs="Times New Roman"/>
                <w:sz w:val="24"/>
                <w:szCs w:val="24"/>
              </w:rPr>
              <w:t xml:space="preserve"> application to your relatives and friends</w:t>
            </w:r>
          </w:p>
        </w:tc>
        <w:tc>
          <w:tcPr>
            <w:tcW w:w="1165" w:type="dxa"/>
          </w:tcPr>
          <w:p w:rsidR="00577E63" w:rsidRPr="00577E63" w:rsidRDefault="002F1BFA" w:rsidP="001E4AA5">
            <w:pPr>
              <w:spacing w:before="100" w:beforeAutospacing="1"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0.856</w:t>
            </w:r>
          </w:p>
        </w:tc>
      </w:tr>
    </w:tbl>
    <w:p w:rsidR="00F95469" w:rsidRPr="00F95469" w:rsidRDefault="00F95469" w:rsidP="00F95469">
      <w:pPr>
        <w:tabs>
          <w:tab w:val="left" w:pos="1650"/>
        </w:tabs>
        <w:jc w:val="right"/>
        <w:rPr>
          <w:rFonts w:ascii="Times New Roman" w:hAnsi="Times New Roman" w:cs="Times New Roman"/>
          <w:sz w:val="20"/>
          <w:szCs w:val="20"/>
        </w:rPr>
      </w:pPr>
      <w:r w:rsidRPr="00F95469">
        <w:rPr>
          <w:rFonts w:ascii="Times New Roman" w:hAnsi="Times New Roman" w:cs="Times New Roman"/>
          <w:sz w:val="20"/>
          <w:szCs w:val="20"/>
        </w:rPr>
        <w:t>Source: Authors’ own synthesis</w:t>
      </w:r>
    </w:p>
    <w:p w:rsidR="00577E63" w:rsidRPr="00F95469" w:rsidRDefault="00F95469" w:rsidP="00577E63">
      <w:pPr>
        <w:tabs>
          <w:tab w:val="left" w:pos="1650"/>
        </w:tabs>
        <w:rPr>
          <w:rFonts w:ascii="Times New Roman" w:hAnsi="Times New Roman" w:cs="Times New Roman"/>
          <w:sz w:val="20"/>
          <w:szCs w:val="20"/>
        </w:rPr>
      </w:pPr>
      <w:r w:rsidRPr="00F95469">
        <w:rPr>
          <w:rFonts w:ascii="Times New Roman" w:hAnsi="Times New Roman" w:cs="Times New Roman"/>
          <w:sz w:val="20"/>
          <w:szCs w:val="20"/>
        </w:rPr>
        <w:t>*a: deleted item</w:t>
      </w:r>
    </w:p>
    <w:p w:rsidR="002F1BFA" w:rsidRPr="002F1BFA" w:rsidRDefault="002F1BFA" w:rsidP="002F1BFA">
      <w:pPr>
        <w:tabs>
          <w:tab w:val="left" w:pos="1650"/>
        </w:tabs>
        <w:jc w:val="both"/>
        <w:rPr>
          <w:rFonts w:ascii="Times New Roman" w:hAnsi="Times New Roman" w:cs="Times New Roman"/>
          <w:sz w:val="24"/>
          <w:szCs w:val="24"/>
        </w:rPr>
      </w:pPr>
      <w:r w:rsidRPr="002F1BFA">
        <w:rPr>
          <w:rFonts w:ascii="Times New Roman" w:hAnsi="Times New Roman" w:cs="Times New Roman"/>
          <w:sz w:val="24"/>
          <w:szCs w:val="24"/>
        </w:rPr>
        <w:t>This research utilized the Partial Least Squares Structural Equation Modeling (PLS-SEM) technique in order to evaluate the conceptual model. PLS-SEM has been noted to be a practical method in tackling varying types of questions while being judicious in the approach to the time resea</w:t>
      </w:r>
      <w:r>
        <w:rPr>
          <w:rFonts w:ascii="Times New Roman" w:hAnsi="Times New Roman" w:cs="Times New Roman"/>
          <w:sz w:val="24"/>
          <w:szCs w:val="24"/>
        </w:rPr>
        <w:t>rchers invest on their projects</w:t>
      </w:r>
      <w:r w:rsidRPr="002F1BFA">
        <w:rPr>
          <w:rFonts w:ascii="Times New Roman" w:hAnsi="Times New Roman" w:cs="Times New Roman"/>
          <w:sz w:val="24"/>
          <w:szCs w:val="24"/>
        </w:rPr>
        <w:t xml:space="preserve">. Furthermore, </w:t>
      </w:r>
      <w:r>
        <w:rPr>
          <w:rFonts w:ascii="Times New Roman" w:hAnsi="Times New Roman" w:cs="Times New Roman"/>
          <w:sz w:val="24"/>
          <w:szCs w:val="24"/>
        </w:rPr>
        <w:t xml:space="preserve">Hair et al </w:t>
      </w:r>
      <w:r w:rsidRPr="002F1BFA">
        <w:rPr>
          <w:rFonts w:ascii="Times New Roman" w:hAnsi="Times New Roman" w:cs="Times New Roman"/>
          <w:sz w:val="24"/>
          <w:szCs w:val="24"/>
        </w:rPr>
        <w:t>have evidenced that PLS-SEM is useful for rejecting hypotheses or evaluating the possible existence of a moderating effect by conducting regression analysis. Using Smart PLS, which we used version 4.1, we employed two stages to obtain the model evaluation which included first assessing both the outer model and inner model. Both an outer model and an inner model were created with the preliminary evaluation being the outer model, and we calculated the items, loadings, and reliability and validity of the measures through the PLS-SEM algorithm. Table 1 shows the items and loadings for each scale.</w:t>
      </w:r>
      <w:r>
        <w:rPr>
          <w:rFonts w:ascii="Times New Roman" w:hAnsi="Times New Roman" w:cs="Times New Roman"/>
          <w:sz w:val="24"/>
          <w:szCs w:val="24"/>
        </w:rPr>
        <w:t xml:space="preserve"> </w:t>
      </w:r>
      <w:sdt>
        <w:sdtPr>
          <w:rPr>
            <w:rFonts w:ascii="Times New Roman" w:hAnsi="Times New Roman" w:cs="Times New Roman"/>
            <w:sz w:val="24"/>
            <w:szCs w:val="24"/>
          </w:rPr>
          <w:id w:val="-202361866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Hai111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(Hair, Ringle, &amp; Sarstedt,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4623581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Sargy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(M, M, Smith, Reams, &amp; Hair Jr, 2014)</w:t>
          </w:r>
          <w:r>
            <w:rPr>
              <w:rFonts w:ascii="Times New Roman" w:hAnsi="Times New Roman" w:cs="Times New Roman"/>
              <w:sz w:val="24"/>
              <w:szCs w:val="24"/>
            </w:rPr>
            <w:fldChar w:fldCharType="end"/>
          </w:r>
        </w:sdtContent>
      </w:sdt>
    </w:p>
    <w:p w:rsidR="00577E63" w:rsidRDefault="002F1BFA" w:rsidP="002F1BFA">
      <w:pPr>
        <w:tabs>
          <w:tab w:val="left" w:pos="1650"/>
        </w:tabs>
        <w:jc w:val="both"/>
        <w:rPr>
          <w:rFonts w:ascii="Times New Roman" w:hAnsi="Times New Roman" w:cs="Times New Roman"/>
          <w:sz w:val="24"/>
          <w:szCs w:val="24"/>
        </w:rPr>
      </w:pPr>
      <w:r w:rsidRPr="002F1BFA">
        <w:rPr>
          <w:rFonts w:ascii="Times New Roman" w:hAnsi="Times New Roman" w:cs="Times New Roman"/>
          <w:sz w:val="24"/>
          <w:szCs w:val="24"/>
        </w:rPr>
        <w:t>One item of perceived usefulness (0.603) was dropped, the item being assessed by low factor loading. The reliability of the constructs was respected by using the composite reliability (CR) from the first evaluation, though these were simply reported as value in reliability, where reliability is presumably where the CR is greater than 0.6</w:t>
      </w:r>
      <w:r>
        <w:rPr>
          <w:rFonts w:ascii="Times New Roman" w:hAnsi="Times New Roman" w:cs="Times New Roman"/>
          <w:sz w:val="24"/>
          <w:szCs w:val="24"/>
        </w:rPr>
        <w:t xml:space="preserve"> </w:t>
      </w:r>
      <w:sdt>
        <w:sdtPr>
          <w:rPr>
            <w:rFonts w:ascii="Times New Roman" w:hAnsi="Times New Roman" w:cs="Times New Roman"/>
            <w:sz w:val="24"/>
            <w:szCs w:val="24"/>
          </w:rPr>
          <w:id w:val="171824437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Bag881 \l 1033 </w:instrText>
          </w:r>
          <w:r>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(Bagozzi, 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2F1BFA">
        <w:rPr>
          <w:rFonts w:ascii="Times New Roman" w:hAnsi="Times New Roman" w:cs="Times New Roman"/>
          <w:sz w:val="24"/>
          <w:szCs w:val="24"/>
        </w:rPr>
        <w:t>meaning the constructs are reliable when these values exceeded 0.6.</w:t>
      </w:r>
    </w:p>
    <w:p w:rsidR="00F95469" w:rsidRDefault="00F95469" w:rsidP="002F1BFA">
      <w:pPr>
        <w:tabs>
          <w:tab w:val="left" w:pos="1650"/>
        </w:tabs>
        <w:jc w:val="both"/>
        <w:rPr>
          <w:rFonts w:ascii="Times New Roman" w:hAnsi="Times New Roman" w:cs="Times New Roman"/>
          <w:sz w:val="24"/>
          <w:szCs w:val="24"/>
        </w:rPr>
      </w:pPr>
      <w:r>
        <w:rPr>
          <w:noProof/>
        </w:rPr>
        <w:drawing>
          <wp:inline distT="0" distB="0" distL="0" distR="0" wp14:anchorId="4A3F7E28" wp14:editId="00D7ADF6">
            <wp:extent cx="5943600" cy="308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88640"/>
                    </a:xfrm>
                    <a:prstGeom prst="rect">
                      <a:avLst/>
                    </a:prstGeom>
                  </pic:spPr>
                </pic:pic>
              </a:graphicData>
            </a:graphic>
          </wp:inline>
        </w:drawing>
      </w:r>
    </w:p>
    <w:p w:rsidR="00F95469" w:rsidRDefault="00F95469" w:rsidP="00F95469">
      <w:pPr>
        <w:tabs>
          <w:tab w:val="left" w:pos="1650"/>
        </w:tabs>
        <w:jc w:val="center"/>
        <w:rPr>
          <w:rFonts w:ascii="Times New Roman" w:hAnsi="Times New Roman" w:cs="Times New Roman"/>
          <w:sz w:val="20"/>
          <w:szCs w:val="20"/>
        </w:rPr>
      </w:pPr>
      <w:r w:rsidRPr="00F95469">
        <w:rPr>
          <w:rFonts w:ascii="Times New Roman" w:hAnsi="Times New Roman" w:cs="Times New Roman"/>
          <w:sz w:val="20"/>
          <w:szCs w:val="20"/>
        </w:rPr>
        <w:t xml:space="preserve">Fig.2. The structural model analysis using </w:t>
      </w:r>
      <w:r w:rsidR="00A77E8A" w:rsidRPr="00F95469">
        <w:rPr>
          <w:rFonts w:ascii="Times New Roman" w:hAnsi="Times New Roman" w:cs="Times New Roman"/>
          <w:sz w:val="20"/>
          <w:szCs w:val="20"/>
        </w:rPr>
        <w:t>Bootstrapping</w:t>
      </w:r>
    </w:p>
    <w:p w:rsidR="00F95469" w:rsidRPr="00F95469" w:rsidRDefault="00F95469" w:rsidP="00F95469">
      <w:pPr>
        <w:tabs>
          <w:tab w:val="left" w:pos="1650"/>
        </w:tabs>
        <w:jc w:val="right"/>
        <w:rPr>
          <w:rFonts w:ascii="Times New Roman" w:hAnsi="Times New Roman" w:cs="Times New Roman"/>
          <w:sz w:val="20"/>
          <w:szCs w:val="20"/>
        </w:rPr>
      </w:pPr>
      <w:r w:rsidRPr="00F95469">
        <w:rPr>
          <w:rFonts w:ascii="Times New Roman" w:hAnsi="Times New Roman" w:cs="Times New Roman"/>
          <w:sz w:val="20"/>
          <w:szCs w:val="20"/>
        </w:rPr>
        <w:t>Source: Authors’ own synthesis</w:t>
      </w:r>
    </w:p>
    <w:p w:rsidR="00F95469" w:rsidRDefault="00F95469" w:rsidP="00F95469">
      <w:pPr>
        <w:tabs>
          <w:tab w:val="left" w:pos="1650"/>
        </w:tabs>
        <w:jc w:val="center"/>
        <w:rPr>
          <w:rFonts w:ascii="Times New Roman" w:hAnsi="Times New Roman" w:cs="Times New Roman"/>
          <w:sz w:val="20"/>
          <w:szCs w:val="20"/>
        </w:rPr>
      </w:pPr>
    </w:p>
    <w:p w:rsidR="00F95469" w:rsidRPr="00F95469" w:rsidRDefault="00F95469" w:rsidP="00F95469">
      <w:pPr>
        <w:tabs>
          <w:tab w:val="left" w:pos="1650"/>
        </w:tabs>
        <w:rPr>
          <w:rFonts w:ascii="Times New Roman" w:hAnsi="Times New Roman" w:cs="Times New Roman"/>
          <w:sz w:val="20"/>
          <w:szCs w:val="20"/>
        </w:rPr>
      </w:pPr>
      <w:r w:rsidRPr="00F95469">
        <w:rPr>
          <w:rFonts w:ascii="Times New Roman" w:hAnsi="Times New Roman" w:cs="Times New Roman"/>
          <w:sz w:val="20"/>
          <w:szCs w:val="20"/>
        </w:rPr>
        <w:t>Table 2. Analysis results</w:t>
      </w:r>
      <w:r w:rsidRPr="00F95469">
        <w:rPr>
          <w:rFonts w:ascii="Times New Roman" w:hAnsi="Times New Roman" w:cs="Times New Roman"/>
          <w:sz w:val="20"/>
          <w:szCs w:val="20"/>
        </w:rPr>
        <w:br/>
      </w:r>
    </w:p>
    <w:tbl>
      <w:tblPr>
        <w:tblW w:w="5293" w:type="pct"/>
        <w:tblLayout w:type="fixed"/>
        <w:tblCellMar>
          <w:top w:w="15" w:type="dxa"/>
          <w:left w:w="15" w:type="dxa"/>
          <w:bottom w:w="15" w:type="dxa"/>
          <w:right w:w="15" w:type="dxa"/>
        </w:tblCellMar>
        <w:tblLook w:val="04A0" w:firstRow="1" w:lastRow="0" w:firstColumn="1" w:lastColumn="0" w:noHBand="0" w:noVBand="1"/>
      </w:tblPr>
      <w:tblGrid>
        <w:gridCol w:w="5752"/>
        <w:gridCol w:w="1531"/>
        <w:gridCol w:w="1260"/>
        <w:gridCol w:w="1349"/>
      </w:tblGrid>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
                <w:sz w:val="24"/>
                <w:szCs w:val="24"/>
              </w:rPr>
            </w:pPr>
            <w:r w:rsidRPr="00CC2B3B">
              <w:rPr>
                <w:rFonts w:ascii="Times New Roman" w:eastAsia="Times New Roman" w:hAnsi="Times New Roman" w:cs="Times New Roman"/>
                <w:b/>
                <w:sz w:val="24"/>
                <w:szCs w:val="24"/>
              </w:rPr>
              <w:t>Relationship</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b/>
                <w:bCs/>
                <w:sz w:val="24"/>
                <w:szCs w:val="24"/>
              </w:rPr>
            </w:pPr>
            <w:r w:rsidRPr="00F95469">
              <w:rPr>
                <w:rFonts w:ascii="Times New Roman" w:eastAsia="Times New Roman" w:hAnsi="Times New Roman" w:cs="Times New Roman"/>
                <w:b/>
                <w:bCs/>
                <w:sz w:val="24"/>
                <w:szCs w:val="24"/>
              </w:rPr>
              <w:t xml:space="preserve">Original sample (O)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b/>
                <w:bCs/>
                <w:sz w:val="24"/>
                <w:szCs w:val="24"/>
              </w:rPr>
            </w:pPr>
            <w:r w:rsidRPr="00F95469">
              <w:rPr>
                <w:rFonts w:ascii="Times New Roman" w:eastAsia="Times New Roman" w:hAnsi="Times New Roman" w:cs="Times New Roman"/>
                <w:b/>
                <w:bCs/>
                <w:sz w:val="24"/>
                <w:szCs w:val="24"/>
              </w:rPr>
              <w:t xml:space="preserve">P values </w:t>
            </w:r>
          </w:p>
        </w:tc>
        <w:tc>
          <w:tcPr>
            <w:tcW w:w="682" w:type="pct"/>
            <w:tcBorders>
              <w:top w:val="single" w:sz="6" w:space="0" w:color="000000"/>
              <w:left w:val="single" w:sz="6" w:space="0" w:color="000000"/>
              <w:bottom w:val="single" w:sz="6" w:space="0" w:color="000000"/>
              <w:right w:val="single" w:sz="6" w:space="0" w:color="000000"/>
            </w:tcBorders>
            <w:vAlign w:val="center"/>
          </w:tcPr>
          <w:p w:rsidR="00F95469" w:rsidRPr="00F95469" w:rsidRDefault="00F95469" w:rsidP="00F9546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Conclusions</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Attitude -&gt; Intention to Use</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0.772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0.000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Perceived convenience -&gt; Attitude</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0.357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0.000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Perceived convenience -&gt; Perceived ease of use</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0.660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0.000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Perceived convenience -&gt; Perceived usefulness</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0.517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0.000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F95469">
              <w:rPr>
                <w:rFonts w:ascii="Times New Roman" w:eastAsia="Times New Roman" w:hAnsi="Times New Roman" w:cs="Times New Roman"/>
                <w:bCs/>
                <w:sz w:val="24"/>
                <w:szCs w:val="24"/>
              </w:rPr>
              <w:t>P</w:t>
            </w:r>
            <w:r w:rsidRPr="00CC2B3B">
              <w:rPr>
                <w:rFonts w:ascii="Times New Roman" w:eastAsia="Times New Roman" w:hAnsi="Times New Roman" w:cs="Times New Roman"/>
                <w:bCs/>
                <w:sz w:val="24"/>
                <w:szCs w:val="24"/>
              </w:rPr>
              <w:t>erceived ease of use -&gt; Attitude</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0.404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0.000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F95469">
              <w:rPr>
                <w:rFonts w:ascii="Times New Roman" w:eastAsia="Times New Roman" w:hAnsi="Times New Roman" w:cs="Times New Roman"/>
                <w:bCs/>
                <w:sz w:val="24"/>
                <w:szCs w:val="24"/>
              </w:rPr>
              <w:t>P</w:t>
            </w:r>
            <w:r w:rsidRPr="00CC2B3B">
              <w:rPr>
                <w:rFonts w:ascii="Times New Roman" w:eastAsia="Times New Roman" w:hAnsi="Times New Roman" w:cs="Times New Roman"/>
                <w:bCs/>
                <w:sz w:val="24"/>
                <w:szCs w:val="24"/>
              </w:rPr>
              <w:t>erceived ease of use -&gt; Perceived usefulness</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0.380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0.000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w:t>
            </w:r>
          </w:p>
        </w:tc>
      </w:tr>
      <w:tr w:rsidR="00F95469" w:rsidRPr="00F95469" w:rsidTr="00F95469">
        <w:tc>
          <w:tcPr>
            <w:tcW w:w="290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Perceived usefulness</w:t>
            </w:r>
            <w:r w:rsidRPr="00F95469">
              <w:rPr>
                <w:rFonts w:ascii="Times New Roman" w:eastAsia="Times New Roman" w:hAnsi="Times New Roman" w:cs="Times New Roman"/>
                <w:bCs/>
                <w:sz w:val="24"/>
                <w:szCs w:val="24"/>
              </w:rPr>
              <w:t xml:space="preserve"> -&gt; </w:t>
            </w:r>
            <w:r w:rsidRPr="00CC2B3B">
              <w:rPr>
                <w:rFonts w:ascii="Times New Roman" w:eastAsia="Times New Roman" w:hAnsi="Times New Roman" w:cs="Times New Roman"/>
                <w:bCs/>
                <w:sz w:val="24"/>
                <w:szCs w:val="24"/>
              </w:rPr>
              <w:t>Attitude</w:t>
            </w:r>
          </w:p>
        </w:tc>
        <w:tc>
          <w:tcPr>
            <w:tcW w:w="77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0.127 </w:t>
            </w:r>
          </w:p>
        </w:tc>
        <w:tc>
          <w:tcPr>
            <w:tcW w:w="63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95469" w:rsidRPr="00F95469" w:rsidRDefault="00F95469" w:rsidP="00F95469">
            <w:pPr>
              <w:spacing w:after="0" w:line="240" w:lineRule="auto"/>
              <w:jc w:val="right"/>
              <w:rPr>
                <w:rFonts w:ascii="Times New Roman" w:eastAsia="Times New Roman" w:hAnsi="Times New Roman" w:cs="Times New Roman"/>
                <w:color w:val="FF0000"/>
                <w:sz w:val="24"/>
                <w:szCs w:val="24"/>
              </w:rPr>
            </w:pPr>
            <w:r w:rsidRPr="00F95469">
              <w:rPr>
                <w:rFonts w:ascii="Times New Roman" w:eastAsia="Times New Roman" w:hAnsi="Times New Roman" w:cs="Times New Roman"/>
                <w:color w:val="FF0000"/>
                <w:sz w:val="24"/>
                <w:szCs w:val="24"/>
              </w:rPr>
              <w:t xml:space="preserve">0.133 </w:t>
            </w:r>
          </w:p>
        </w:tc>
        <w:tc>
          <w:tcPr>
            <w:tcW w:w="682" w:type="pct"/>
            <w:tcBorders>
              <w:top w:val="single" w:sz="6" w:space="0" w:color="000000"/>
              <w:left w:val="single" w:sz="6" w:space="0" w:color="000000"/>
              <w:bottom w:val="single" w:sz="6" w:space="0" w:color="000000"/>
              <w:right w:val="single" w:sz="6" w:space="0" w:color="000000"/>
            </w:tcBorders>
          </w:tcPr>
          <w:p w:rsidR="00F95469" w:rsidRPr="00F95469" w:rsidRDefault="00F95469" w:rsidP="00F95469">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Unsupported</w:t>
            </w:r>
          </w:p>
        </w:tc>
      </w:tr>
    </w:tbl>
    <w:p w:rsidR="00F95469" w:rsidRDefault="00F95469" w:rsidP="00F95469">
      <w:pPr>
        <w:tabs>
          <w:tab w:val="left" w:pos="1650"/>
        </w:tabs>
        <w:jc w:val="right"/>
        <w:rPr>
          <w:rFonts w:ascii="Times New Roman" w:hAnsi="Times New Roman" w:cs="Times New Roman"/>
          <w:sz w:val="20"/>
          <w:szCs w:val="20"/>
        </w:rPr>
      </w:pPr>
      <w:r w:rsidRPr="00F95469">
        <w:rPr>
          <w:rFonts w:ascii="Times New Roman" w:hAnsi="Times New Roman" w:cs="Times New Roman"/>
          <w:sz w:val="20"/>
          <w:szCs w:val="20"/>
        </w:rPr>
        <w:t>Source: Authors’ own synthesis</w:t>
      </w:r>
    </w:p>
    <w:p w:rsidR="006916A9" w:rsidRDefault="006916A9" w:rsidP="00F95469">
      <w:pPr>
        <w:tabs>
          <w:tab w:val="left" w:pos="1650"/>
        </w:tabs>
        <w:jc w:val="right"/>
        <w:rPr>
          <w:rFonts w:ascii="Times New Roman" w:hAnsi="Times New Roman" w:cs="Times New Roman"/>
          <w:sz w:val="20"/>
          <w:szCs w:val="20"/>
        </w:rPr>
      </w:pPr>
      <w:r>
        <w:rPr>
          <w:rFonts w:ascii="Times New Roman" w:hAnsi="Times New Roman" w:cs="Times New Roman"/>
          <w:sz w:val="20"/>
          <w:szCs w:val="20"/>
        </w:rPr>
        <w:t>&lt;0.05</w:t>
      </w:r>
    </w:p>
    <w:p w:rsidR="00F95469" w:rsidRPr="00F95469" w:rsidRDefault="00F95469" w:rsidP="00CC2B3B">
      <w:pPr>
        <w:spacing w:before="100" w:beforeAutospacing="1" w:after="100" w:afterAutospacing="1" w:line="240" w:lineRule="auto"/>
        <w:jc w:val="both"/>
        <w:rPr>
          <w:rFonts w:ascii="Times New Roman" w:eastAsia="Times New Roman" w:hAnsi="Times New Roman" w:cs="Times New Roman"/>
          <w:sz w:val="24"/>
          <w:szCs w:val="24"/>
        </w:rPr>
      </w:pPr>
      <w:r w:rsidRPr="00F95469">
        <w:rPr>
          <w:rFonts w:ascii="Times New Roman" w:eastAsia="Times New Roman" w:hAnsi="Times New Roman" w:cs="Times New Roman"/>
          <w:sz w:val="24"/>
          <w:szCs w:val="24"/>
        </w:rPr>
        <w:t xml:space="preserve">The structural model results provide valuable insights into the factors influencing learners’ intention to adopt AI-powered tools for English language learning. The relationship between </w:t>
      </w:r>
      <w:r w:rsidRPr="00CC2B3B">
        <w:rPr>
          <w:rFonts w:ascii="Times New Roman" w:eastAsia="Times New Roman" w:hAnsi="Times New Roman" w:cs="Times New Roman"/>
          <w:bCs/>
          <w:sz w:val="24"/>
          <w:szCs w:val="24"/>
        </w:rPr>
        <w:t>Attitude and Intention to Use</w:t>
      </w:r>
      <w:r w:rsidRPr="00F95469">
        <w:rPr>
          <w:rFonts w:ascii="Times New Roman" w:eastAsia="Times New Roman" w:hAnsi="Times New Roman" w:cs="Times New Roman"/>
          <w:sz w:val="24"/>
          <w:szCs w:val="24"/>
        </w:rPr>
        <w:t xml:space="preserve"> shows a strong and statistically significant effect (</w:t>
      </w:r>
      <w:r w:rsidRPr="00CC2B3B">
        <w:rPr>
          <w:rFonts w:ascii="Times New Roman" w:eastAsia="Times New Roman" w:hAnsi="Times New Roman" w:cs="Times New Roman"/>
          <w:bCs/>
          <w:sz w:val="24"/>
          <w:szCs w:val="24"/>
        </w:rPr>
        <w:t>β = 0.772, p = 0.000</w:t>
      </w:r>
      <w:r w:rsidRPr="00F95469">
        <w:rPr>
          <w:rFonts w:ascii="Times New Roman" w:eastAsia="Times New Roman" w:hAnsi="Times New Roman" w:cs="Times New Roman"/>
          <w:sz w:val="24"/>
          <w:szCs w:val="24"/>
        </w:rPr>
        <w:t>), indicating that learners with a positive attitude toward AI-assisted learning tools are highly likely to use them.</w:t>
      </w:r>
    </w:p>
    <w:p w:rsidR="00F95469" w:rsidRPr="00F95469" w:rsidRDefault="00F95469" w:rsidP="00CC2B3B">
      <w:pPr>
        <w:spacing w:before="100" w:beforeAutospacing="1" w:after="100" w:afterAutospacing="1" w:line="240" w:lineRule="auto"/>
        <w:jc w:val="both"/>
        <w:rPr>
          <w:rFonts w:ascii="Times New Roman" w:eastAsia="Times New Roman" w:hAnsi="Times New Roman" w:cs="Times New Roman"/>
          <w:sz w:val="24"/>
          <w:szCs w:val="24"/>
        </w:rPr>
      </w:pPr>
      <w:r w:rsidRPr="00CC2B3B">
        <w:rPr>
          <w:rFonts w:ascii="Times New Roman" w:eastAsia="Times New Roman" w:hAnsi="Times New Roman" w:cs="Times New Roman"/>
          <w:bCs/>
          <w:sz w:val="24"/>
          <w:szCs w:val="24"/>
        </w:rPr>
        <w:t>Perceived convenience</w:t>
      </w:r>
      <w:r w:rsidRPr="00F95469">
        <w:rPr>
          <w:rFonts w:ascii="Times New Roman" w:eastAsia="Times New Roman" w:hAnsi="Times New Roman" w:cs="Times New Roman"/>
          <w:sz w:val="24"/>
          <w:szCs w:val="24"/>
        </w:rPr>
        <w:t xml:space="preserve"> plays a critical role in shaping learners’ perceptions. It has a </w:t>
      </w:r>
      <w:r w:rsidRPr="00CC2B3B">
        <w:rPr>
          <w:rFonts w:ascii="Times New Roman" w:eastAsia="Times New Roman" w:hAnsi="Times New Roman" w:cs="Times New Roman"/>
          <w:bCs/>
          <w:sz w:val="24"/>
          <w:szCs w:val="24"/>
        </w:rPr>
        <w:t>significant positive impact on Attitude (β = 0.357, p = 0.000)</w:t>
      </w:r>
      <w:r w:rsidRPr="00F95469">
        <w:rPr>
          <w:rFonts w:ascii="Times New Roman" w:eastAsia="Times New Roman" w:hAnsi="Times New Roman" w:cs="Times New Roman"/>
          <w:sz w:val="24"/>
          <w:szCs w:val="24"/>
        </w:rPr>
        <w:t xml:space="preserve">, suggesting that when learners find AI tools accessible and time-saving, they tend to feel more favorable toward their use. Additionally, perceived convenience strongly influences both </w:t>
      </w:r>
      <w:r w:rsidRPr="00CC2B3B">
        <w:rPr>
          <w:rFonts w:ascii="Times New Roman" w:eastAsia="Times New Roman" w:hAnsi="Times New Roman" w:cs="Times New Roman"/>
          <w:bCs/>
          <w:sz w:val="24"/>
          <w:szCs w:val="24"/>
        </w:rPr>
        <w:t>Perceived ease of use (β = 0.660, p = 0.000)</w:t>
      </w:r>
      <w:r w:rsidRPr="00F95469">
        <w:rPr>
          <w:rFonts w:ascii="Times New Roman" w:eastAsia="Times New Roman" w:hAnsi="Times New Roman" w:cs="Times New Roman"/>
          <w:sz w:val="24"/>
          <w:szCs w:val="24"/>
        </w:rPr>
        <w:t xml:space="preserve"> and </w:t>
      </w:r>
      <w:r w:rsidRPr="00CC2B3B">
        <w:rPr>
          <w:rFonts w:ascii="Times New Roman" w:eastAsia="Times New Roman" w:hAnsi="Times New Roman" w:cs="Times New Roman"/>
          <w:bCs/>
          <w:sz w:val="24"/>
          <w:szCs w:val="24"/>
        </w:rPr>
        <w:t>Perceived usefulness (β = 0.517, p = 0.000)</w:t>
      </w:r>
      <w:r w:rsidRPr="00F95469">
        <w:rPr>
          <w:rFonts w:ascii="Times New Roman" w:eastAsia="Times New Roman" w:hAnsi="Times New Roman" w:cs="Times New Roman"/>
          <w:sz w:val="24"/>
          <w:szCs w:val="24"/>
        </w:rPr>
        <w:t>, emphasizing that ease of access and flexible usage contribute substantially to how learners evaluate the tool’s simplicity and relevance to their learning goals.</w:t>
      </w:r>
    </w:p>
    <w:p w:rsidR="00F95469" w:rsidRPr="00F95469" w:rsidRDefault="00F95469" w:rsidP="00CC2B3B">
      <w:pPr>
        <w:spacing w:before="100" w:beforeAutospacing="1" w:after="100" w:afterAutospacing="1" w:line="240" w:lineRule="auto"/>
        <w:jc w:val="both"/>
        <w:rPr>
          <w:rFonts w:ascii="Times New Roman" w:eastAsia="Times New Roman" w:hAnsi="Times New Roman" w:cs="Times New Roman"/>
          <w:sz w:val="24"/>
          <w:szCs w:val="24"/>
        </w:rPr>
      </w:pPr>
      <w:r w:rsidRPr="00CC2B3B">
        <w:rPr>
          <w:rFonts w:ascii="Times New Roman" w:eastAsia="Times New Roman" w:hAnsi="Times New Roman" w:cs="Times New Roman"/>
          <w:bCs/>
          <w:sz w:val="24"/>
          <w:szCs w:val="24"/>
        </w:rPr>
        <w:t>Perceived ease of use</w:t>
      </w:r>
      <w:r w:rsidRPr="00F95469">
        <w:rPr>
          <w:rFonts w:ascii="Times New Roman" w:eastAsia="Times New Roman" w:hAnsi="Times New Roman" w:cs="Times New Roman"/>
          <w:sz w:val="24"/>
          <w:szCs w:val="24"/>
        </w:rPr>
        <w:t xml:space="preserve"> itself significantly affects both </w:t>
      </w:r>
      <w:r w:rsidRPr="00CC2B3B">
        <w:rPr>
          <w:rFonts w:ascii="Times New Roman" w:eastAsia="Times New Roman" w:hAnsi="Times New Roman" w:cs="Times New Roman"/>
          <w:bCs/>
          <w:sz w:val="24"/>
          <w:szCs w:val="24"/>
        </w:rPr>
        <w:t>Attitude (β = 0.404, p = 0.000)</w:t>
      </w:r>
      <w:r w:rsidRPr="00F95469">
        <w:rPr>
          <w:rFonts w:ascii="Times New Roman" w:eastAsia="Times New Roman" w:hAnsi="Times New Roman" w:cs="Times New Roman"/>
          <w:sz w:val="24"/>
          <w:szCs w:val="24"/>
        </w:rPr>
        <w:t xml:space="preserve"> and </w:t>
      </w:r>
      <w:r w:rsidRPr="00CC2B3B">
        <w:rPr>
          <w:rFonts w:ascii="Times New Roman" w:eastAsia="Times New Roman" w:hAnsi="Times New Roman" w:cs="Times New Roman"/>
          <w:bCs/>
          <w:sz w:val="24"/>
          <w:szCs w:val="24"/>
        </w:rPr>
        <w:t>Perceived usefulness (β = 0.380, p = 0.000)</w:t>
      </w:r>
      <w:r w:rsidRPr="00F95469">
        <w:rPr>
          <w:rFonts w:ascii="Times New Roman" w:eastAsia="Times New Roman" w:hAnsi="Times New Roman" w:cs="Times New Roman"/>
          <w:sz w:val="24"/>
          <w:szCs w:val="24"/>
        </w:rPr>
        <w:t>. This means that learners who find AI tools user-friendly are more likely to perceive them as effective and form a positive attitude toward their integration in English learning processes.</w:t>
      </w:r>
    </w:p>
    <w:p w:rsidR="00F95469" w:rsidRPr="00F95469" w:rsidRDefault="00CC2B3B" w:rsidP="00CC2B3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Interestingly</w:t>
      </w:r>
      <w:r w:rsidR="00F95469" w:rsidRPr="00F95469">
        <w:rPr>
          <w:rFonts w:ascii="Times New Roman" w:eastAsia="Times New Roman" w:hAnsi="Times New Roman" w:cs="Times New Roman"/>
          <w:sz w:val="24"/>
          <w:szCs w:val="24"/>
        </w:rPr>
        <w:t xml:space="preserve">, the relationship between </w:t>
      </w:r>
      <w:r w:rsidR="00F95469" w:rsidRPr="00CC2B3B">
        <w:rPr>
          <w:rFonts w:ascii="Times New Roman" w:eastAsia="Times New Roman" w:hAnsi="Times New Roman" w:cs="Times New Roman"/>
          <w:bCs/>
          <w:sz w:val="24"/>
          <w:szCs w:val="24"/>
        </w:rPr>
        <w:t>Perceived usefulness and Attitude</w:t>
      </w:r>
      <w:r w:rsidR="00F95469" w:rsidRPr="00F95469">
        <w:rPr>
          <w:rFonts w:ascii="Times New Roman" w:eastAsia="Times New Roman" w:hAnsi="Times New Roman" w:cs="Times New Roman"/>
          <w:sz w:val="24"/>
          <w:szCs w:val="24"/>
        </w:rPr>
        <w:t xml:space="preserve"> is not statistically significant (</w:t>
      </w:r>
      <w:r w:rsidR="00F95469" w:rsidRPr="00CC2B3B">
        <w:rPr>
          <w:rFonts w:ascii="Times New Roman" w:eastAsia="Times New Roman" w:hAnsi="Times New Roman" w:cs="Times New Roman"/>
          <w:bCs/>
          <w:sz w:val="24"/>
          <w:szCs w:val="24"/>
        </w:rPr>
        <w:t>β = 0.127, p = 0.133</w:t>
      </w:r>
      <w:r w:rsidR="00F95469" w:rsidRPr="00F95469">
        <w:rPr>
          <w:rFonts w:ascii="Times New Roman" w:eastAsia="Times New Roman" w:hAnsi="Times New Roman" w:cs="Times New Roman"/>
          <w:sz w:val="24"/>
          <w:szCs w:val="24"/>
        </w:rPr>
        <w:t>), indicating that usefulness alone may not be a decisive factor in shaping learners' attitudes. In the context of English language education, this may reflect the fact that learners prioritize convenience and user experience—such as intuitive interfaces, adaptive feedback, and personalized content—over purely functional benefits when forming their attitudes toward AI-based tools.</w:t>
      </w:r>
    </w:p>
    <w:p w:rsidR="00F95469" w:rsidRDefault="00CC2B3B" w:rsidP="00CC2B3B">
      <w:pPr>
        <w:jc w:val="both"/>
        <w:rPr>
          <w:rFonts w:ascii="Times New Roman" w:eastAsia="Times New Roman" w:hAnsi="Times New Roman" w:cs="Times New Roman"/>
          <w:sz w:val="24"/>
          <w:szCs w:val="24"/>
        </w:rPr>
      </w:pPr>
      <w:r w:rsidRPr="00CC2B3B">
        <w:rPr>
          <w:rFonts w:ascii="Times New Roman" w:eastAsia="Times New Roman" w:hAnsi="Times New Roman" w:cs="Times New Roman"/>
          <w:sz w:val="24"/>
          <w:szCs w:val="24"/>
        </w:rPr>
        <w:t xml:space="preserve">To sum up, the results demonstrate that perceived convenience and ease of use are critical in enhancing learners' acceptance of AI tools for English learning. Although perceived usefulness is still relevant, it may be more influential indirectly, perhaps due to its influence on perceived effectiveness and engagement and therefore how it directly impacts attitude. These results are useful for educators, app developers, and instructional designers to consider when creating AI-enhanced learning environments that place priority on a </w:t>
      </w:r>
      <w:r w:rsidR="00A77E8A" w:rsidRPr="00CC2B3B">
        <w:rPr>
          <w:rFonts w:ascii="Times New Roman" w:eastAsia="Times New Roman" w:hAnsi="Times New Roman" w:cs="Times New Roman"/>
          <w:sz w:val="24"/>
          <w:szCs w:val="24"/>
        </w:rPr>
        <w:t>decodable</w:t>
      </w:r>
      <w:r w:rsidRPr="00CC2B3B">
        <w:rPr>
          <w:rFonts w:ascii="Times New Roman" w:eastAsia="Times New Roman" w:hAnsi="Times New Roman" w:cs="Times New Roman"/>
          <w:sz w:val="24"/>
          <w:szCs w:val="24"/>
        </w:rPr>
        <w:t xml:space="preserve"> and learner-friendly design.</w:t>
      </w:r>
    </w:p>
    <w:p w:rsidR="00CC2B3B" w:rsidRPr="00CC2B3B" w:rsidRDefault="00CC2B3B" w:rsidP="00CC2B3B">
      <w:pPr>
        <w:pStyle w:val="ListParagraph"/>
        <w:numPr>
          <w:ilvl w:val="0"/>
          <w:numId w:val="1"/>
        </w:numPr>
        <w:jc w:val="both"/>
        <w:rPr>
          <w:rFonts w:ascii="Times New Roman" w:eastAsia="Times New Roman" w:hAnsi="Times New Roman" w:cs="Times New Roman"/>
          <w:b/>
          <w:sz w:val="24"/>
          <w:szCs w:val="24"/>
        </w:rPr>
      </w:pPr>
      <w:r w:rsidRPr="00CC2B3B">
        <w:rPr>
          <w:rFonts w:ascii="Times New Roman" w:eastAsia="Times New Roman" w:hAnsi="Times New Roman" w:cs="Times New Roman"/>
          <w:b/>
          <w:sz w:val="24"/>
          <w:szCs w:val="24"/>
        </w:rPr>
        <w:t>Discussions and Conclusions</w:t>
      </w:r>
    </w:p>
    <w:p w:rsidR="00CC2B3B" w:rsidRDefault="00CC2B3B" w:rsidP="00CC2B3B">
      <w:pPr>
        <w:jc w:val="both"/>
        <w:rPr>
          <w:rFonts w:ascii="Times New Roman" w:eastAsia="Times New Roman" w:hAnsi="Times New Roman" w:cs="Times New Roman"/>
          <w:sz w:val="24"/>
          <w:szCs w:val="24"/>
        </w:rPr>
      </w:pPr>
      <w:r w:rsidRPr="00CC2B3B">
        <w:rPr>
          <w:rFonts w:ascii="Times New Roman" w:eastAsia="Times New Roman" w:hAnsi="Times New Roman" w:cs="Times New Roman"/>
          <w:sz w:val="24"/>
          <w:szCs w:val="24"/>
        </w:rPr>
        <w:t xml:space="preserve">This study extends the Technology Acceptance Model (TAM) by integrating </w:t>
      </w:r>
      <w:r w:rsidRPr="00CC2B3B">
        <w:rPr>
          <w:rFonts w:ascii="Times New Roman" w:eastAsia="Times New Roman" w:hAnsi="Times New Roman" w:cs="Times New Roman"/>
          <w:bCs/>
          <w:sz w:val="24"/>
          <w:szCs w:val="24"/>
        </w:rPr>
        <w:t>perceived convenience</w:t>
      </w:r>
      <w:r w:rsidRPr="00CC2B3B">
        <w:rPr>
          <w:rFonts w:ascii="Times New Roman" w:eastAsia="Times New Roman" w:hAnsi="Times New Roman" w:cs="Times New Roman"/>
          <w:sz w:val="24"/>
          <w:szCs w:val="24"/>
        </w:rPr>
        <w:t xml:space="preserve"> as a key external variable, demonstrating its significant influence on </w:t>
      </w:r>
      <w:r w:rsidRPr="00CC2B3B">
        <w:rPr>
          <w:rFonts w:ascii="Times New Roman" w:eastAsia="Times New Roman" w:hAnsi="Times New Roman" w:cs="Times New Roman"/>
          <w:bCs/>
          <w:sz w:val="24"/>
          <w:szCs w:val="24"/>
        </w:rPr>
        <w:t>attitude</w:t>
      </w:r>
      <w:r w:rsidRPr="00CC2B3B">
        <w:rPr>
          <w:rFonts w:ascii="Times New Roman" w:eastAsia="Times New Roman" w:hAnsi="Times New Roman" w:cs="Times New Roman"/>
          <w:sz w:val="24"/>
          <w:szCs w:val="24"/>
        </w:rPr>
        <w:t xml:space="preserve">, </w:t>
      </w:r>
      <w:r w:rsidRPr="00CC2B3B">
        <w:rPr>
          <w:rFonts w:ascii="Times New Roman" w:eastAsia="Times New Roman" w:hAnsi="Times New Roman" w:cs="Times New Roman"/>
          <w:bCs/>
          <w:sz w:val="24"/>
          <w:szCs w:val="24"/>
        </w:rPr>
        <w:t>perceived ease of use</w:t>
      </w:r>
      <w:r w:rsidRPr="00CC2B3B">
        <w:rPr>
          <w:rFonts w:ascii="Times New Roman" w:eastAsia="Times New Roman" w:hAnsi="Times New Roman" w:cs="Times New Roman"/>
          <w:sz w:val="24"/>
          <w:szCs w:val="24"/>
        </w:rPr>
        <w:t xml:space="preserve">, and </w:t>
      </w:r>
      <w:r w:rsidRPr="00CC2B3B">
        <w:rPr>
          <w:rFonts w:ascii="Times New Roman" w:eastAsia="Times New Roman" w:hAnsi="Times New Roman" w:cs="Times New Roman"/>
          <w:bCs/>
          <w:sz w:val="24"/>
          <w:szCs w:val="24"/>
        </w:rPr>
        <w:t>perceived usefulness</w:t>
      </w:r>
      <w:r w:rsidRPr="00CC2B3B">
        <w:rPr>
          <w:rFonts w:ascii="Times New Roman" w:eastAsia="Times New Roman" w:hAnsi="Times New Roman" w:cs="Times New Roman"/>
          <w:sz w:val="24"/>
          <w:szCs w:val="24"/>
        </w:rPr>
        <w:t xml:space="preserve"> in the context of AI-assisted English learning.</w:t>
      </w:r>
      <w:r>
        <w:rPr>
          <w:rFonts w:ascii="Times New Roman" w:eastAsia="Times New Roman" w:hAnsi="Times New Roman" w:cs="Times New Roman"/>
          <w:sz w:val="24"/>
          <w:szCs w:val="24"/>
        </w:rPr>
        <w:t xml:space="preserve"> </w:t>
      </w:r>
      <w:r w:rsidRPr="00CC2B3B">
        <w:rPr>
          <w:rFonts w:ascii="Times New Roman" w:eastAsia="Times New Roman" w:hAnsi="Times New Roman" w:cs="Times New Roman"/>
          <w:sz w:val="24"/>
          <w:szCs w:val="24"/>
        </w:rPr>
        <w:t xml:space="preserve">The study provides evidence that </w:t>
      </w:r>
      <w:r w:rsidRPr="00CC2B3B">
        <w:rPr>
          <w:rFonts w:ascii="Times New Roman" w:eastAsia="Times New Roman" w:hAnsi="Times New Roman" w:cs="Times New Roman"/>
          <w:bCs/>
          <w:sz w:val="24"/>
          <w:szCs w:val="24"/>
        </w:rPr>
        <w:t>convenience and ease of use</w:t>
      </w:r>
      <w:r w:rsidRPr="00CC2B3B">
        <w:rPr>
          <w:rFonts w:ascii="Times New Roman" w:eastAsia="Times New Roman" w:hAnsi="Times New Roman" w:cs="Times New Roman"/>
          <w:sz w:val="24"/>
          <w:szCs w:val="24"/>
        </w:rPr>
        <w:t>—often associated with learners’ emotional responses—play a crucial role in technology acceptance, reinforcing the need to incorporate emotional and motivational dimensions into technology adoption frameworks.</w:t>
      </w:r>
    </w:p>
    <w:p w:rsidR="00CC2B3B" w:rsidRDefault="00CC2B3B" w:rsidP="00CC2B3B">
      <w:pPr>
        <w:jc w:val="both"/>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 xml:space="preserve">Regarding practical implications, Developers of AI-powered English learning applications should prioritize features that enhance </w:t>
      </w:r>
      <w:r w:rsidRPr="00CC2B3B">
        <w:rPr>
          <w:rFonts w:ascii="Times New Roman" w:eastAsia="Times New Roman" w:hAnsi="Times New Roman" w:cs="Times New Roman"/>
          <w:sz w:val="24"/>
          <w:szCs w:val="24"/>
        </w:rPr>
        <w:t>accessibility</w:t>
      </w:r>
      <w:r w:rsidRPr="00CC2B3B">
        <w:rPr>
          <w:rFonts w:ascii="Times New Roman" w:eastAsia="Times New Roman" w:hAnsi="Times New Roman" w:cs="Times New Roman"/>
          <w:bCs/>
          <w:sz w:val="24"/>
          <w:szCs w:val="24"/>
        </w:rPr>
        <w:t xml:space="preserve">, </w:t>
      </w:r>
      <w:r w:rsidRPr="00CC2B3B">
        <w:rPr>
          <w:rFonts w:ascii="Times New Roman" w:eastAsia="Times New Roman" w:hAnsi="Times New Roman" w:cs="Times New Roman"/>
          <w:sz w:val="24"/>
          <w:szCs w:val="24"/>
        </w:rPr>
        <w:t>flexibility</w:t>
      </w:r>
      <w:r w:rsidRPr="00CC2B3B">
        <w:rPr>
          <w:rFonts w:ascii="Times New Roman" w:eastAsia="Times New Roman" w:hAnsi="Times New Roman" w:cs="Times New Roman"/>
          <w:bCs/>
          <w:sz w:val="24"/>
          <w:szCs w:val="24"/>
        </w:rPr>
        <w:t xml:space="preserve">, and </w:t>
      </w:r>
      <w:r w:rsidRPr="00CC2B3B">
        <w:rPr>
          <w:rFonts w:ascii="Times New Roman" w:eastAsia="Times New Roman" w:hAnsi="Times New Roman" w:cs="Times New Roman"/>
          <w:sz w:val="24"/>
          <w:szCs w:val="24"/>
        </w:rPr>
        <w:t>user autonomy</w:t>
      </w:r>
      <w:r w:rsidRPr="00CC2B3B">
        <w:rPr>
          <w:rFonts w:ascii="Times New Roman" w:eastAsia="Times New Roman" w:hAnsi="Times New Roman" w:cs="Times New Roman"/>
          <w:bCs/>
          <w:sz w:val="24"/>
          <w:szCs w:val="24"/>
        </w:rPr>
        <w:t xml:space="preserve">, such as mobile compatibility, quick navigation, and personalized learning paths. Moreover, Educators and marketers should emphasize </w:t>
      </w:r>
      <w:r w:rsidRPr="00CC2B3B">
        <w:rPr>
          <w:rFonts w:ascii="Times New Roman" w:eastAsia="Times New Roman" w:hAnsi="Times New Roman" w:cs="Times New Roman"/>
          <w:sz w:val="24"/>
          <w:szCs w:val="24"/>
        </w:rPr>
        <w:t>ease, engagement, and comfort</w:t>
      </w:r>
      <w:r w:rsidRPr="00CC2B3B">
        <w:rPr>
          <w:rFonts w:ascii="Times New Roman" w:eastAsia="Times New Roman" w:hAnsi="Times New Roman" w:cs="Times New Roman"/>
          <w:bCs/>
          <w:sz w:val="24"/>
          <w:szCs w:val="24"/>
        </w:rPr>
        <w:t>, rather than just academic outcomes, when promoting AI tools for language learning. Emotional appeal may be more persuasive than cognitive utility in some learner segments.</w:t>
      </w:r>
    </w:p>
    <w:p w:rsidR="00CC2B3B" w:rsidRPr="00CC2B3B" w:rsidRDefault="00CC2B3B" w:rsidP="00CC2B3B">
      <w:pPr>
        <w:jc w:val="both"/>
        <w:rPr>
          <w:rFonts w:ascii="Times New Roman" w:eastAsia="Times New Roman" w:hAnsi="Times New Roman" w:cs="Times New Roman"/>
          <w:bCs/>
          <w:sz w:val="24"/>
          <w:szCs w:val="24"/>
        </w:rPr>
      </w:pPr>
      <w:r w:rsidRPr="00CC2B3B">
        <w:rPr>
          <w:rFonts w:ascii="Times New Roman" w:eastAsia="Times New Roman" w:hAnsi="Times New Roman" w:cs="Times New Roman"/>
          <w:bCs/>
          <w:sz w:val="24"/>
          <w:szCs w:val="24"/>
        </w:rPr>
        <w:t xml:space="preserve">This study provides new insights into learner acceptance of AI-powered English learning tools by highlighting the dominant role of </w:t>
      </w:r>
      <w:r w:rsidRPr="00CC2B3B">
        <w:rPr>
          <w:rFonts w:ascii="Times New Roman" w:eastAsia="Times New Roman" w:hAnsi="Times New Roman" w:cs="Times New Roman"/>
          <w:sz w:val="24"/>
          <w:szCs w:val="24"/>
        </w:rPr>
        <w:t>perceived convenience</w:t>
      </w:r>
      <w:r w:rsidRPr="00CC2B3B">
        <w:rPr>
          <w:rFonts w:ascii="Times New Roman" w:eastAsia="Times New Roman" w:hAnsi="Times New Roman" w:cs="Times New Roman"/>
          <w:bCs/>
          <w:sz w:val="24"/>
          <w:szCs w:val="24"/>
        </w:rPr>
        <w:t xml:space="preserve"> and </w:t>
      </w:r>
      <w:r w:rsidRPr="00CC2B3B">
        <w:rPr>
          <w:rFonts w:ascii="Times New Roman" w:eastAsia="Times New Roman" w:hAnsi="Times New Roman" w:cs="Times New Roman"/>
          <w:sz w:val="24"/>
          <w:szCs w:val="24"/>
        </w:rPr>
        <w:t>ease of use</w:t>
      </w:r>
      <w:r w:rsidRPr="00CC2B3B">
        <w:rPr>
          <w:rFonts w:ascii="Times New Roman" w:eastAsia="Times New Roman" w:hAnsi="Times New Roman" w:cs="Times New Roman"/>
          <w:bCs/>
          <w:sz w:val="24"/>
          <w:szCs w:val="24"/>
        </w:rPr>
        <w:t xml:space="preserve"> in shaping attitudes and intentions. Contrary to traditional assumptions, perceived usefulness alone may not drive positive perceptions, underscoring the importance of designing AI learning tools that are not only functional but also intuitive and emotionally supportive. These findings offer both theoretical enrichment and practical guidance for advancing learner-centered educational technology.</w:t>
      </w:r>
    </w:p>
    <w:sdt>
      <w:sdtPr>
        <w:rPr>
          <w:rFonts w:asciiTheme="minorHAnsi" w:eastAsiaTheme="minorHAnsi" w:hAnsiTheme="minorHAnsi" w:cstheme="minorBidi"/>
          <w:color w:val="auto"/>
          <w:sz w:val="22"/>
          <w:szCs w:val="22"/>
        </w:rPr>
        <w:id w:val="645396518"/>
        <w:docPartObj>
          <w:docPartGallery w:val="Bibliographies"/>
          <w:docPartUnique/>
        </w:docPartObj>
      </w:sdtPr>
      <w:sdtEndPr>
        <w:rPr>
          <w:rFonts w:ascii="Times New Roman" w:hAnsi="Times New Roman" w:cs="Times New Roman"/>
        </w:rPr>
      </w:sdtEndPr>
      <w:sdtContent>
        <w:p w:rsidR="00CC2B3B" w:rsidRPr="00CC2B3B" w:rsidRDefault="00CC2B3B">
          <w:pPr>
            <w:pStyle w:val="Heading1"/>
            <w:rPr>
              <w:rFonts w:ascii="Times New Roman" w:hAnsi="Times New Roman" w:cs="Times New Roman"/>
              <w:b/>
              <w:color w:val="auto"/>
              <w:sz w:val="24"/>
              <w:szCs w:val="24"/>
            </w:rPr>
          </w:pPr>
          <w:r w:rsidRPr="00CC2B3B">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bibliography/>
          </w:sdtPr>
          <w:sdtEndPr>
            <w:rPr>
              <w:sz w:val="22"/>
              <w:szCs w:val="22"/>
            </w:rPr>
          </w:sdtEndPr>
          <w:sdtContent>
            <w:p w:rsidR="0076607B" w:rsidRPr="0076607B" w:rsidRDefault="00CC2B3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sz w:val="24"/>
                  <w:szCs w:val="24"/>
                </w:rPr>
                <w:fldChar w:fldCharType="begin"/>
              </w:r>
              <w:r w:rsidRPr="0076607B">
                <w:rPr>
                  <w:rFonts w:ascii="Times New Roman" w:hAnsi="Times New Roman" w:cs="Times New Roman"/>
                  <w:sz w:val="24"/>
                  <w:szCs w:val="24"/>
                </w:rPr>
                <w:instrText xml:space="preserve"> BIBLIOGRAPHY </w:instrText>
              </w:r>
              <w:r w:rsidRPr="0076607B">
                <w:rPr>
                  <w:rFonts w:ascii="Times New Roman" w:hAnsi="Times New Roman" w:cs="Times New Roman"/>
                  <w:sz w:val="24"/>
                  <w:szCs w:val="24"/>
                </w:rPr>
                <w:fldChar w:fldCharType="separate"/>
              </w:r>
              <w:r w:rsidR="0076607B" w:rsidRPr="0076607B">
                <w:rPr>
                  <w:rFonts w:ascii="Times New Roman" w:hAnsi="Times New Roman" w:cs="Times New Roman"/>
                  <w:noProof/>
                  <w:sz w:val="24"/>
                  <w:szCs w:val="24"/>
                </w:rPr>
                <w:t xml:space="preserve">A. Aristovnik, D. K. (2020). Impacts of the COVID-19 Pandemic on Life of Higher Education Students: A Global Perspective. </w:t>
              </w:r>
              <w:r w:rsidR="0076607B" w:rsidRPr="0076607B">
                <w:rPr>
                  <w:rFonts w:ascii="Times New Roman" w:hAnsi="Times New Roman" w:cs="Times New Roman"/>
                  <w:i/>
                  <w:iCs/>
                  <w:noProof/>
                  <w:sz w:val="24"/>
                  <w:szCs w:val="24"/>
                </w:rPr>
                <w:t>Sustainability, 12</w:t>
              </w:r>
              <w:r w:rsidR="0076607B" w:rsidRPr="0076607B">
                <w:rPr>
                  <w:rFonts w:ascii="Times New Roman" w:hAnsi="Times New Roman" w:cs="Times New Roman"/>
                  <w:noProof/>
                  <w:sz w:val="24"/>
                  <w:szCs w:val="24"/>
                </w:rPr>
                <w:t>(20). doi:doi.org/10.3390/su12208438</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Arini, D. N., Hidayat, F., Winarti, A., &amp; Rosalina, E. (2022). Artificial intelligence (AI)-based mobile learning in ELT for EFL learners: The implementation and learners' attitudes. </w:t>
              </w:r>
              <w:r w:rsidRPr="0076607B">
                <w:rPr>
                  <w:rFonts w:ascii="Times New Roman" w:hAnsi="Times New Roman" w:cs="Times New Roman"/>
                  <w:i/>
                  <w:iCs/>
                  <w:noProof/>
                  <w:sz w:val="24"/>
                  <w:szCs w:val="24"/>
                </w:rPr>
                <w:t>International Journal of Educational Studies in Social Sciences (IJESSS), 2</w:t>
              </w:r>
              <w:r w:rsidRPr="0076607B">
                <w:rPr>
                  <w:rFonts w:ascii="Times New Roman" w:hAnsi="Times New Roman" w:cs="Times New Roman"/>
                  <w:noProof/>
                  <w:sz w:val="24"/>
                  <w:szCs w:val="24"/>
                </w:rPr>
                <w:t>(2), 88-95.</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Bagozzi, R. a. (1988). On the evaluation of structural equation models. </w:t>
              </w:r>
              <w:r w:rsidRPr="0076607B">
                <w:rPr>
                  <w:rFonts w:ascii="Times New Roman" w:hAnsi="Times New Roman" w:cs="Times New Roman"/>
                  <w:i/>
                  <w:iCs/>
                  <w:noProof/>
                  <w:sz w:val="24"/>
                  <w:szCs w:val="24"/>
                </w:rPr>
                <w:t>Journal of the Academy of Marketing Science, 16</w:t>
              </w:r>
              <w:r w:rsidRPr="0076607B">
                <w:rPr>
                  <w:rFonts w:ascii="Times New Roman" w:hAnsi="Times New Roman" w:cs="Times New Roman"/>
                  <w:noProof/>
                  <w:sz w:val="24"/>
                  <w:szCs w:val="24"/>
                </w:rPr>
                <w:t>(1).</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Bradley, R. L. (2017). Examining the influence of self-efficacy and self-regulation in online learning. </w:t>
              </w:r>
              <w:r w:rsidRPr="0076607B">
                <w:rPr>
                  <w:rFonts w:ascii="Times New Roman" w:hAnsi="Times New Roman" w:cs="Times New Roman"/>
                  <w:i/>
                  <w:iCs/>
                  <w:noProof/>
                  <w:sz w:val="24"/>
                  <w:szCs w:val="24"/>
                </w:rPr>
                <w:t>College student journal, 51</w:t>
              </w:r>
              <w:r w:rsidRPr="0076607B">
                <w:rPr>
                  <w:rFonts w:ascii="Times New Roman" w:hAnsi="Times New Roman" w:cs="Times New Roman"/>
                  <w:noProof/>
                  <w:sz w:val="24"/>
                  <w:szCs w:val="24"/>
                </w:rPr>
                <w:t>(4), 518-530.</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Dan, P. T., Panilaga, E. J., Ngan, L. H., &amp; Labang, M. (2024). Vinsers’ Initiatives: Perceptions on the use of AI in ESL Learning among Selected Grade 11 Learners. </w:t>
              </w:r>
              <w:r w:rsidRPr="0076607B">
                <w:rPr>
                  <w:rFonts w:ascii="Times New Roman" w:hAnsi="Times New Roman" w:cs="Times New Roman"/>
                  <w:i/>
                  <w:iCs/>
                  <w:noProof/>
                  <w:sz w:val="24"/>
                  <w:szCs w:val="24"/>
                </w:rPr>
                <w:t>International Journal of Science and Management Studies(IJSMS), 7</w:t>
              </w:r>
              <w:r w:rsidRPr="0076607B">
                <w:rPr>
                  <w:rFonts w:ascii="Times New Roman" w:hAnsi="Times New Roman" w:cs="Times New Roman"/>
                  <w:noProof/>
                  <w:sz w:val="24"/>
                  <w:szCs w:val="24"/>
                </w:rPr>
                <w:t>(1), 211-221.</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Hair, J. F., Ringle, C. M., &amp; Sarstedt, M. (2011). PLS-SEM: Indeed a silver bullet. </w:t>
              </w:r>
              <w:r w:rsidRPr="0076607B">
                <w:rPr>
                  <w:rFonts w:ascii="Times New Roman" w:hAnsi="Times New Roman" w:cs="Times New Roman"/>
                  <w:i/>
                  <w:iCs/>
                  <w:noProof/>
                  <w:sz w:val="24"/>
                  <w:szCs w:val="24"/>
                </w:rPr>
                <w:t>Journal of Marketing theory and Practice, 19</w:t>
              </w:r>
              <w:r w:rsidRPr="0076607B">
                <w:rPr>
                  <w:rFonts w:ascii="Times New Roman" w:hAnsi="Times New Roman" w:cs="Times New Roman"/>
                  <w:noProof/>
                  <w:sz w:val="24"/>
                  <w:szCs w:val="24"/>
                </w:rPr>
                <w:t>(2), 139-152.</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Kuhfeld, M., Condron, D. J., &amp; Downey, D. B. (2021). When Does Inequality Grow? A Seasonal Analysis of Racial/Ethnic Disparities in Learning From Kindergarten Through Eighth Grade. </w:t>
              </w:r>
              <w:r w:rsidRPr="0076607B">
                <w:rPr>
                  <w:rFonts w:ascii="Times New Roman" w:hAnsi="Times New Roman" w:cs="Times New Roman"/>
                  <w:i/>
                  <w:iCs/>
                  <w:noProof/>
                  <w:sz w:val="24"/>
                  <w:szCs w:val="24"/>
                </w:rPr>
                <w:t>Educational Researcher,, 50</w:t>
              </w:r>
              <w:r w:rsidRPr="0076607B">
                <w:rPr>
                  <w:rFonts w:ascii="Times New Roman" w:hAnsi="Times New Roman" w:cs="Times New Roman"/>
                  <w:noProof/>
                  <w:sz w:val="24"/>
                  <w:szCs w:val="24"/>
                </w:rPr>
                <w:t>(4), 225-238. doi:10.3102/0013189X20977854</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M, S., M, R. C., Smith, D., Reams, R., &amp; Hair Jr, J. F. (2014). Partial least squares structural equation modeling (PLS-SEM). </w:t>
              </w:r>
              <w:r w:rsidRPr="0076607B">
                <w:rPr>
                  <w:rFonts w:ascii="Times New Roman" w:hAnsi="Times New Roman" w:cs="Times New Roman"/>
                  <w:i/>
                  <w:iCs/>
                  <w:noProof/>
                  <w:sz w:val="24"/>
                  <w:szCs w:val="24"/>
                </w:rPr>
                <w:t>Journal of family business strategy, 5</w:t>
              </w:r>
              <w:r w:rsidRPr="0076607B">
                <w:rPr>
                  <w:rFonts w:ascii="Times New Roman" w:hAnsi="Times New Roman" w:cs="Times New Roman"/>
                  <w:noProof/>
                  <w:sz w:val="24"/>
                  <w:szCs w:val="24"/>
                </w:rPr>
                <w:t>(1), 105-115.</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Obari, H., Lambacher, S., &amp; Kikuchi. (2020). The Impact of Using AI and VR with Blended Learning on English as a Foreign Language Teaching. </w:t>
              </w:r>
              <w:r w:rsidRPr="0076607B">
                <w:rPr>
                  <w:rFonts w:ascii="Times New Roman" w:hAnsi="Times New Roman" w:cs="Times New Roman"/>
                  <w:i/>
                  <w:iCs/>
                  <w:noProof/>
                  <w:sz w:val="24"/>
                  <w:szCs w:val="24"/>
                </w:rPr>
                <w:t>Research-publishing. net</w:t>
              </w:r>
              <w:r w:rsidRPr="0076607B">
                <w:rPr>
                  <w:rFonts w:ascii="Times New Roman" w:hAnsi="Times New Roman" w:cs="Times New Roman"/>
                  <w:noProof/>
                  <w:sz w:val="24"/>
                  <w:szCs w:val="24"/>
                </w:rPr>
                <w:t>.</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Peng, M. Y.-P., Xu, Y., &amp; Xu, C. (2023). Enhancing students’ English language learning via M-learning: Integrating technology acceptance model and S-O-R model. </w:t>
              </w:r>
              <w:r w:rsidRPr="0076607B">
                <w:rPr>
                  <w:rFonts w:ascii="Times New Roman" w:hAnsi="Times New Roman" w:cs="Times New Roman"/>
                  <w:i/>
                  <w:iCs/>
                  <w:noProof/>
                  <w:sz w:val="24"/>
                  <w:szCs w:val="24"/>
                </w:rPr>
                <w:t>Heliyon, 9</w:t>
              </w:r>
              <w:r w:rsidRPr="0076607B">
                <w:rPr>
                  <w:rFonts w:ascii="Times New Roman" w:hAnsi="Times New Roman" w:cs="Times New Roman"/>
                  <w:noProof/>
                  <w:sz w:val="24"/>
                  <w:szCs w:val="24"/>
                </w:rPr>
                <w:t>(2). doi: 10.1016/j.heliyon.2023.e13302</w:t>
              </w:r>
            </w:p>
            <w:p w:rsidR="0076607B" w:rsidRPr="0076607B" w:rsidRDefault="0076607B" w:rsidP="0076607B">
              <w:pPr>
                <w:pStyle w:val="Bibliography"/>
                <w:ind w:left="720" w:hanging="720"/>
                <w:rPr>
                  <w:rFonts w:ascii="Times New Roman" w:hAnsi="Times New Roman" w:cs="Times New Roman"/>
                  <w:noProof/>
                  <w:sz w:val="24"/>
                  <w:szCs w:val="24"/>
                </w:rPr>
              </w:pPr>
              <w:r w:rsidRPr="0076607B">
                <w:rPr>
                  <w:rFonts w:ascii="Times New Roman" w:hAnsi="Times New Roman" w:cs="Times New Roman"/>
                  <w:noProof/>
                  <w:sz w:val="24"/>
                  <w:szCs w:val="24"/>
                </w:rPr>
                <w:t xml:space="preserve">Quyet, C. B., &amp; Minh, N. B. (2024). Using AI Tools in Learning English–Experimental Research in Vietnam. </w:t>
              </w:r>
              <w:r w:rsidRPr="0076607B">
                <w:rPr>
                  <w:rFonts w:ascii="Times New Roman" w:hAnsi="Times New Roman" w:cs="Times New Roman"/>
                  <w:i/>
                  <w:iCs/>
                  <w:noProof/>
                  <w:sz w:val="24"/>
                  <w:szCs w:val="24"/>
                </w:rPr>
                <w:t>Journal of Ecohumanism, 3</w:t>
              </w:r>
              <w:r w:rsidRPr="0076607B">
                <w:rPr>
                  <w:rFonts w:ascii="Times New Roman" w:hAnsi="Times New Roman" w:cs="Times New Roman"/>
                  <w:noProof/>
                  <w:sz w:val="24"/>
                  <w:szCs w:val="24"/>
                </w:rPr>
                <w:t>(4), 1203-1214.</w:t>
              </w:r>
            </w:p>
            <w:p w:rsidR="00CC2B3B" w:rsidRPr="00CC2B3B" w:rsidRDefault="00CC2B3B" w:rsidP="0076607B">
              <w:pPr>
                <w:rPr>
                  <w:rFonts w:ascii="Times New Roman" w:hAnsi="Times New Roman" w:cs="Times New Roman"/>
                </w:rPr>
              </w:pPr>
              <w:r w:rsidRPr="0076607B">
                <w:rPr>
                  <w:rFonts w:ascii="Times New Roman" w:hAnsi="Times New Roman" w:cs="Times New Roman"/>
                  <w:b/>
                  <w:bCs/>
                  <w:noProof/>
                  <w:sz w:val="24"/>
                  <w:szCs w:val="24"/>
                </w:rPr>
                <w:fldChar w:fldCharType="end"/>
              </w:r>
            </w:p>
          </w:sdtContent>
        </w:sdt>
      </w:sdtContent>
    </w:sdt>
    <w:p w:rsidR="00CC2B3B" w:rsidRPr="00CC2B3B" w:rsidRDefault="00CC2B3B" w:rsidP="00CC2B3B">
      <w:pPr>
        <w:jc w:val="both"/>
        <w:rPr>
          <w:rFonts w:ascii="Times New Roman" w:eastAsia="Times New Roman" w:hAnsi="Times New Roman" w:cs="Times New Roman"/>
          <w:bCs/>
          <w:sz w:val="24"/>
          <w:szCs w:val="24"/>
        </w:rPr>
      </w:pPr>
    </w:p>
    <w:p w:rsidR="00CC2B3B" w:rsidRPr="00CC2B3B" w:rsidRDefault="00CC2B3B" w:rsidP="00CC2B3B">
      <w:pPr>
        <w:jc w:val="both"/>
        <w:rPr>
          <w:rFonts w:ascii="Times New Roman" w:eastAsia="Times New Roman" w:hAnsi="Times New Roman" w:cs="Times New Roman"/>
          <w:bCs/>
          <w:sz w:val="24"/>
          <w:szCs w:val="24"/>
        </w:rPr>
      </w:pPr>
    </w:p>
    <w:sectPr w:rsidR="00CC2B3B" w:rsidRPr="00CC2B3B" w:rsidSect="00F8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E0401"/>
    <w:multiLevelType w:val="multilevel"/>
    <w:tmpl w:val="BF549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2A"/>
    <w:rsid w:val="000A6A49"/>
    <w:rsid w:val="001046A9"/>
    <w:rsid w:val="0026548A"/>
    <w:rsid w:val="002D72C1"/>
    <w:rsid w:val="002E1911"/>
    <w:rsid w:val="002F1BFA"/>
    <w:rsid w:val="004B7F3D"/>
    <w:rsid w:val="00566147"/>
    <w:rsid w:val="00577E63"/>
    <w:rsid w:val="006479EE"/>
    <w:rsid w:val="0067469A"/>
    <w:rsid w:val="006916A9"/>
    <w:rsid w:val="0076607B"/>
    <w:rsid w:val="008A71BD"/>
    <w:rsid w:val="008E1BF1"/>
    <w:rsid w:val="008E4B16"/>
    <w:rsid w:val="00A00E48"/>
    <w:rsid w:val="00A258C5"/>
    <w:rsid w:val="00A6532E"/>
    <w:rsid w:val="00A77E8A"/>
    <w:rsid w:val="00B65803"/>
    <w:rsid w:val="00C302BD"/>
    <w:rsid w:val="00CC2B3B"/>
    <w:rsid w:val="00D110F9"/>
    <w:rsid w:val="00DA5ECB"/>
    <w:rsid w:val="00E91A5D"/>
    <w:rsid w:val="00F80C2A"/>
    <w:rsid w:val="00F948A4"/>
    <w:rsid w:val="00F95469"/>
    <w:rsid w:val="00FB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D525"/>
  <w15:chartTrackingRefBased/>
  <w15:docId w15:val="{2420B03C-9DEE-4B89-8F6A-5BD4908B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2B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C2A"/>
    <w:rPr>
      <w:color w:val="0563C1" w:themeColor="hyperlink"/>
      <w:u w:val="single"/>
    </w:rPr>
  </w:style>
  <w:style w:type="paragraph" w:styleId="ListParagraph">
    <w:name w:val="List Paragraph"/>
    <w:basedOn w:val="Normal"/>
    <w:uiPriority w:val="34"/>
    <w:qFormat/>
    <w:rsid w:val="008E1BF1"/>
    <w:pPr>
      <w:ind w:left="720"/>
      <w:contextualSpacing/>
    </w:pPr>
  </w:style>
  <w:style w:type="character" w:customStyle="1" w:styleId="diff-highlight">
    <w:name w:val="diff-highlight"/>
    <w:basedOn w:val="DefaultParagraphFont"/>
    <w:rsid w:val="008E1BF1"/>
  </w:style>
  <w:style w:type="table" w:styleId="PlainTable1">
    <w:name w:val="Plain Table 1"/>
    <w:basedOn w:val="TableNormal"/>
    <w:uiPriority w:val="41"/>
    <w:rsid w:val="00577E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F95469"/>
    <w:rPr>
      <w:b/>
      <w:bCs/>
    </w:rPr>
  </w:style>
  <w:style w:type="character" w:customStyle="1" w:styleId="Heading1Char">
    <w:name w:val="Heading 1 Char"/>
    <w:basedOn w:val="DefaultParagraphFont"/>
    <w:link w:val="Heading1"/>
    <w:uiPriority w:val="9"/>
    <w:rsid w:val="00CC2B3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C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297">
      <w:bodyDiv w:val="1"/>
      <w:marLeft w:val="0"/>
      <w:marRight w:val="0"/>
      <w:marTop w:val="0"/>
      <w:marBottom w:val="0"/>
      <w:divBdr>
        <w:top w:val="none" w:sz="0" w:space="0" w:color="auto"/>
        <w:left w:val="none" w:sz="0" w:space="0" w:color="auto"/>
        <w:bottom w:val="none" w:sz="0" w:space="0" w:color="auto"/>
        <w:right w:val="none" w:sz="0" w:space="0" w:color="auto"/>
      </w:divBdr>
    </w:div>
    <w:div w:id="49231819">
      <w:bodyDiv w:val="1"/>
      <w:marLeft w:val="0"/>
      <w:marRight w:val="0"/>
      <w:marTop w:val="0"/>
      <w:marBottom w:val="0"/>
      <w:divBdr>
        <w:top w:val="none" w:sz="0" w:space="0" w:color="auto"/>
        <w:left w:val="none" w:sz="0" w:space="0" w:color="auto"/>
        <w:bottom w:val="none" w:sz="0" w:space="0" w:color="auto"/>
        <w:right w:val="none" w:sz="0" w:space="0" w:color="auto"/>
      </w:divBdr>
    </w:div>
    <w:div w:id="134103992">
      <w:bodyDiv w:val="1"/>
      <w:marLeft w:val="0"/>
      <w:marRight w:val="0"/>
      <w:marTop w:val="0"/>
      <w:marBottom w:val="0"/>
      <w:divBdr>
        <w:top w:val="none" w:sz="0" w:space="0" w:color="auto"/>
        <w:left w:val="none" w:sz="0" w:space="0" w:color="auto"/>
        <w:bottom w:val="none" w:sz="0" w:space="0" w:color="auto"/>
        <w:right w:val="none" w:sz="0" w:space="0" w:color="auto"/>
      </w:divBdr>
    </w:div>
    <w:div w:id="182985469">
      <w:bodyDiv w:val="1"/>
      <w:marLeft w:val="0"/>
      <w:marRight w:val="0"/>
      <w:marTop w:val="0"/>
      <w:marBottom w:val="0"/>
      <w:divBdr>
        <w:top w:val="none" w:sz="0" w:space="0" w:color="auto"/>
        <w:left w:val="none" w:sz="0" w:space="0" w:color="auto"/>
        <w:bottom w:val="none" w:sz="0" w:space="0" w:color="auto"/>
        <w:right w:val="none" w:sz="0" w:space="0" w:color="auto"/>
      </w:divBdr>
    </w:div>
    <w:div w:id="189488430">
      <w:bodyDiv w:val="1"/>
      <w:marLeft w:val="0"/>
      <w:marRight w:val="0"/>
      <w:marTop w:val="0"/>
      <w:marBottom w:val="0"/>
      <w:divBdr>
        <w:top w:val="none" w:sz="0" w:space="0" w:color="auto"/>
        <w:left w:val="none" w:sz="0" w:space="0" w:color="auto"/>
        <w:bottom w:val="none" w:sz="0" w:space="0" w:color="auto"/>
        <w:right w:val="none" w:sz="0" w:space="0" w:color="auto"/>
      </w:divBdr>
    </w:div>
    <w:div w:id="224072368">
      <w:bodyDiv w:val="1"/>
      <w:marLeft w:val="0"/>
      <w:marRight w:val="0"/>
      <w:marTop w:val="0"/>
      <w:marBottom w:val="0"/>
      <w:divBdr>
        <w:top w:val="none" w:sz="0" w:space="0" w:color="auto"/>
        <w:left w:val="none" w:sz="0" w:space="0" w:color="auto"/>
        <w:bottom w:val="none" w:sz="0" w:space="0" w:color="auto"/>
        <w:right w:val="none" w:sz="0" w:space="0" w:color="auto"/>
      </w:divBdr>
    </w:div>
    <w:div w:id="228271957">
      <w:bodyDiv w:val="1"/>
      <w:marLeft w:val="0"/>
      <w:marRight w:val="0"/>
      <w:marTop w:val="0"/>
      <w:marBottom w:val="0"/>
      <w:divBdr>
        <w:top w:val="none" w:sz="0" w:space="0" w:color="auto"/>
        <w:left w:val="none" w:sz="0" w:space="0" w:color="auto"/>
        <w:bottom w:val="none" w:sz="0" w:space="0" w:color="auto"/>
        <w:right w:val="none" w:sz="0" w:space="0" w:color="auto"/>
      </w:divBdr>
    </w:div>
    <w:div w:id="271861622">
      <w:bodyDiv w:val="1"/>
      <w:marLeft w:val="0"/>
      <w:marRight w:val="0"/>
      <w:marTop w:val="0"/>
      <w:marBottom w:val="0"/>
      <w:divBdr>
        <w:top w:val="none" w:sz="0" w:space="0" w:color="auto"/>
        <w:left w:val="none" w:sz="0" w:space="0" w:color="auto"/>
        <w:bottom w:val="none" w:sz="0" w:space="0" w:color="auto"/>
        <w:right w:val="none" w:sz="0" w:space="0" w:color="auto"/>
      </w:divBdr>
    </w:div>
    <w:div w:id="398793176">
      <w:bodyDiv w:val="1"/>
      <w:marLeft w:val="0"/>
      <w:marRight w:val="0"/>
      <w:marTop w:val="0"/>
      <w:marBottom w:val="0"/>
      <w:divBdr>
        <w:top w:val="none" w:sz="0" w:space="0" w:color="auto"/>
        <w:left w:val="none" w:sz="0" w:space="0" w:color="auto"/>
        <w:bottom w:val="none" w:sz="0" w:space="0" w:color="auto"/>
        <w:right w:val="none" w:sz="0" w:space="0" w:color="auto"/>
      </w:divBdr>
    </w:div>
    <w:div w:id="546530820">
      <w:bodyDiv w:val="1"/>
      <w:marLeft w:val="0"/>
      <w:marRight w:val="0"/>
      <w:marTop w:val="0"/>
      <w:marBottom w:val="0"/>
      <w:divBdr>
        <w:top w:val="none" w:sz="0" w:space="0" w:color="auto"/>
        <w:left w:val="none" w:sz="0" w:space="0" w:color="auto"/>
        <w:bottom w:val="none" w:sz="0" w:space="0" w:color="auto"/>
        <w:right w:val="none" w:sz="0" w:space="0" w:color="auto"/>
      </w:divBdr>
    </w:div>
    <w:div w:id="564335666">
      <w:bodyDiv w:val="1"/>
      <w:marLeft w:val="0"/>
      <w:marRight w:val="0"/>
      <w:marTop w:val="0"/>
      <w:marBottom w:val="0"/>
      <w:divBdr>
        <w:top w:val="none" w:sz="0" w:space="0" w:color="auto"/>
        <w:left w:val="none" w:sz="0" w:space="0" w:color="auto"/>
        <w:bottom w:val="none" w:sz="0" w:space="0" w:color="auto"/>
        <w:right w:val="none" w:sz="0" w:space="0" w:color="auto"/>
      </w:divBdr>
    </w:div>
    <w:div w:id="567888986">
      <w:bodyDiv w:val="1"/>
      <w:marLeft w:val="0"/>
      <w:marRight w:val="0"/>
      <w:marTop w:val="0"/>
      <w:marBottom w:val="0"/>
      <w:divBdr>
        <w:top w:val="none" w:sz="0" w:space="0" w:color="auto"/>
        <w:left w:val="none" w:sz="0" w:space="0" w:color="auto"/>
        <w:bottom w:val="none" w:sz="0" w:space="0" w:color="auto"/>
        <w:right w:val="none" w:sz="0" w:space="0" w:color="auto"/>
      </w:divBdr>
    </w:div>
    <w:div w:id="574054276">
      <w:bodyDiv w:val="1"/>
      <w:marLeft w:val="0"/>
      <w:marRight w:val="0"/>
      <w:marTop w:val="0"/>
      <w:marBottom w:val="0"/>
      <w:divBdr>
        <w:top w:val="none" w:sz="0" w:space="0" w:color="auto"/>
        <w:left w:val="none" w:sz="0" w:space="0" w:color="auto"/>
        <w:bottom w:val="none" w:sz="0" w:space="0" w:color="auto"/>
        <w:right w:val="none" w:sz="0" w:space="0" w:color="auto"/>
      </w:divBdr>
    </w:div>
    <w:div w:id="591277354">
      <w:bodyDiv w:val="1"/>
      <w:marLeft w:val="0"/>
      <w:marRight w:val="0"/>
      <w:marTop w:val="0"/>
      <w:marBottom w:val="0"/>
      <w:divBdr>
        <w:top w:val="none" w:sz="0" w:space="0" w:color="auto"/>
        <w:left w:val="none" w:sz="0" w:space="0" w:color="auto"/>
        <w:bottom w:val="none" w:sz="0" w:space="0" w:color="auto"/>
        <w:right w:val="none" w:sz="0" w:space="0" w:color="auto"/>
      </w:divBdr>
    </w:div>
    <w:div w:id="608121797">
      <w:bodyDiv w:val="1"/>
      <w:marLeft w:val="0"/>
      <w:marRight w:val="0"/>
      <w:marTop w:val="0"/>
      <w:marBottom w:val="0"/>
      <w:divBdr>
        <w:top w:val="none" w:sz="0" w:space="0" w:color="auto"/>
        <w:left w:val="none" w:sz="0" w:space="0" w:color="auto"/>
        <w:bottom w:val="none" w:sz="0" w:space="0" w:color="auto"/>
        <w:right w:val="none" w:sz="0" w:space="0" w:color="auto"/>
      </w:divBdr>
    </w:div>
    <w:div w:id="609901718">
      <w:bodyDiv w:val="1"/>
      <w:marLeft w:val="0"/>
      <w:marRight w:val="0"/>
      <w:marTop w:val="0"/>
      <w:marBottom w:val="0"/>
      <w:divBdr>
        <w:top w:val="none" w:sz="0" w:space="0" w:color="auto"/>
        <w:left w:val="none" w:sz="0" w:space="0" w:color="auto"/>
        <w:bottom w:val="none" w:sz="0" w:space="0" w:color="auto"/>
        <w:right w:val="none" w:sz="0" w:space="0" w:color="auto"/>
      </w:divBdr>
    </w:div>
    <w:div w:id="682586414">
      <w:bodyDiv w:val="1"/>
      <w:marLeft w:val="0"/>
      <w:marRight w:val="0"/>
      <w:marTop w:val="0"/>
      <w:marBottom w:val="0"/>
      <w:divBdr>
        <w:top w:val="none" w:sz="0" w:space="0" w:color="auto"/>
        <w:left w:val="none" w:sz="0" w:space="0" w:color="auto"/>
        <w:bottom w:val="none" w:sz="0" w:space="0" w:color="auto"/>
        <w:right w:val="none" w:sz="0" w:space="0" w:color="auto"/>
      </w:divBdr>
    </w:div>
    <w:div w:id="771828406">
      <w:bodyDiv w:val="1"/>
      <w:marLeft w:val="0"/>
      <w:marRight w:val="0"/>
      <w:marTop w:val="0"/>
      <w:marBottom w:val="0"/>
      <w:divBdr>
        <w:top w:val="none" w:sz="0" w:space="0" w:color="auto"/>
        <w:left w:val="none" w:sz="0" w:space="0" w:color="auto"/>
        <w:bottom w:val="none" w:sz="0" w:space="0" w:color="auto"/>
        <w:right w:val="none" w:sz="0" w:space="0" w:color="auto"/>
      </w:divBdr>
    </w:div>
    <w:div w:id="867110508">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1185244156">
      <w:bodyDiv w:val="1"/>
      <w:marLeft w:val="0"/>
      <w:marRight w:val="0"/>
      <w:marTop w:val="0"/>
      <w:marBottom w:val="0"/>
      <w:divBdr>
        <w:top w:val="none" w:sz="0" w:space="0" w:color="auto"/>
        <w:left w:val="none" w:sz="0" w:space="0" w:color="auto"/>
        <w:bottom w:val="none" w:sz="0" w:space="0" w:color="auto"/>
        <w:right w:val="none" w:sz="0" w:space="0" w:color="auto"/>
      </w:divBdr>
    </w:div>
    <w:div w:id="1191723890">
      <w:bodyDiv w:val="1"/>
      <w:marLeft w:val="0"/>
      <w:marRight w:val="0"/>
      <w:marTop w:val="0"/>
      <w:marBottom w:val="0"/>
      <w:divBdr>
        <w:top w:val="none" w:sz="0" w:space="0" w:color="auto"/>
        <w:left w:val="none" w:sz="0" w:space="0" w:color="auto"/>
        <w:bottom w:val="none" w:sz="0" w:space="0" w:color="auto"/>
        <w:right w:val="none" w:sz="0" w:space="0" w:color="auto"/>
      </w:divBdr>
    </w:div>
    <w:div w:id="1232082794">
      <w:bodyDiv w:val="1"/>
      <w:marLeft w:val="0"/>
      <w:marRight w:val="0"/>
      <w:marTop w:val="0"/>
      <w:marBottom w:val="0"/>
      <w:divBdr>
        <w:top w:val="none" w:sz="0" w:space="0" w:color="auto"/>
        <w:left w:val="none" w:sz="0" w:space="0" w:color="auto"/>
        <w:bottom w:val="none" w:sz="0" w:space="0" w:color="auto"/>
        <w:right w:val="none" w:sz="0" w:space="0" w:color="auto"/>
      </w:divBdr>
    </w:div>
    <w:div w:id="1281648464">
      <w:bodyDiv w:val="1"/>
      <w:marLeft w:val="0"/>
      <w:marRight w:val="0"/>
      <w:marTop w:val="0"/>
      <w:marBottom w:val="0"/>
      <w:divBdr>
        <w:top w:val="none" w:sz="0" w:space="0" w:color="auto"/>
        <w:left w:val="none" w:sz="0" w:space="0" w:color="auto"/>
        <w:bottom w:val="none" w:sz="0" w:space="0" w:color="auto"/>
        <w:right w:val="none" w:sz="0" w:space="0" w:color="auto"/>
      </w:divBdr>
    </w:div>
    <w:div w:id="1315524127">
      <w:bodyDiv w:val="1"/>
      <w:marLeft w:val="0"/>
      <w:marRight w:val="0"/>
      <w:marTop w:val="0"/>
      <w:marBottom w:val="0"/>
      <w:divBdr>
        <w:top w:val="none" w:sz="0" w:space="0" w:color="auto"/>
        <w:left w:val="none" w:sz="0" w:space="0" w:color="auto"/>
        <w:bottom w:val="none" w:sz="0" w:space="0" w:color="auto"/>
        <w:right w:val="none" w:sz="0" w:space="0" w:color="auto"/>
      </w:divBdr>
    </w:div>
    <w:div w:id="1364359773">
      <w:bodyDiv w:val="1"/>
      <w:marLeft w:val="0"/>
      <w:marRight w:val="0"/>
      <w:marTop w:val="0"/>
      <w:marBottom w:val="0"/>
      <w:divBdr>
        <w:top w:val="none" w:sz="0" w:space="0" w:color="auto"/>
        <w:left w:val="none" w:sz="0" w:space="0" w:color="auto"/>
        <w:bottom w:val="none" w:sz="0" w:space="0" w:color="auto"/>
        <w:right w:val="none" w:sz="0" w:space="0" w:color="auto"/>
      </w:divBdr>
    </w:div>
    <w:div w:id="1381319249">
      <w:bodyDiv w:val="1"/>
      <w:marLeft w:val="0"/>
      <w:marRight w:val="0"/>
      <w:marTop w:val="0"/>
      <w:marBottom w:val="0"/>
      <w:divBdr>
        <w:top w:val="none" w:sz="0" w:space="0" w:color="auto"/>
        <w:left w:val="none" w:sz="0" w:space="0" w:color="auto"/>
        <w:bottom w:val="none" w:sz="0" w:space="0" w:color="auto"/>
        <w:right w:val="none" w:sz="0" w:space="0" w:color="auto"/>
      </w:divBdr>
    </w:div>
    <w:div w:id="1400903713">
      <w:bodyDiv w:val="1"/>
      <w:marLeft w:val="0"/>
      <w:marRight w:val="0"/>
      <w:marTop w:val="0"/>
      <w:marBottom w:val="0"/>
      <w:divBdr>
        <w:top w:val="none" w:sz="0" w:space="0" w:color="auto"/>
        <w:left w:val="none" w:sz="0" w:space="0" w:color="auto"/>
        <w:bottom w:val="none" w:sz="0" w:space="0" w:color="auto"/>
        <w:right w:val="none" w:sz="0" w:space="0" w:color="auto"/>
      </w:divBdr>
    </w:div>
    <w:div w:id="1406027593">
      <w:bodyDiv w:val="1"/>
      <w:marLeft w:val="0"/>
      <w:marRight w:val="0"/>
      <w:marTop w:val="0"/>
      <w:marBottom w:val="0"/>
      <w:divBdr>
        <w:top w:val="none" w:sz="0" w:space="0" w:color="auto"/>
        <w:left w:val="none" w:sz="0" w:space="0" w:color="auto"/>
        <w:bottom w:val="none" w:sz="0" w:space="0" w:color="auto"/>
        <w:right w:val="none" w:sz="0" w:space="0" w:color="auto"/>
      </w:divBdr>
    </w:div>
    <w:div w:id="1445075813">
      <w:bodyDiv w:val="1"/>
      <w:marLeft w:val="0"/>
      <w:marRight w:val="0"/>
      <w:marTop w:val="0"/>
      <w:marBottom w:val="0"/>
      <w:divBdr>
        <w:top w:val="none" w:sz="0" w:space="0" w:color="auto"/>
        <w:left w:val="none" w:sz="0" w:space="0" w:color="auto"/>
        <w:bottom w:val="none" w:sz="0" w:space="0" w:color="auto"/>
        <w:right w:val="none" w:sz="0" w:space="0" w:color="auto"/>
      </w:divBdr>
    </w:div>
    <w:div w:id="1485198508">
      <w:bodyDiv w:val="1"/>
      <w:marLeft w:val="0"/>
      <w:marRight w:val="0"/>
      <w:marTop w:val="0"/>
      <w:marBottom w:val="0"/>
      <w:divBdr>
        <w:top w:val="none" w:sz="0" w:space="0" w:color="auto"/>
        <w:left w:val="none" w:sz="0" w:space="0" w:color="auto"/>
        <w:bottom w:val="none" w:sz="0" w:space="0" w:color="auto"/>
        <w:right w:val="none" w:sz="0" w:space="0" w:color="auto"/>
      </w:divBdr>
    </w:div>
    <w:div w:id="1535188952">
      <w:bodyDiv w:val="1"/>
      <w:marLeft w:val="0"/>
      <w:marRight w:val="0"/>
      <w:marTop w:val="0"/>
      <w:marBottom w:val="0"/>
      <w:divBdr>
        <w:top w:val="none" w:sz="0" w:space="0" w:color="auto"/>
        <w:left w:val="none" w:sz="0" w:space="0" w:color="auto"/>
        <w:bottom w:val="none" w:sz="0" w:space="0" w:color="auto"/>
        <w:right w:val="none" w:sz="0" w:space="0" w:color="auto"/>
      </w:divBdr>
    </w:div>
    <w:div w:id="1636989691">
      <w:bodyDiv w:val="1"/>
      <w:marLeft w:val="0"/>
      <w:marRight w:val="0"/>
      <w:marTop w:val="0"/>
      <w:marBottom w:val="0"/>
      <w:divBdr>
        <w:top w:val="none" w:sz="0" w:space="0" w:color="auto"/>
        <w:left w:val="none" w:sz="0" w:space="0" w:color="auto"/>
        <w:bottom w:val="none" w:sz="0" w:space="0" w:color="auto"/>
        <w:right w:val="none" w:sz="0" w:space="0" w:color="auto"/>
      </w:divBdr>
    </w:div>
    <w:div w:id="1660692742">
      <w:bodyDiv w:val="1"/>
      <w:marLeft w:val="0"/>
      <w:marRight w:val="0"/>
      <w:marTop w:val="0"/>
      <w:marBottom w:val="0"/>
      <w:divBdr>
        <w:top w:val="none" w:sz="0" w:space="0" w:color="auto"/>
        <w:left w:val="none" w:sz="0" w:space="0" w:color="auto"/>
        <w:bottom w:val="none" w:sz="0" w:space="0" w:color="auto"/>
        <w:right w:val="none" w:sz="0" w:space="0" w:color="auto"/>
      </w:divBdr>
    </w:div>
    <w:div w:id="1685010838">
      <w:bodyDiv w:val="1"/>
      <w:marLeft w:val="0"/>
      <w:marRight w:val="0"/>
      <w:marTop w:val="0"/>
      <w:marBottom w:val="0"/>
      <w:divBdr>
        <w:top w:val="none" w:sz="0" w:space="0" w:color="auto"/>
        <w:left w:val="none" w:sz="0" w:space="0" w:color="auto"/>
        <w:bottom w:val="none" w:sz="0" w:space="0" w:color="auto"/>
        <w:right w:val="none" w:sz="0" w:space="0" w:color="auto"/>
      </w:divBdr>
    </w:div>
    <w:div w:id="1732998974">
      <w:bodyDiv w:val="1"/>
      <w:marLeft w:val="0"/>
      <w:marRight w:val="0"/>
      <w:marTop w:val="0"/>
      <w:marBottom w:val="0"/>
      <w:divBdr>
        <w:top w:val="none" w:sz="0" w:space="0" w:color="auto"/>
        <w:left w:val="none" w:sz="0" w:space="0" w:color="auto"/>
        <w:bottom w:val="none" w:sz="0" w:space="0" w:color="auto"/>
        <w:right w:val="none" w:sz="0" w:space="0" w:color="auto"/>
      </w:divBdr>
    </w:div>
    <w:div w:id="1734892424">
      <w:bodyDiv w:val="1"/>
      <w:marLeft w:val="0"/>
      <w:marRight w:val="0"/>
      <w:marTop w:val="0"/>
      <w:marBottom w:val="0"/>
      <w:divBdr>
        <w:top w:val="none" w:sz="0" w:space="0" w:color="auto"/>
        <w:left w:val="none" w:sz="0" w:space="0" w:color="auto"/>
        <w:bottom w:val="none" w:sz="0" w:space="0" w:color="auto"/>
        <w:right w:val="none" w:sz="0" w:space="0" w:color="auto"/>
      </w:divBdr>
    </w:div>
    <w:div w:id="1797867260">
      <w:bodyDiv w:val="1"/>
      <w:marLeft w:val="0"/>
      <w:marRight w:val="0"/>
      <w:marTop w:val="0"/>
      <w:marBottom w:val="0"/>
      <w:divBdr>
        <w:top w:val="none" w:sz="0" w:space="0" w:color="auto"/>
        <w:left w:val="none" w:sz="0" w:space="0" w:color="auto"/>
        <w:bottom w:val="none" w:sz="0" w:space="0" w:color="auto"/>
        <w:right w:val="none" w:sz="0" w:space="0" w:color="auto"/>
      </w:divBdr>
    </w:div>
    <w:div w:id="1798715821">
      <w:bodyDiv w:val="1"/>
      <w:marLeft w:val="0"/>
      <w:marRight w:val="0"/>
      <w:marTop w:val="0"/>
      <w:marBottom w:val="0"/>
      <w:divBdr>
        <w:top w:val="none" w:sz="0" w:space="0" w:color="auto"/>
        <w:left w:val="none" w:sz="0" w:space="0" w:color="auto"/>
        <w:bottom w:val="none" w:sz="0" w:space="0" w:color="auto"/>
        <w:right w:val="none" w:sz="0" w:space="0" w:color="auto"/>
      </w:divBdr>
    </w:div>
    <w:div w:id="1810589857">
      <w:bodyDiv w:val="1"/>
      <w:marLeft w:val="0"/>
      <w:marRight w:val="0"/>
      <w:marTop w:val="0"/>
      <w:marBottom w:val="0"/>
      <w:divBdr>
        <w:top w:val="none" w:sz="0" w:space="0" w:color="auto"/>
        <w:left w:val="none" w:sz="0" w:space="0" w:color="auto"/>
        <w:bottom w:val="none" w:sz="0" w:space="0" w:color="auto"/>
        <w:right w:val="none" w:sz="0" w:space="0" w:color="auto"/>
      </w:divBdr>
    </w:div>
    <w:div w:id="1824197181">
      <w:bodyDiv w:val="1"/>
      <w:marLeft w:val="0"/>
      <w:marRight w:val="0"/>
      <w:marTop w:val="0"/>
      <w:marBottom w:val="0"/>
      <w:divBdr>
        <w:top w:val="none" w:sz="0" w:space="0" w:color="auto"/>
        <w:left w:val="none" w:sz="0" w:space="0" w:color="auto"/>
        <w:bottom w:val="none" w:sz="0" w:space="0" w:color="auto"/>
        <w:right w:val="none" w:sz="0" w:space="0" w:color="auto"/>
      </w:divBdr>
    </w:div>
    <w:div w:id="1917322351">
      <w:bodyDiv w:val="1"/>
      <w:marLeft w:val="0"/>
      <w:marRight w:val="0"/>
      <w:marTop w:val="0"/>
      <w:marBottom w:val="0"/>
      <w:divBdr>
        <w:top w:val="none" w:sz="0" w:space="0" w:color="auto"/>
        <w:left w:val="none" w:sz="0" w:space="0" w:color="auto"/>
        <w:bottom w:val="none" w:sz="0" w:space="0" w:color="auto"/>
        <w:right w:val="none" w:sz="0" w:space="0" w:color="auto"/>
      </w:divBdr>
    </w:div>
    <w:div w:id="1933931488">
      <w:bodyDiv w:val="1"/>
      <w:marLeft w:val="0"/>
      <w:marRight w:val="0"/>
      <w:marTop w:val="0"/>
      <w:marBottom w:val="0"/>
      <w:divBdr>
        <w:top w:val="none" w:sz="0" w:space="0" w:color="auto"/>
        <w:left w:val="none" w:sz="0" w:space="0" w:color="auto"/>
        <w:bottom w:val="none" w:sz="0" w:space="0" w:color="auto"/>
        <w:right w:val="none" w:sz="0" w:space="0" w:color="auto"/>
      </w:divBdr>
    </w:div>
    <w:div w:id="2003073375">
      <w:bodyDiv w:val="1"/>
      <w:marLeft w:val="0"/>
      <w:marRight w:val="0"/>
      <w:marTop w:val="0"/>
      <w:marBottom w:val="0"/>
      <w:divBdr>
        <w:top w:val="none" w:sz="0" w:space="0" w:color="auto"/>
        <w:left w:val="none" w:sz="0" w:space="0" w:color="auto"/>
        <w:bottom w:val="none" w:sz="0" w:space="0" w:color="auto"/>
        <w:right w:val="none" w:sz="0" w:space="0" w:color="auto"/>
      </w:divBdr>
    </w:div>
    <w:div w:id="2051032425">
      <w:bodyDiv w:val="1"/>
      <w:marLeft w:val="0"/>
      <w:marRight w:val="0"/>
      <w:marTop w:val="0"/>
      <w:marBottom w:val="0"/>
      <w:divBdr>
        <w:top w:val="none" w:sz="0" w:space="0" w:color="auto"/>
        <w:left w:val="none" w:sz="0" w:space="0" w:color="auto"/>
        <w:bottom w:val="none" w:sz="0" w:space="0" w:color="auto"/>
        <w:right w:val="none" w:sz="0" w:space="0" w:color="auto"/>
      </w:divBdr>
    </w:div>
    <w:div w:id="2121802246">
      <w:bodyDiv w:val="1"/>
      <w:marLeft w:val="0"/>
      <w:marRight w:val="0"/>
      <w:marTop w:val="0"/>
      <w:marBottom w:val="0"/>
      <w:divBdr>
        <w:top w:val="none" w:sz="0" w:space="0" w:color="auto"/>
        <w:left w:val="none" w:sz="0" w:space="0" w:color="auto"/>
        <w:bottom w:val="none" w:sz="0" w:space="0" w:color="auto"/>
        <w:right w:val="none" w:sz="0" w:space="0" w:color="auto"/>
      </w:divBdr>
    </w:div>
    <w:div w:id="21253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Pen23</b:Tag>
    <b:SourceType>JournalArticle</b:SourceType>
    <b:Guid>{D8C8FCAC-A4CD-4736-ABB5-382C1FF9E3E1}</b:Guid>
    <b:Author>
      <b:Author>
        <b:NameList>
          <b:Person>
            <b:Last>Peng</b:Last>
            <b:First>Michael</b:First>
            <b:Middle>Yao- Ping</b:Middle>
          </b:Person>
          <b:Person>
            <b:Last>Xu</b:Last>
            <b:First>Yuying</b:First>
          </b:Person>
          <b:Person>
            <b:Last>Xu</b:Last>
            <b:First>Cheng</b:First>
          </b:Person>
        </b:NameList>
      </b:Author>
    </b:Author>
    <b:Title>Enhancing students’ English language learning via M-learning: Integrating technology acceptance model and S-O-R model</b:Title>
    <b:JournalName>Heliyon</b:JournalName>
    <b:Year>2023</b:Year>
    <b:Volume>9</b:Volume>
    <b:Issue>2</b:Issue>
    <b:DOI> 10.1016/j.heliyon.2023.e13302</b:DOI>
    <b:RefOrder>1</b:RefOrder>
  </b:Source>
  <b:Source>
    <b:Tag>AAr20</b:Tag>
    <b:SourceType>JournalArticle</b:SourceType>
    <b:Guid>{E5535136-F60C-4B16-90F0-E49F3B1DA1D2}</b:Guid>
    <b:Author>
      <b:Author>
        <b:NameList>
          <b:Person>
            <b:Last>A. Aristovnik</b:Last>
            <b:First>D.</b:First>
            <b:Middle>Kerˇ ziˇ c, D. Ravˇ selj, N. Tomaˇ zeviˇ c, L. Umek</b:Middle>
          </b:Person>
        </b:NameList>
      </b:Author>
    </b:Author>
    <b:Title>Impacts of the COVID-19 Pandemic on Life of Higher Education Students: A Global Perspective</b:Title>
    <b:JournalName>Sustainability</b:JournalName>
    <b:Year>2020</b:Year>
    <b:Volume>12</b:Volume>
    <b:Issue>20</b:Issue>
    <b:DOI>doi.org/10.3390/su12208438</b:DOI>
    <b:RefOrder>2</b:RefOrder>
  </b:Source>
  <b:Source>
    <b:Tag>Kuh21</b:Tag>
    <b:SourceType>JournalArticle</b:SourceType>
    <b:Guid>{282D13F9-B9CD-40B8-B6B6-566BE915C3E5}</b:Guid>
    <b:Author>
      <b:Author>
        <b:NameList>
          <b:Person>
            <b:Last>Kuhfeld</b:Last>
            <b:First>Megan</b:First>
          </b:Person>
          <b:Person>
            <b:Last>Condron</b:Last>
            <b:First>Dennis</b:First>
            <b:Middle>J.</b:Middle>
          </b:Person>
          <b:Person>
            <b:Last>Downey</b:Last>
            <b:First>Douglas</b:First>
            <b:Middle>B.</b:Middle>
          </b:Person>
        </b:NameList>
      </b:Author>
    </b:Author>
    <b:Title>When Does Inequality Grow? A Seasonal Analysis of Racial/Ethnic Disparities in Learning From Kindergarten Through Eighth Grade</b:Title>
    <b:JournalName>Educational Researcher,</b:JournalName>
    <b:Year>2021</b:Year>
    <b:Pages>225-238</b:Pages>
    <b:Volume>50</b:Volume>
    <b:Issue>4</b:Issue>
    <b:DOI>10.3102/0013189X20977854</b:DOI>
    <b:RefOrder>3</b:RefOrder>
  </b:Source>
  <b:Source>
    <b:Tag>Bra17</b:Tag>
    <b:SourceType>JournalArticle</b:SourceType>
    <b:Guid>{A6C35A7B-6E5C-4FC1-AD7A-39267E7330FD}</b:Guid>
    <b:Author>
      <b:Author>
        <b:NameList>
          <b:Person>
            <b:Last>Bradley</b:Last>
            <b:First>R.</b:First>
            <b:Middle>L., Browne, B. L., &amp; Kelley, H. M</b:Middle>
          </b:Person>
        </b:NameList>
      </b:Author>
    </b:Author>
    <b:Title>Examining the influence of self-efficacy and self-regulation in online learning</b:Title>
    <b:JournalName>College student journal</b:JournalName>
    <b:Year>2017</b:Year>
    <b:Pages>518-530</b:Pages>
    <b:Volume>51</b:Volume>
    <b:Issue>4</b:Issue>
    <b:RefOrder>4</b:RefOrder>
  </b:Source>
  <b:Source>
    <b:Tag>Oba20</b:Tag>
    <b:SourceType>JournalArticle</b:SourceType>
    <b:Guid>{AAF9D6B6-7977-4F98-BBA3-DA171A02FE99}</b:Guid>
    <b:Author>
      <b:Author>
        <b:NameList>
          <b:Person>
            <b:Last>Obari</b:Last>
            <b:First>H</b:First>
          </b:Person>
          <b:Person>
            <b:Last>Lambacher</b:Last>
            <b:First>S</b:First>
          </b:Person>
          <b:Person>
            <b:Last>Kikuchi</b:Last>
          </b:Person>
        </b:NameList>
      </b:Author>
    </b:Author>
    <b:Title>The Impact of Using AI and VR with Blended Learning on English as a Foreign Language Teaching</b:Title>
    <b:JournalName>Research-publishing. net</b:JournalName>
    <b:Year>2020</b:Year>
    <b:RefOrder>5</b:RefOrder>
  </b:Source>
  <b:Source>
    <b:Tag>Ari22</b:Tag>
    <b:SourceType>JournalArticle</b:SourceType>
    <b:Guid>{7E3B5304-08E4-46DD-A64E-B06D676AF54B}</b:Guid>
    <b:Author>
      <b:Author>
        <b:NameList>
          <b:Person>
            <b:Last>Arini</b:Last>
            <b:First>D.</b:First>
            <b:Middle>N.</b:Middle>
          </b:Person>
          <b:Person>
            <b:Last>Hidayat</b:Last>
            <b:First>F</b:First>
          </b:Person>
          <b:Person>
            <b:Last>Winarti</b:Last>
            <b:First>A</b:First>
          </b:Person>
          <b:Person>
            <b:Last>Rosalina</b:Last>
            <b:First>E.</b:First>
          </b:Person>
        </b:NameList>
      </b:Author>
    </b:Author>
    <b:Title>Artificial intelligence (AI)-based mobile learning in ELT for EFL learners: The implementation and learners' attitudes</b:Title>
    <b:JournalName>International Journal of Educational Studies in Social Sciences (IJESSS)</b:JournalName>
    <b:Year>2022</b:Year>
    <b:Pages>88-95</b:Pages>
    <b:Volume>2</b:Volume>
    <b:Issue>2</b:Issue>
    <b:RefOrder>6</b:RefOrder>
  </b:Source>
  <b:Source>
    <b:Tag>Quy24</b:Tag>
    <b:SourceType>JournalArticle</b:SourceType>
    <b:Guid>{2C6B18D7-6381-486F-A62B-43ECD181816F}</b:Guid>
    <b:Author>
      <b:Author>
        <b:NameList>
          <b:Person>
            <b:Last>Quyet</b:Last>
            <b:First>C.</b:First>
            <b:Middle>B</b:Middle>
          </b:Person>
          <b:Person>
            <b:Last>Minh</b:Last>
            <b:First>N.</b:First>
            <b:Middle>B</b:Middle>
          </b:Person>
        </b:NameList>
      </b:Author>
    </b:Author>
    <b:Title>Using AI Tools in Learning English–Experimental Research in Vietnam.</b:Title>
    <b:JournalName>Journal of Ecohumanism</b:JournalName>
    <b:Year>2024</b:Year>
    <b:Pages>1203-1214</b:Pages>
    <b:Volume>3</b:Volume>
    <b:Issue>4</b:Issue>
    <b:RefOrder>8</b:RefOrder>
  </b:Source>
  <b:Source>
    <b:Tag>Bag881</b:Tag>
    <b:SourceType>JournalArticle</b:SourceType>
    <b:Guid>{27CED11A-AA1A-4ECD-9A83-B04629E244CC}</b:Guid>
    <b:Author>
      <b:Author>
        <b:NameList>
          <b:Person>
            <b:Last>Bagozzi</b:Last>
            <b:First>R.P</b:First>
            <b:Middle>and Yi.Y</b:Middle>
          </b:Person>
        </b:NameList>
      </b:Author>
    </b:Author>
    <b:JournalName>Journal of the Academy of Marketing Science</b:JournalName>
    <b:Year>1988</b:Year>
    <b:Volume>16</b:Volume>
    <b:Issue>1</b:Issue>
    <b:Title>On the evaluation of structural equation models</b:Title>
    <b:RefOrder>11</b:RefOrder>
  </b:Source>
  <b:Source>
    <b:Tag>Hai111</b:Tag>
    <b:SourceType>JournalArticle</b:SourceType>
    <b:Guid>{25E55C14-77E9-407C-9157-79B487DD59D8}</b:Guid>
    <b:Author>
      <b:Author>
        <b:NameList>
          <b:Person>
            <b:Last>Hair</b:Last>
            <b:First>J.</b:First>
            <b:Middle>F</b:Middle>
          </b:Person>
          <b:Person>
            <b:Last>Ringle</b:Last>
            <b:First>C.</b:First>
            <b:Middle>M</b:Middle>
          </b:Person>
          <b:Person>
            <b:Last>Sarstedt</b:Last>
            <b:First>M.</b:First>
          </b:Person>
        </b:NameList>
      </b:Author>
    </b:Author>
    <b:Title>PLS-SEM: Indeed a silver bullet.</b:Title>
    <b:JournalName>Journal of Marketing theory and Practice</b:JournalName>
    <b:Year>2011</b:Year>
    <b:Pages>139-152</b:Pages>
    <b:Volume>19</b:Volume>
    <b:Issue>2</b:Issue>
    <b:RefOrder>9</b:RefOrder>
  </b:Source>
  <b:Source>
    <b:Tag>Sargy</b:Tag>
    <b:SourceType>JournalArticle</b:SourceType>
    <b:Guid>{1C10F41C-1523-4AD8-AF88-136ECE170FCE}</b:Guid>
    <b:Author>
      <b:Author>
        <b:NameList>
          <b:Person>
            <b:Last>M</b:Last>
            <b:First>Sarstedt</b:First>
          </b:Person>
          <b:Person>
            <b:Last>M</b:Last>
            <b:First>Ringle</b:First>
            <b:Middle>C.</b:Middle>
          </b:Person>
          <b:Person>
            <b:Last>Smith</b:Last>
            <b:First>D</b:First>
          </b:Person>
          <b:Person>
            <b:Last>Reams</b:Last>
            <b:First>R</b:First>
          </b:Person>
          <b:Person>
            <b:Last>Hair Jr</b:Last>
            <b:First>J.</b:First>
            <b:Middle>F.</b:Middle>
          </b:Person>
        </b:NameList>
      </b:Author>
    </b:Author>
    <b:Title>Partial least squares structural equation modeling (PLS-SEM)</b:Title>
    <b:JournalName>Journal of family business strategy</b:JournalName>
    <b:Year>2014</b:Year>
    <b:Pages>105-115</b:Pages>
    <b:Volume>5</b:Volume>
    <b:Issue>1</b:Issue>
    <b:RefOrder>10</b:RefOrder>
  </b:Source>
  <b:Source>
    <b:Tag>Đan24</b:Tag>
    <b:SourceType>JournalArticle</b:SourceType>
    <b:Guid>{DD707CDC-094B-47EB-8B00-41324BBADE9C}</b:Guid>
    <b:Author>
      <b:Author>
        <b:NameList>
          <b:Person>
            <b:Last>Dan</b:Last>
            <b:First>P.</b:First>
            <b:Middle>T. Y</b:Middle>
          </b:Person>
          <b:Person>
            <b:Last>Panilaga</b:Last>
            <b:First>E.</b:First>
            <b:Middle>J. K</b:Middle>
          </b:Person>
          <b:Person>
            <b:Last>Ngan</b:Last>
            <b:First>L.</b:First>
            <b:Middle>H. T</b:Middle>
          </b:Person>
          <b:Person>
            <b:Last>Labang</b:Last>
            <b:First>M</b:First>
          </b:Person>
        </b:NameList>
      </b:Author>
    </b:Author>
    <b:Title>Vinsers’ Initiatives: Perceptions on the use of AI in ESL Learning among Selected Grade 11 Learners</b:Title>
    <b:JournalName>International Journal of Science and Management Studies(IJSMS)</b:JournalName>
    <b:Year>2024</b:Year>
    <b:Pages>211-221</b:Pages>
    <b:Volume>7</b:Volume>
    <b:Issue>1</b:Issue>
    <b:RefOrder>7</b:RefOrder>
  </b:Source>
</b:Sources>
</file>

<file path=customXml/itemProps1.xml><?xml version="1.0" encoding="utf-8"?>
<ds:datastoreItem xmlns:ds="http://schemas.openxmlformats.org/officeDocument/2006/customXml" ds:itemID="{AC299DF7-4B13-4CAF-B732-48FFAD0F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8</Pages>
  <Words>2815</Words>
  <Characters>16052</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&lt;References</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2025-05-09T12:36:00Z</dcterms:created>
  <dcterms:modified xsi:type="dcterms:W3CDTF">2025-07-08T13:04:00Z</dcterms:modified>
</cp:coreProperties>
</file>