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547F1" w14:textId="77777777" w:rsidR="00F70FAF" w:rsidRPr="009B1C85" w:rsidRDefault="00000000">
      <w:pPr>
        <w:pStyle w:val="RALs-Title"/>
      </w:pPr>
      <w:r w:rsidRPr="009B1C85">
        <w:t>English-Major Students’ Perceptions of AI Tools for Academic Research: A Quantitative Case Study at a Vietnamese University</w:t>
      </w:r>
    </w:p>
    <w:p w14:paraId="6EB5E514" w14:textId="77777777" w:rsidR="00F70FAF" w:rsidRPr="009B1C85" w:rsidRDefault="00000000">
      <w:pPr>
        <w:pStyle w:val="RALs-Authors"/>
        <w:rPr>
          <w:sz w:val="26"/>
          <w:szCs w:val="26"/>
        </w:rPr>
      </w:pPr>
      <w:r w:rsidRPr="009B1C85">
        <w:rPr>
          <w:sz w:val="26"/>
          <w:szCs w:val="26"/>
        </w:rPr>
        <w:t>Tran Thanh Tu</w:t>
      </w:r>
      <w:r w:rsidRPr="009B1C85">
        <w:rPr>
          <w:sz w:val="26"/>
          <w:szCs w:val="26"/>
          <w:vertAlign w:val="superscript"/>
        </w:rPr>
        <w:t>1</w:t>
      </w:r>
      <w:r w:rsidRPr="009B1C85">
        <w:rPr>
          <w:sz w:val="26"/>
          <w:szCs w:val="26"/>
        </w:rPr>
        <w:t>, &amp; Tran Nam Anh</w:t>
      </w:r>
      <w:r w:rsidRPr="009B1C85">
        <w:rPr>
          <w:sz w:val="26"/>
          <w:szCs w:val="26"/>
          <w:vertAlign w:val="superscript"/>
        </w:rPr>
        <w:t>2</w:t>
      </w:r>
    </w:p>
    <w:p w14:paraId="53222C1F" w14:textId="77777777" w:rsidR="00F70FAF" w:rsidRPr="009B1C85" w:rsidRDefault="00000000">
      <w:pPr>
        <w:pStyle w:val="RALs-HeadingsNoIndent"/>
        <w:rPr>
          <w:sz w:val="26"/>
          <w:szCs w:val="26"/>
        </w:rPr>
      </w:pPr>
      <w:r w:rsidRPr="009B1C85">
        <w:rPr>
          <w:sz w:val="26"/>
          <w:szCs w:val="26"/>
        </w:rPr>
        <w:t>Abstract</w:t>
      </w:r>
    </w:p>
    <w:p w14:paraId="610384D7" w14:textId="77777777" w:rsidR="00DF7F75" w:rsidRPr="00DF7F75" w:rsidRDefault="00000000" w:rsidP="00DF7F75">
      <w:pPr>
        <w:pStyle w:val="RALs-Normal"/>
        <w:rPr>
          <w:sz w:val="26"/>
          <w:szCs w:val="26"/>
        </w:rPr>
      </w:pPr>
      <w:r w:rsidRPr="00DF7F75">
        <w:rPr>
          <w:sz w:val="26"/>
          <w:szCs w:val="26"/>
        </w:rPr>
        <w:t xml:space="preserve">Artificial intelligence (AI) tools have </w:t>
      </w:r>
      <w:r w:rsidR="00675B95" w:rsidRPr="00DF7F75">
        <w:rPr>
          <w:sz w:val="26"/>
          <w:szCs w:val="26"/>
        </w:rPr>
        <w:t>entered</w:t>
      </w:r>
      <w:r w:rsidRPr="00DF7F75">
        <w:rPr>
          <w:sz w:val="26"/>
          <w:szCs w:val="26"/>
        </w:rPr>
        <w:t xml:space="preserve"> rapidly into university classrooms, yet little is known about how English-major students use them across the </w:t>
      </w:r>
      <w:r w:rsidR="00DF7F75" w:rsidRPr="00DF7F75">
        <w:rPr>
          <w:sz w:val="26"/>
          <w:szCs w:val="26"/>
        </w:rPr>
        <w:t>entire</w:t>
      </w:r>
      <w:r w:rsidR="00DF7F75" w:rsidRPr="00DF7F75">
        <w:rPr>
          <w:sz w:val="26"/>
          <w:szCs w:val="26"/>
          <w:lang w:val="vi-VN"/>
        </w:rPr>
        <w:t xml:space="preserve"> chain</w:t>
      </w:r>
      <w:r w:rsidRPr="00DF7F75">
        <w:rPr>
          <w:sz w:val="26"/>
          <w:szCs w:val="26"/>
        </w:rPr>
        <w:t xml:space="preserve"> of academic research activities rather than for writing alone. This study examined perceptions and use of AI tools for academic research among 188 undergraduates at Ho Chi Minh City University of Foreign Languages – Information Technology (HUFLIT), Vietnam. A cross-sectional survey, grounded in the Technology Acceptance Model (TAM), self-regulated learning (SRL) theory, and the TPACK framework, measured seven constructs: perceived usefulness, perceived ease of use, teacher’s AI integration, self-regulated learning, AI dependence, ethical awareness, and AI usage behavior. Responses were analyzed with descriptive statistics, reliability analysis, and exploratory factor analysis (EFA). Students reported widespread adoption of AI tools, </w:t>
      </w:r>
      <w:proofErr w:type="spellStart"/>
      <w:r w:rsidRPr="00DF7F75">
        <w:rPr>
          <w:sz w:val="26"/>
          <w:szCs w:val="26"/>
        </w:rPr>
        <w:t>ChatGPT</w:t>
      </w:r>
      <w:proofErr w:type="spellEnd"/>
      <w:r w:rsidRPr="00DF7F75">
        <w:rPr>
          <w:sz w:val="26"/>
          <w:szCs w:val="26"/>
        </w:rPr>
        <w:t xml:space="preserve"> in particular, but used them mainly to search for information and generate ideas rather than to produce finished text. </w:t>
      </w:r>
      <w:r w:rsidR="00DF7F75" w:rsidRPr="00DF7F75">
        <w:rPr>
          <w:sz w:val="26"/>
          <w:szCs w:val="26"/>
        </w:rPr>
        <w:t xml:space="preserve">The factor structure suggests that students see technology perceptions, teacher guidance, and self-regulation as connected parts of the same learning experience, rather than as separate factors. The findings extend technology acceptance research to undergraduate research training and show how universities can </w:t>
      </w:r>
      <w:r w:rsidR="00DF7F75" w:rsidRPr="00DF7F75">
        <w:rPr>
          <w:sz w:val="26"/>
          <w:szCs w:val="26"/>
        </w:rPr>
        <w:t>bring</w:t>
      </w:r>
      <w:r w:rsidR="00DF7F75" w:rsidRPr="00DF7F75">
        <w:rPr>
          <w:sz w:val="26"/>
          <w:szCs w:val="26"/>
        </w:rPr>
        <w:t xml:space="preserve"> AI into research instruction without weakening academic integrity.</w:t>
      </w:r>
    </w:p>
    <w:p w14:paraId="5F0C154E" w14:textId="77777777" w:rsidR="00F70FAF" w:rsidRDefault="00000000">
      <w:pPr>
        <w:pStyle w:val="RALs-Normal"/>
        <w:rPr>
          <w:sz w:val="26"/>
          <w:szCs w:val="26"/>
        </w:rPr>
      </w:pPr>
      <w:r w:rsidRPr="009B1C85">
        <w:rPr>
          <w:i/>
          <w:sz w:val="26"/>
          <w:szCs w:val="26"/>
        </w:rPr>
        <w:t xml:space="preserve">Keywords: </w:t>
      </w:r>
      <w:r w:rsidRPr="009B1C85">
        <w:rPr>
          <w:sz w:val="26"/>
          <w:szCs w:val="26"/>
        </w:rPr>
        <w:t>artificial intelligence, academic research, technology acceptance model (TAM), English-major students</w:t>
      </w:r>
    </w:p>
    <w:p w14:paraId="6D9A2C12" w14:textId="77777777" w:rsidR="009B1C85" w:rsidRDefault="009B1C85">
      <w:pPr>
        <w:pStyle w:val="RALs-Normal"/>
        <w:rPr>
          <w:sz w:val="26"/>
          <w:szCs w:val="26"/>
        </w:rPr>
      </w:pPr>
    </w:p>
    <w:p w14:paraId="4E99AD78" w14:textId="77777777" w:rsidR="009B1C85" w:rsidRDefault="009B1C85">
      <w:pPr>
        <w:pStyle w:val="RALs-Normal"/>
        <w:rPr>
          <w:sz w:val="26"/>
          <w:szCs w:val="26"/>
        </w:rPr>
      </w:pPr>
    </w:p>
    <w:p w14:paraId="78A0A2E4" w14:textId="77777777" w:rsidR="009B1C85" w:rsidRDefault="009B1C85">
      <w:pPr>
        <w:pStyle w:val="RALs-Normal"/>
        <w:rPr>
          <w:sz w:val="26"/>
          <w:szCs w:val="26"/>
        </w:rPr>
      </w:pPr>
    </w:p>
    <w:p w14:paraId="4595FDEA" w14:textId="77777777" w:rsidR="009B1C85" w:rsidRDefault="009B1C85">
      <w:pPr>
        <w:pStyle w:val="RALs-Normal"/>
        <w:rPr>
          <w:sz w:val="26"/>
          <w:szCs w:val="26"/>
        </w:rPr>
      </w:pPr>
    </w:p>
    <w:p w14:paraId="263AC1DE" w14:textId="77777777" w:rsidR="009B1C85" w:rsidRDefault="009B1C85">
      <w:pPr>
        <w:pStyle w:val="RALs-Normal"/>
        <w:rPr>
          <w:sz w:val="26"/>
          <w:szCs w:val="26"/>
        </w:rPr>
      </w:pPr>
    </w:p>
    <w:p w14:paraId="372C1C8B" w14:textId="77777777" w:rsidR="009B1C85" w:rsidRDefault="009B1C85">
      <w:pPr>
        <w:pStyle w:val="RALs-Normal"/>
        <w:rPr>
          <w:sz w:val="26"/>
          <w:szCs w:val="26"/>
        </w:rPr>
      </w:pPr>
    </w:p>
    <w:p w14:paraId="324FD17F" w14:textId="77777777" w:rsidR="00A4514F" w:rsidRDefault="00A4514F">
      <w:pPr>
        <w:pStyle w:val="RALs-Normal"/>
        <w:rPr>
          <w:sz w:val="26"/>
          <w:szCs w:val="26"/>
        </w:rPr>
      </w:pPr>
    </w:p>
    <w:p w14:paraId="3B24B62D" w14:textId="77777777" w:rsidR="00A4514F" w:rsidRPr="009B1C85" w:rsidRDefault="00A4514F">
      <w:pPr>
        <w:pStyle w:val="RALs-Normal"/>
        <w:rPr>
          <w:sz w:val="26"/>
          <w:szCs w:val="26"/>
        </w:rPr>
      </w:pPr>
    </w:p>
    <w:p w14:paraId="0A6DA94D" w14:textId="77777777" w:rsidR="00F70FAF" w:rsidRPr="00E42B47" w:rsidRDefault="00000000">
      <w:pPr>
        <w:pStyle w:val="RALs-Heading1"/>
        <w:rPr>
          <w:sz w:val="26"/>
          <w:szCs w:val="26"/>
        </w:rPr>
      </w:pPr>
      <w:r w:rsidRPr="00E42B47">
        <w:rPr>
          <w:sz w:val="26"/>
          <w:szCs w:val="26"/>
        </w:rPr>
        <w:lastRenderedPageBreak/>
        <w:t>1. Introduction</w:t>
      </w:r>
    </w:p>
    <w:p w14:paraId="2C04B75B" w14:textId="77777777" w:rsidR="00F70FAF" w:rsidRPr="00E42B47" w:rsidRDefault="00000000">
      <w:pPr>
        <w:pStyle w:val="RALs-Heading2"/>
        <w:rPr>
          <w:sz w:val="26"/>
          <w:szCs w:val="26"/>
        </w:rPr>
      </w:pPr>
      <w:r w:rsidRPr="00E42B47">
        <w:rPr>
          <w:sz w:val="26"/>
          <w:szCs w:val="26"/>
        </w:rPr>
        <w:t>1.1. General Context</w:t>
      </w:r>
    </w:p>
    <w:p w14:paraId="4BFAE35E" w14:textId="77777777" w:rsidR="00F70FAF" w:rsidRPr="00E42B47" w:rsidRDefault="00A4514F" w:rsidP="00E42B47">
      <w:pPr>
        <w:pStyle w:val="RALs-Normal"/>
        <w:rPr>
          <w:sz w:val="26"/>
          <w:szCs w:val="26"/>
        </w:rPr>
      </w:pPr>
      <w:r w:rsidRPr="00E42B47">
        <w:rPr>
          <w:sz w:val="26"/>
          <w:szCs w:val="26"/>
          <w:lang w:val="vi-VN"/>
        </w:rPr>
        <w:t>A</w:t>
      </w:r>
      <w:proofErr w:type="spellStart"/>
      <w:r w:rsidR="00000000" w:rsidRPr="00E42B47">
        <w:rPr>
          <w:sz w:val="26"/>
          <w:szCs w:val="26"/>
        </w:rPr>
        <w:t>rtificial</w:t>
      </w:r>
      <w:proofErr w:type="spellEnd"/>
      <w:r w:rsidR="00000000" w:rsidRPr="00E42B47">
        <w:rPr>
          <w:sz w:val="26"/>
          <w:szCs w:val="26"/>
        </w:rPr>
        <w:t xml:space="preserve"> intelligence has changed how universities operate and how foreign languages are taught</w:t>
      </w:r>
      <w:r w:rsidR="00A431DC" w:rsidRPr="00E42B47">
        <w:rPr>
          <w:sz w:val="26"/>
          <w:szCs w:val="26"/>
          <w:lang w:val="vi-VN"/>
        </w:rPr>
        <w:t xml:space="preserve"> </w:t>
      </w:r>
      <w:sdt>
        <w:sdtPr>
          <w:rPr>
            <w:rFonts w:cs="Times New Roman"/>
            <w:color w:val="000000"/>
            <w:sz w:val="26"/>
            <w:szCs w:val="26"/>
            <w:lang w:val="vi-VN"/>
          </w:rPr>
          <w:tag w:val="MENDELEY_CITATION_v3_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"/>
          <w:id w:val="-609439435"/>
          <w:placeholder>
            <w:docPart w:val="DefaultPlaceholder_-1854013440"/>
          </w:placeholder>
        </w:sdtPr>
        <w:sdtContent>
          <w:r w:rsidR="00A431DC" w:rsidRPr="00E42B47">
            <w:rPr>
              <w:rFonts w:cs="Times New Roman"/>
              <w:color w:val="000000"/>
              <w:sz w:val="26"/>
              <w:szCs w:val="26"/>
              <w:lang w:val="vi-VN"/>
            </w:rPr>
            <w:t>(Arif, 2025)</w:t>
          </w:r>
        </w:sdtContent>
      </w:sdt>
      <w:r w:rsidR="00000000" w:rsidRPr="00E42B47">
        <w:rPr>
          <w:sz w:val="26"/>
          <w:szCs w:val="26"/>
        </w:rPr>
        <w:t xml:space="preserve">. Since its launch in November 2022, </w:t>
      </w:r>
      <w:proofErr w:type="spellStart"/>
      <w:r w:rsidR="00000000" w:rsidRPr="00E42B47">
        <w:rPr>
          <w:sz w:val="26"/>
          <w:szCs w:val="26"/>
        </w:rPr>
        <w:t>ChatGPT</w:t>
      </w:r>
      <w:proofErr w:type="spellEnd"/>
      <w:r w:rsidR="00000000" w:rsidRPr="00E42B47">
        <w:rPr>
          <w:sz w:val="26"/>
          <w:szCs w:val="26"/>
        </w:rPr>
        <w:t xml:space="preserve"> reached 100 million users within just two months, making it the fastest-growing consumer application in history (Heaven, 2023).</w:t>
      </w:r>
      <w:r w:rsidR="00644D14" w:rsidRPr="00E42B47">
        <w:rPr>
          <w:sz w:val="26"/>
          <w:szCs w:val="26"/>
          <w:lang w:val="vi-VN"/>
        </w:rPr>
        <w:t xml:space="preserve"> </w:t>
      </w:r>
      <w:r w:rsidR="00644D14" w:rsidRPr="00E42B47">
        <w:rPr>
          <w:rStyle w:val="Strong"/>
          <w:b w:val="0"/>
          <w:bCs w:val="0"/>
          <w:sz w:val="26"/>
          <w:szCs w:val="26"/>
        </w:rPr>
        <w:t>Moreover, modern large language models can do much more than simply retrieve information</w:t>
      </w:r>
      <w:r w:rsidR="00000000" w:rsidRPr="00E42B47">
        <w:rPr>
          <w:sz w:val="26"/>
          <w:szCs w:val="26"/>
        </w:rPr>
        <w:t xml:space="preserve">. </w:t>
      </w:r>
      <w:r w:rsidR="00497DAA" w:rsidRPr="00E42B47">
        <w:rPr>
          <w:sz w:val="26"/>
          <w:szCs w:val="26"/>
        </w:rPr>
        <w:t>Generative AI tools are capable of producing well-structured academic content while offering immediate feedback on grammar and writing style</w:t>
      </w:r>
      <w:r w:rsidR="00497DAA" w:rsidRPr="00E42B47">
        <w:rPr>
          <w:sz w:val="26"/>
          <w:szCs w:val="26"/>
          <w:lang w:val="vi-VN"/>
        </w:rPr>
        <w:t xml:space="preserve"> </w:t>
      </w:r>
      <w:r w:rsidR="00000000" w:rsidRPr="00E42B47">
        <w:rPr>
          <w:sz w:val="26"/>
          <w:szCs w:val="26"/>
        </w:rPr>
        <w:t>(</w:t>
      </w:r>
      <w:proofErr w:type="spellStart"/>
      <w:r w:rsidR="00000000" w:rsidRPr="00E42B47">
        <w:rPr>
          <w:sz w:val="26"/>
          <w:szCs w:val="26"/>
        </w:rPr>
        <w:t>Kasneci</w:t>
      </w:r>
      <w:proofErr w:type="spellEnd"/>
      <w:r w:rsidR="00000000" w:rsidRPr="00E42B47">
        <w:rPr>
          <w:sz w:val="26"/>
          <w:szCs w:val="26"/>
        </w:rPr>
        <w:t xml:space="preserve"> et al., 2023). </w:t>
      </w:r>
      <w:r w:rsidR="00644D14" w:rsidRPr="00E42B47">
        <w:rPr>
          <w:sz w:val="26"/>
          <w:szCs w:val="26"/>
        </w:rPr>
        <w:t>For EFL students, these capabilities are particularly useful because AI can offer personalized language support, including immediate feedback on writing and opportunities for low-anxiety speaking practice.</w:t>
      </w:r>
      <w:r w:rsidR="00E42B47">
        <w:rPr>
          <w:sz w:val="26"/>
          <w:szCs w:val="26"/>
          <w:lang w:val="vi-VN"/>
        </w:rPr>
        <w:t xml:space="preserve"> </w:t>
      </w:r>
      <w:proofErr w:type="gramStart"/>
      <w:r w:rsidR="00DC0635" w:rsidRPr="00E42B47">
        <w:rPr>
          <w:sz w:val="26"/>
          <w:szCs w:val="26"/>
        </w:rPr>
        <w:t>Nevertheless</w:t>
      </w:r>
      <w:proofErr w:type="gramEnd"/>
      <w:r w:rsidR="00DC0635" w:rsidRPr="00E42B47">
        <w:rPr>
          <w:sz w:val="26"/>
          <w:szCs w:val="26"/>
        </w:rPr>
        <w:t xml:space="preserve">, growing concerns suggest that </w:t>
      </w:r>
      <w:r w:rsidR="008B36B1" w:rsidRPr="00E42B47">
        <w:rPr>
          <w:sz w:val="26"/>
          <w:szCs w:val="26"/>
        </w:rPr>
        <w:t>dependence</w:t>
      </w:r>
      <w:r w:rsidR="008B36B1" w:rsidRPr="00E42B47">
        <w:rPr>
          <w:sz w:val="26"/>
          <w:szCs w:val="26"/>
          <w:lang w:val="vi-VN"/>
        </w:rPr>
        <w:t xml:space="preserve"> </w:t>
      </w:r>
      <w:r w:rsidR="00DC0635" w:rsidRPr="00E42B47">
        <w:rPr>
          <w:sz w:val="26"/>
          <w:szCs w:val="26"/>
        </w:rPr>
        <w:t xml:space="preserve">on AI may weaken the deep cognitive processing required for authentic language acquisition. The question </w:t>
      </w:r>
      <w:r w:rsidR="008B36B1" w:rsidRPr="00E42B47">
        <w:rPr>
          <w:sz w:val="26"/>
          <w:szCs w:val="26"/>
        </w:rPr>
        <w:t>facing</w:t>
      </w:r>
      <w:r w:rsidR="00DC0635" w:rsidRPr="00E42B47">
        <w:rPr>
          <w:sz w:val="26"/>
          <w:szCs w:val="26"/>
        </w:rPr>
        <w:t xml:space="preserve"> language educators is therefore no longer whether students will use AI, but how they can be guided to use it in ways that enhance rather than replace authentic learning (</w:t>
      </w:r>
      <w:proofErr w:type="spellStart"/>
      <w:r w:rsidR="00DC0635" w:rsidRPr="00E42B47">
        <w:rPr>
          <w:sz w:val="26"/>
          <w:szCs w:val="26"/>
        </w:rPr>
        <w:t>Najmiah</w:t>
      </w:r>
      <w:proofErr w:type="spellEnd"/>
      <w:r w:rsidR="00DC0635" w:rsidRPr="00E42B47">
        <w:rPr>
          <w:sz w:val="26"/>
          <w:szCs w:val="26"/>
        </w:rPr>
        <w:t xml:space="preserve"> &amp; Al-</w:t>
      </w:r>
      <w:proofErr w:type="spellStart"/>
      <w:r w:rsidR="00DC0635" w:rsidRPr="00E42B47">
        <w:rPr>
          <w:sz w:val="26"/>
          <w:szCs w:val="26"/>
        </w:rPr>
        <w:t>Anbari</w:t>
      </w:r>
      <w:proofErr w:type="spellEnd"/>
      <w:r w:rsidR="00DC0635" w:rsidRPr="00E42B47">
        <w:rPr>
          <w:sz w:val="26"/>
          <w:szCs w:val="26"/>
        </w:rPr>
        <w:t>, 2025).</w:t>
      </w:r>
    </w:p>
    <w:p w14:paraId="72F167A9" w14:textId="77777777" w:rsidR="00F70FAF" w:rsidRPr="00E42B47" w:rsidRDefault="00000000">
      <w:pPr>
        <w:pStyle w:val="RALs-Normal"/>
        <w:rPr>
          <w:sz w:val="26"/>
          <w:szCs w:val="26"/>
        </w:rPr>
      </w:pPr>
      <w:r w:rsidRPr="00E42B47">
        <w:rPr>
          <w:sz w:val="26"/>
          <w:szCs w:val="26"/>
        </w:rPr>
        <w:t xml:space="preserve">Despite the transformative potential of </w:t>
      </w:r>
      <w:proofErr w:type="spellStart"/>
      <w:r w:rsidRPr="00E42B47">
        <w:rPr>
          <w:sz w:val="26"/>
          <w:szCs w:val="26"/>
        </w:rPr>
        <w:t>Ge</w:t>
      </w:r>
      <w:r w:rsidR="00D71249" w:rsidRPr="00E42B47">
        <w:rPr>
          <w:sz w:val="26"/>
          <w:szCs w:val="26"/>
        </w:rPr>
        <w:t>narative</w:t>
      </w:r>
      <w:proofErr w:type="spellEnd"/>
      <w:r w:rsidR="00D71249" w:rsidRPr="00E42B47">
        <w:rPr>
          <w:sz w:val="26"/>
          <w:szCs w:val="26"/>
          <w:lang w:val="vi-VN"/>
        </w:rPr>
        <w:t xml:space="preserve"> AI</w:t>
      </w:r>
      <w:r w:rsidRPr="00E42B47">
        <w:rPr>
          <w:sz w:val="26"/>
          <w:szCs w:val="26"/>
        </w:rPr>
        <w:t xml:space="preserve">, the pace of adoption </w:t>
      </w:r>
      <w:r w:rsidR="008B36B1" w:rsidRPr="00E42B47">
        <w:rPr>
          <w:sz w:val="26"/>
          <w:szCs w:val="26"/>
        </w:rPr>
        <w:t xml:space="preserve">has </w:t>
      </w:r>
      <w:r w:rsidR="008B36B1" w:rsidRPr="00E42B47">
        <w:rPr>
          <w:sz w:val="26"/>
          <w:szCs w:val="26"/>
        </w:rPr>
        <w:t>far</w:t>
      </w:r>
      <w:r w:rsidR="008B36B1" w:rsidRPr="00E42B47">
        <w:rPr>
          <w:sz w:val="26"/>
          <w:szCs w:val="26"/>
          <w:lang w:val="vi-VN"/>
        </w:rPr>
        <w:t xml:space="preserve"> </w:t>
      </w:r>
      <w:r w:rsidR="008B36B1" w:rsidRPr="00E42B47">
        <w:rPr>
          <w:sz w:val="26"/>
          <w:szCs w:val="26"/>
        </w:rPr>
        <w:t>exceeded</w:t>
      </w:r>
      <w:r w:rsidR="008B36B1" w:rsidRPr="00E42B47">
        <w:rPr>
          <w:sz w:val="26"/>
          <w:szCs w:val="26"/>
          <w:lang w:val="vi-VN"/>
        </w:rPr>
        <w:t xml:space="preserve"> </w:t>
      </w:r>
      <w:r w:rsidRPr="00E42B47">
        <w:rPr>
          <w:sz w:val="26"/>
          <w:szCs w:val="26"/>
        </w:rPr>
        <w:t>the establishment of adequate pedagogical and ethical standards</w:t>
      </w:r>
      <w:r w:rsidR="0061782F" w:rsidRPr="00E42B47">
        <w:rPr>
          <w:sz w:val="26"/>
          <w:szCs w:val="26"/>
        </w:rPr>
        <w:t xml:space="preserve"> (</w:t>
      </w:r>
      <w:proofErr w:type="spellStart"/>
      <w:r w:rsidR="0061782F" w:rsidRPr="00E42B47">
        <w:rPr>
          <w:sz w:val="26"/>
          <w:szCs w:val="26"/>
        </w:rPr>
        <w:t>Alkhatib</w:t>
      </w:r>
      <w:proofErr w:type="spellEnd"/>
      <w:r w:rsidR="0061782F" w:rsidRPr="00E42B47">
        <w:rPr>
          <w:sz w:val="26"/>
          <w:szCs w:val="26"/>
        </w:rPr>
        <w:t xml:space="preserve"> </w:t>
      </w:r>
      <w:r w:rsidR="007B733A" w:rsidRPr="00E42B47">
        <w:rPr>
          <w:sz w:val="26"/>
          <w:szCs w:val="26"/>
        </w:rPr>
        <w:t>et al.</w:t>
      </w:r>
      <w:r w:rsidR="0061782F" w:rsidRPr="00E42B47">
        <w:rPr>
          <w:sz w:val="26"/>
          <w:szCs w:val="26"/>
        </w:rPr>
        <w:t>, 2026)</w:t>
      </w:r>
      <w:r w:rsidRPr="00E42B47">
        <w:rPr>
          <w:sz w:val="26"/>
          <w:szCs w:val="26"/>
        </w:rPr>
        <w:t xml:space="preserve">. UNESCO’s Guidance for Generative AI in Education and Research (2023) stressed the need for educational institutions to validate </w:t>
      </w:r>
      <w:proofErr w:type="spellStart"/>
      <w:r w:rsidR="00D71249" w:rsidRPr="00E42B47">
        <w:rPr>
          <w:sz w:val="26"/>
          <w:szCs w:val="26"/>
        </w:rPr>
        <w:t>Genarative</w:t>
      </w:r>
      <w:proofErr w:type="spellEnd"/>
      <w:r w:rsidR="00D71249" w:rsidRPr="00E42B47">
        <w:rPr>
          <w:sz w:val="26"/>
          <w:szCs w:val="26"/>
          <w:lang w:val="vi-VN"/>
        </w:rPr>
        <w:t xml:space="preserve"> AI</w:t>
      </w:r>
      <w:r w:rsidRPr="00E42B47">
        <w:rPr>
          <w:sz w:val="26"/>
          <w:szCs w:val="26"/>
        </w:rPr>
        <w:t xml:space="preserve"> systems on their ethical and pedagogical </w:t>
      </w:r>
      <w:r w:rsidR="008B36B1" w:rsidRPr="00E42B47">
        <w:rPr>
          <w:sz w:val="26"/>
          <w:szCs w:val="26"/>
        </w:rPr>
        <w:t>acceptability</w:t>
      </w:r>
      <w:r w:rsidRPr="00E42B47">
        <w:rPr>
          <w:sz w:val="26"/>
          <w:szCs w:val="26"/>
        </w:rPr>
        <w:t>, yet noted that fewer than 10% of schools and universities worldwide had formal guidance on AI at the time of publication (Silva &amp; Janes, 2023).</w:t>
      </w:r>
    </w:p>
    <w:p w14:paraId="3222A86B" w14:textId="77777777" w:rsidR="00F70FAF" w:rsidRPr="00E42B47" w:rsidRDefault="00000000">
      <w:pPr>
        <w:pStyle w:val="RALs-Heading2"/>
        <w:rPr>
          <w:sz w:val="26"/>
          <w:szCs w:val="26"/>
        </w:rPr>
      </w:pPr>
      <w:r w:rsidRPr="00E42B47">
        <w:rPr>
          <w:sz w:val="26"/>
          <w:szCs w:val="26"/>
        </w:rPr>
        <w:t>1.2. Recent Studies</w:t>
      </w:r>
    </w:p>
    <w:p w14:paraId="76A3EB9B" w14:textId="77777777" w:rsidR="00F70FAF" w:rsidRPr="00E42B47" w:rsidRDefault="00000000">
      <w:pPr>
        <w:pStyle w:val="RALs-Heading3"/>
        <w:rPr>
          <w:sz w:val="26"/>
          <w:szCs w:val="26"/>
        </w:rPr>
      </w:pPr>
      <w:r w:rsidRPr="00E42B47">
        <w:rPr>
          <w:sz w:val="26"/>
          <w:szCs w:val="26"/>
        </w:rPr>
        <w:t>1.2.1. International Context</w:t>
      </w:r>
    </w:p>
    <w:p w14:paraId="0992983E" w14:textId="77777777" w:rsidR="00907AAA" w:rsidRPr="00E42B47" w:rsidRDefault="005F10DF" w:rsidP="005F10DF">
      <w:pPr>
        <w:pStyle w:val="RALs-Normal"/>
        <w:rPr>
          <w:sz w:val="26"/>
          <w:szCs w:val="26"/>
        </w:rPr>
      </w:pPr>
      <w:r w:rsidRPr="00E42B47">
        <w:rPr>
          <w:sz w:val="26"/>
          <w:szCs w:val="26"/>
        </w:rPr>
        <w:t xml:space="preserve">Recent studies suggest that generative AI, particularly </w:t>
      </w:r>
      <w:proofErr w:type="spellStart"/>
      <w:r w:rsidRPr="00E42B47">
        <w:rPr>
          <w:sz w:val="26"/>
          <w:szCs w:val="26"/>
        </w:rPr>
        <w:t>ChatGPT</w:t>
      </w:r>
      <w:proofErr w:type="spellEnd"/>
      <w:r w:rsidRPr="00E42B47">
        <w:rPr>
          <w:sz w:val="26"/>
          <w:szCs w:val="26"/>
        </w:rPr>
        <w:t>, is changing the way EFL students approach academic writing (</w:t>
      </w:r>
      <w:proofErr w:type="spellStart"/>
      <w:r w:rsidRPr="00E42B47">
        <w:rPr>
          <w:sz w:val="26"/>
          <w:szCs w:val="26"/>
        </w:rPr>
        <w:t>Tanharat</w:t>
      </w:r>
      <w:proofErr w:type="spellEnd"/>
      <w:r w:rsidRPr="00E42B47">
        <w:rPr>
          <w:sz w:val="26"/>
          <w:szCs w:val="26"/>
        </w:rPr>
        <w:t xml:space="preserve"> &amp; </w:t>
      </w:r>
      <w:proofErr w:type="spellStart"/>
      <w:r w:rsidRPr="00E42B47">
        <w:rPr>
          <w:sz w:val="26"/>
          <w:szCs w:val="26"/>
        </w:rPr>
        <w:t>Phootirat</w:t>
      </w:r>
      <w:proofErr w:type="spellEnd"/>
      <w:r w:rsidRPr="00E42B47">
        <w:rPr>
          <w:sz w:val="26"/>
          <w:szCs w:val="26"/>
        </w:rPr>
        <w:t xml:space="preserve">, 2025). Using a mixed-methods approach based on Sociocultural Theory (SCT), the authors investigated 50 senior English-major undergraduates in Thailand, finding that students primarily use </w:t>
      </w:r>
      <w:proofErr w:type="spellStart"/>
      <w:r w:rsidRPr="00E42B47">
        <w:rPr>
          <w:sz w:val="26"/>
          <w:szCs w:val="26"/>
        </w:rPr>
        <w:t>ChatGPT</w:t>
      </w:r>
      <w:proofErr w:type="spellEnd"/>
      <w:r w:rsidRPr="00E42B47">
        <w:rPr>
          <w:sz w:val="26"/>
          <w:szCs w:val="26"/>
        </w:rPr>
        <w:t xml:space="preserve"> as a mediational tool to self-regulate their writing process, specifically for paraphrasing, brainstorming, and enhancing coherence (</w:t>
      </w:r>
      <w:proofErr w:type="spellStart"/>
      <w:r w:rsidRPr="00E42B47">
        <w:rPr>
          <w:sz w:val="26"/>
          <w:szCs w:val="26"/>
        </w:rPr>
        <w:t>Tanharat</w:t>
      </w:r>
      <w:proofErr w:type="spellEnd"/>
      <w:r w:rsidRPr="00E42B47">
        <w:rPr>
          <w:sz w:val="26"/>
          <w:szCs w:val="26"/>
        </w:rPr>
        <w:t xml:space="preserve"> &amp; </w:t>
      </w:r>
      <w:proofErr w:type="spellStart"/>
      <w:r w:rsidRPr="00E42B47">
        <w:rPr>
          <w:sz w:val="26"/>
          <w:szCs w:val="26"/>
        </w:rPr>
        <w:t>Phootirat</w:t>
      </w:r>
      <w:proofErr w:type="spellEnd"/>
      <w:r w:rsidRPr="00E42B47">
        <w:rPr>
          <w:sz w:val="26"/>
          <w:szCs w:val="26"/>
        </w:rPr>
        <w:t xml:space="preserve">, 2025). However, the authors noted that students maintain a cautious, </w:t>
      </w:r>
      <w:r w:rsidR="00907AAA" w:rsidRPr="00E42B47">
        <w:rPr>
          <w:sz w:val="26"/>
          <w:szCs w:val="26"/>
        </w:rPr>
        <w:t>critical</w:t>
      </w:r>
      <w:r w:rsidR="00907AAA" w:rsidRPr="00E42B47">
        <w:rPr>
          <w:sz w:val="26"/>
          <w:szCs w:val="26"/>
          <w:lang w:val="vi-VN"/>
        </w:rPr>
        <w:t xml:space="preserve"> </w:t>
      </w:r>
      <w:r w:rsidRPr="00E42B47">
        <w:rPr>
          <w:sz w:val="26"/>
          <w:szCs w:val="26"/>
        </w:rPr>
        <w:t>attitude toward ethical concerns such as plagiarism and the reliability of AI-generated information. Ultimately,</w:t>
      </w:r>
      <w:r w:rsidR="00907AAA" w:rsidRPr="00E42B47">
        <w:rPr>
          <w:sz w:val="26"/>
          <w:szCs w:val="26"/>
          <w:lang w:val="vi-VN"/>
        </w:rPr>
        <w:t xml:space="preserve"> </w:t>
      </w:r>
      <w:r w:rsidR="00907AAA" w:rsidRPr="00E42B47">
        <w:rPr>
          <w:sz w:val="26"/>
          <w:szCs w:val="26"/>
        </w:rPr>
        <w:t>the authors argued that while AI offers useful cognitive support, human feedback remains essential for developing advanced academic writing proficiency.</w:t>
      </w:r>
    </w:p>
    <w:p w14:paraId="57E72A76" w14:textId="77777777" w:rsidR="00F70FAF" w:rsidRPr="00E42B47" w:rsidRDefault="004634A5" w:rsidP="004634A5">
      <w:pPr>
        <w:pStyle w:val="RALs-Normal"/>
        <w:rPr>
          <w:sz w:val="26"/>
          <w:szCs w:val="26"/>
        </w:rPr>
      </w:pPr>
      <w:r w:rsidRPr="00E42B47">
        <w:rPr>
          <w:sz w:val="26"/>
          <w:szCs w:val="26"/>
        </w:rPr>
        <w:lastRenderedPageBreak/>
        <w:t>Experimental evidence indicates that students who used AI under teacher guidance achieved significantly better learning outcomes compared to those in traditional settings (Guan et al., 2025). Working with 66 high school students in China, the authors found that the experimental group using AI under teacher guidance scored significantly higher in reading, writing, and overall English proficiency than the control group taught in a conventional format. According to the authors, despite the acknowledged benefits of AI in facilitating task completion and generating ideas, the majority of students still preferred the presence of human teachers.</w:t>
      </w:r>
      <w:r w:rsidRPr="00E42B47">
        <w:rPr>
          <w:sz w:val="26"/>
          <w:szCs w:val="26"/>
          <w:lang w:val="vi-VN"/>
        </w:rPr>
        <w:t xml:space="preserve"> </w:t>
      </w:r>
      <w:r w:rsidRPr="00E42B47">
        <w:rPr>
          <w:sz w:val="26"/>
          <w:szCs w:val="26"/>
        </w:rPr>
        <w:t>These results suggest that teachers remain essential in providing emotional support and pedagogical guidance that AI cannot replace (Guan et al., 2025).</w:t>
      </w:r>
    </w:p>
    <w:p w14:paraId="5A54C396" w14:textId="77777777" w:rsidR="00F70FAF" w:rsidRPr="00E42B47" w:rsidRDefault="00000000" w:rsidP="00525874">
      <w:pPr>
        <w:pStyle w:val="RALs-Normal"/>
        <w:rPr>
          <w:sz w:val="26"/>
          <w:szCs w:val="26"/>
        </w:rPr>
      </w:pPr>
      <w:r w:rsidRPr="00E42B47">
        <w:rPr>
          <w:sz w:val="26"/>
          <w:szCs w:val="26"/>
        </w:rPr>
        <w:t xml:space="preserve">In the context of postgraduate education, Alghamdi </w:t>
      </w:r>
      <w:r w:rsidR="00124E6A" w:rsidRPr="00E42B47">
        <w:rPr>
          <w:sz w:val="26"/>
          <w:szCs w:val="26"/>
          <w:lang w:val="vi-VN"/>
        </w:rPr>
        <w:t>&amp;</w:t>
      </w:r>
      <w:r w:rsidRPr="00E42B47">
        <w:rPr>
          <w:sz w:val="26"/>
          <w:szCs w:val="26"/>
        </w:rPr>
        <w:t xml:space="preserve"> </w:t>
      </w:r>
      <w:proofErr w:type="spellStart"/>
      <w:r w:rsidRPr="00E42B47">
        <w:rPr>
          <w:sz w:val="26"/>
          <w:szCs w:val="26"/>
        </w:rPr>
        <w:t>Madini</w:t>
      </w:r>
      <w:proofErr w:type="spellEnd"/>
      <w:r w:rsidRPr="00E42B47">
        <w:rPr>
          <w:sz w:val="26"/>
          <w:szCs w:val="26"/>
        </w:rPr>
        <w:t xml:space="preserve"> (2026) explored the perceptions of Master of Arts in TESOL students regarding the use of </w:t>
      </w:r>
      <w:proofErr w:type="spellStart"/>
      <w:r w:rsidRPr="00E42B47">
        <w:rPr>
          <w:sz w:val="26"/>
          <w:szCs w:val="26"/>
        </w:rPr>
        <w:t>QuillBot</w:t>
      </w:r>
      <w:proofErr w:type="spellEnd"/>
      <w:r w:rsidRPr="00E42B47">
        <w:rPr>
          <w:sz w:val="26"/>
          <w:szCs w:val="26"/>
        </w:rPr>
        <w:t xml:space="preserve"> for academic writing and publishing. Through semi-structured interviews with 15 female students in Saudi Arabia and applying the Technology Acceptance Model (TAM), </w:t>
      </w:r>
      <w:r w:rsidR="00525874" w:rsidRPr="00E42B47">
        <w:rPr>
          <w:sz w:val="26"/>
          <w:szCs w:val="26"/>
          <w:lang w:val="vi-VN"/>
        </w:rPr>
        <w:t>t</w:t>
      </w:r>
      <w:r w:rsidR="00525874" w:rsidRPr="00E42B47">
        <w:rPr>
          <w:sz w:val="26"/>
          <w:szCs w:val="26"/>
        </w:rPr>
        <w:t xml:space="preserve">he study reveals that students highly appreciate </w:t>
      </w:r>
      <w:proofErr w:type="spellStart"/>
      <w:r w:rsidR="00525874" w:rsidRPr="00E42B47">
        <w:rPr>
          <w:sz w:val="26"/>
          <w:szCs w:val="26"/>
        </w:rPr>
        <w:t>QuillBot</w:t>
      </w:r>
      <w:proofErr w:type="spellEnd"/>
      <w:r w:rsidR="00525874" w:rsidRPr="00E42B47">
        <w:rPr>
          <w:sz w:val="26"/>
          <w:szCs w:val="26"/>
        </w:rPr>
        <w:t xml:space="preserve"> for enhancing grammatical accuracy, sentence variety, and paraphrasing skills</w:t>
      </w:r>
      <w:r w:rsidRPr="00E42B47">
        <w:rPr>
          <w:sz w:val="26"/>
          <w:szCs w:val="26"/>
        </w:rPr>
        <w:t xml:space="preserve"> (Alghamdi &amp;</w:t>
      </w:r>
      <w:r w:rsidR="00E775DF" w:rsidRPr="00E42B47">
        <w:rPr>
          <w:sz w:val="26"/>
          <w:szCs w:val="26"/>
        </w:rPr>
        <w:t xml:space="preserve"> </w:t>
      </w:r>
      <w:proofErr w:type="spellStart"/>
      <w:r w:rsidRPr="00E42B47">
        <w:rPr>
          <w:sz w:val="26"/>
          <w:szCs w:val="26"/>
        </w:rPr>
        <w:t>Madini</w:t>
      </w:r>
      <w:proofErr w:type="spellEnd"/>
      <w:r w:rsidRPr="00E42B47">
        <w:rPr>
          <w:sz w:val="26"/>
          <w:szCs w:val="26"/>
        </w:rPr>
        <w:t>, 2026). Nevertheless, the authors reported that participants had serious reservations about the risk of semantic distortion, academic integrity issues, and the potential erosion of independent writing skills due to overreliance. Consequently, the authors recommended that AI tools should be integrated strictly as supplementary aids rather than primary writing instruments,</w:t>
      </w:r>
      <w:r w:rsidR="00716B3C" w:rsidRPr="00E42B47">
        <w:rPr>
          <w:sz w:val="26"/>
          <w:szCs w:val="26"/>
        </w:rPr>
        <w:t xml:space="preserve"> </w:t>
      </w:r>
      <w:r w:rsidR="00716B3C" w:rsidRPr="00E42B47">
        <w:rPr>
          <w:sz w:val="26"/>
          <w:szCs w:val="26"/>
        </w:rPr>
        <w:t>with careful evaluation from users</w:t>
      </w:r>
      <w:r w:rsidRPr="00E42B47">
        <w:rPr>
          <w:sz w:val="26"/>
          <w:szCs w:val="26"/>
        </w:rPr>
        <w:t>.</w:t>
      </w:r>
    </w:p>
    <w:p w14:paraId="00E03FB7" w14:textId="77777777" w:rsidR="00F70FAF" w:rsidRPr="00E42B47" w:rsidRDefault="00000000" w:rsidP="00B45413">
      <w:pPr>
        <w:pStyle w:val="RALs-Normal"/>
        <w:rPr>
          <w:sz w:val="26"/>
          <w:szCs w:val="26"/>
        </w:rPr>
      </w:pPr>
      <w:r w:rsidRPr="00E42B47">
        <w:rPr>
          <w:sz w:val="26"/>
          <w:szCs w:val="26"/>
        </w:rPr>
        <w:t xml:space="preserve">How </w:t>
      </w:r>
      <w:proofErr w:type="spellStart"/>
      <w:r w:rsidRPr="00E42B47">
        <w:rPr>
          <w:sz w:val="26"/>
          <w:szCs w:val="26"/>
        </w:rPr>
        <w:t>ChatGPT</w:t>
      </w:r>
      <w:proofErr w:type="spellEnd"/>
      <w:r w:rsidRPr="00E42B47">
        <w:rPr>
          <w:sz w:val="26"/>
          <w:szCs w:val="26"/>
        </w:rPr>
        <w:t xml:space="preserve"> can support a broad range of language skills was examined by </w:t>
      </w:r>
      <w:r w:rsidR="00E775DF" w:rsidRPr="00E42B47">
        <w:rPr>
          <w:sz w:val="26"/>
          <w:szCs w:val="26"/>
        </w:rPr>
        <w:t>Ahmed et al. (2025)</w:t>
      </w:r>
      <w:r w:rsidRPr="00E42B47">
        <w:rPr>
          <w:sz w:val="26"/>
          <w:szCs w:val="26"/>
        </w:rPr>
        <w:t xml:space="preserve"> in a mixed-methods study involving 100 students at the Virtual University in Pakistan. According to the authors, interactions with </w:t>
      </w:r>
      <w:proofErr w:type="spellStart"/>
      <w:r w:rsidRPr="00E42B47">
        <w:rPr>
          <w:sz w:val="26"/>
          <w:szCs w:val="26"/>
        </w:rPr>
        <w:t>ChatGPT</w:t>
      </w:r>
      <w:proofErr w:type="spellEnd"/>
      <w:r w:rsidRPr="00E42B47">
        <w:rPr>
          <w:sz w:val="26"/>
          <w:szCs w:val="26"/>
        </w:rPr>
        <w:t xml:space="preserve"> significantly improved students’ vocabulary, grammar, writing, and reading comprehension within a short timeframe. </w:t>
      </w:r>
      <w:r w:rsidR="00B45413" w:rsidRPr="00E42B47">
        <w:rPr>
          <w:sz w:val="26"/>
          <w:szCs w:val="26"/>
        </w:rPr>
        <w:t>Results suggest that AI creates a personalized and low-pressure learning environment with real-time feedback, which is particularly beneficial for language development</w:t>
      </w:r>
      <w:r w:rsidR="00B45413" w:rsidRPr="00E42B47">
        <w:rPr>
          <w:sz w:val="26"/>
          <w:szCs w:val="26"/>
          <w:lang w:val="vi-VN"/>
        </w:rPr>
        <w:t xml:space="preserve"> </w:t>
      </w:r>
      <w:r w:rsidRPr="00E42B47">
        <w:rPr>
          <w:sz w:val="26"/>
          <w:szCs w:val="26"/>
        </w:rPr>
        <w:t>(</w:t>
      </w:r>
      <w:r w:rsidR="00E775DF" w:rsidRPr="00E42B47">
        <w:rPr>
          <w:sz w:val="26"/>
          <w:szCs w:val="26"/>
        </w:rPr>
        <w:t xml:space="preserve">Ahmed </w:t>
      </w:r>
      <w:r w:rsidRPr="00E42B47">
        <w:rPr>
          <w:sz w:val="26"/>
          <w:szCs w:val="26"/>
        </w:rPr>
        <w:t>et al., 2025). However, the authors also cautioned against technical limitations, such as occasional inaccuracies and the inherent absence of authentic human interaction, which remains a vital component of holistic language acquisition.</w:t>
      </w:r>
    </w:p>
    <w:p w14:paraId="35F90A60" w14:textId="77777777" w:rsidR="00F70FAF" w:rsidRPr="00E42B47" w:rsidRDefault="00000000" w:rsidP="00716B3C">
      <w:pPr>
        <w:pStyle w:val="RALs-Normal"/>
        <w:rPr>
          <w:sz w:val="26"/>
          <w:szCs w:val="26"/>
        </w:rPr>
      </w:pPr>
      <w:r w:rsidRPr="00E42B47">
        <w:rPr>
          <w:sz w:val="26"/>
          <w:szCs w:val="26"/>
        </w:rPr>
        <w:t xml:space="preserve">Exploring the psychological drivers of AI adoption, Wang et al. (2025) applied the Integrated Model of Technology Acceptance (IMTA) to investigate the motivations of 347 university students in China using </w:t>
      </w:r>
      <w:proofErr w:type="spellStart"/>
      <w:r w:rsidRPr="00E42B47">
        <w:rPr>
          <w:sz w:val="26"/>
          <w:szCs w:val="26"/>
        </w:rPr>
        <w:t>ChatGPT</w:t>
      </w:r>
      <w:proofErr w:type="spellEnd"/>
      <w:r w:rsidRPr="00E42B47">
        <w:rPr>
          <w:sz w:val="26"/>
          <w:szCs w:val="26"/>
        </w:rPr>
        <w:t xml:space="preserve"> for EFL learning. </w:t>
      </w:r>
      <w:r w:rsidR="001A5B64" w:rsidRPr="00E42B47">
        <w:rPr>
          <w:sz w:val="26"/>
          <w:szCs w:val="26"/>
        </w:rPr>
        <w:t xml:space="preserve">Findings indicate that intrinsic motivation plays a dominant role in shaping students’ intention to continue using AI tools, significantly overriding traditional extrinsic factors like perceived usefulness or ease of use. According to the authors, when students experience an engaging, human-like interaction with AI, they are more motivated to adopt it for various academic tasks, including speaking practice and writing enhancement (Wang et </w:t>
      </w:r>
      <w:r w:rsidR="001A5B64" w:rsidRPr="00E42B47">
        <w:rPr>
          <w:sz w:val="26"/>
          <w:szCs w:val="26"/>
        </w:rPr>
        <w:lastRenderedPageBreak/>
        <w:t>al., 2025). Despite this enthusiasm, the authors also noted students’ self-awareness regarding the risks of over-dependence and AI hallucinations, advocating for the strategic and guided integration of AI in higher education.</w:t>
      </w:r>
    </w:p>
    <w:p w14:paraId="2E0FD5E0" w14:textId="77777777" w:rsidR="00F70FAF" w:rsidRPr="00E42B47" w:rsidRDefault="00000000">
      <w:pPr>
        <w:pStyle w:val="RALs-Heading3"/>
        <w:rPr>
          <w:sz w:val="26"/>
          <w:szCs w:val="26"/>
        </w:rPr>
      </w:pPr>
      <w:r w:rsidRPr="00E42B47">
        <w:rPr>
          <w:sz w:val="26"/>
          <w:szCs w:val="26"/>
        </w:rPr>
        <w:t>1.2.2. Vietnamese Context</w:t>
      </w:r>
    </w:p>
    <w:p w14:paraId="308CBEE1" w14:textId="77777777" w:rsidR="00F70FAF" w:rsidRPr="00E42B47" w:rsidRDefault="00FE3EFC" w:rsidP="008F461E">
      <w:pPr>
        <w:pStyle w:val="RALs-Normal"/>
        <w:rPr>
          <w:sz w:val="26"/>
          <w:szCs w:val="26"/>
        </w:rPr>
      </w:pPr>
      <w:r w:rsidRPr="00E42B47">
        <w:rPr>
          <w:sz w:val="26"/>
          <w:szCs w:val="26"/>
        </w:rPr>
        <w:t xml:space="preserve">Studies conducted in Vietnam indicate that AI tools offer both significant benefits and notable challenges for EFL students (X. H. N. </w:t>
      </w:r>
      <w:proofErr w:type="spellStart"/>
      <w:r w:rsidRPr="00E42B47">
        <w:rPr>
          <w:sz w:val="26"/>
          <w:szCs w:val="26"/>
        </w:rPr>
        <w:t>Thi</w:t>
      </w:r>
      <w:proofErr w:type="spellEnd"/>
      <w:r w:rsidRPr="00E42B47">
        <w:rPr>
          <w:sz w:val="26"/>
          <w:szCs w:val="26"/>
        </w:rPr>
        <w:t xml:space="preserve"> et al., 2025). Employing a mixed-methods approach with 314 English-majored students, </w:t>
      </w:r>
      <w:r w:rsidR="008F461E" w:rsidRPr="00E42B47">
        <w:rPr>
          <w:sz w:val="26"/>
          <w:szCs w:val="26"/>
          <w:lang w:val="vi-VN"/>
        </w:rPr>
        <w:t>e</w:t>
      </w:r>
      <w:proofErr w:type="spellStart"/>
      <w:r w:rsidR="008F461E" w:rsidRPr="00E42B47">
        <w:rPr>
          <w:sz w:val="26"/>
          <w:szCs w:val="26"/>
        </w:rPr>
        <w:t>vidence</w:t>
      </w:r>
      <w:proofErr w:type="spellEnd"/>
      <w:r w:rsidR="008F461E" w:rsidRPr="00E42B47">
        <w:rPr>
          <w:sz w:val="26"/>
          <w:szCs w:val="26"/>
        </w:rPr>
        <w:t xml:space="preserve"> indicates that tools such as </w:t>
      </w:r>
      <w:proofErr w:type="spellStart"/>
      <w:r w:rsidR="008F461E" w:rsidRPr="00E42B47">
        <w:rPr>
          <w:sz w:val="26"/>
          <w:szCs w:val="26"/>
        </w:rPr>
        <w:t>ChatGPT</w:t>
      </w:r>
      <w:proofErr w:type="spellEnd"/>
      <w:r w:rsidR="008F461E" w:rsidRPr="00E42B47">
        <w:rPr>
          <w:sz w:val="26"/>
          <w:szCs w:val="26"/>
        </w:rPr>
        <w:t xml:space="preserve"> and </w:t>
      </w:r>
      <w:proofErr w:type="spellStart"/>
      <w:r w:rsidR="008F461E" w:rsidRPr="00E42B47">
        <w:rPr>
          <w:sz w:val="26"/>
          <w:szCs w:val="26"/>
        </w:rPr>
        <w:t>QuillBot</w:t>
      </w:r>
      <w:proofErr w:type="spellEnd"/>
      <w:r w:rsidR="008F461E" w:rsidRPr="00E42B47">
        <w:rPr>
          <w:sz w:val="26"/>
          <w:szCs w:val="26"/>
        </w:rPr>
        <w:t xml:space="preserve"> are widely used across different stages of academic writing</w:t>
      </w:r>
      <w:r w:rsidRPr="00E42B47">
        <w:rPr>
          <w:sz w:val="26"/>
          <w:szCs w:val="26"/>
        </w:rPr>
        <w:t xml:space="preserve">, particularly for complex assignments such as research papers and literature reviews (X. H. N. </w:t>
      </w:r>
      <w:proofErr w:type="spellStart"/>
      <w:r w:rsidRPr="00E42B47">
        <w:rPr>
          <w:sz w:val="26"/>
          <w:szCs w:val="26"/>
        </w:rPr>
        <w:t>Thi</w:t>
      </w:r>
      <w:proofErr w:type="spellEnd"/>
      <w:r w:rsidRPr="00E42B47">
        <w:rPr>
          <w:sz w:val="26"/>
          <w:szCs w:val="26"/>
        </w:rPr>
        <w:t xml:space="preserve"> et al., 2025). According to the authors, there is a positive correlation between the frequency of AI usage and perceived benefits, including improved grammatical accuracy, idea generation, and reduced writing anxiety. However, the authors also cautioned that students face risks such as overreliance, information inaccuracy, and plagiarism.</w:t>
      </w:r>
    </w:p>
    <w:p w14:paraId="228382AD" w14:textId="77777777" w:rsidR="00F70FAF" w:rsidRPr="00E42B47" w:rsidRDefault="00000000">
      <w:pPr>
        <w:pStyle w:val="RALs-Normal"/>
        <w:rPr>
          <w:sz w:val="26"/>
          <w:szCs w:val="26"/>
        </w:rPr>
      </w:pPr>
      <w:r w:rsidRPr="00E42B47">
        <w:rPr>
          <w:sz w:val="26"/>
          <w:szCs w:val="26"/>
        </w:rPr>
        <w:t xml:space="preserve">In a study based on the Technology Acceptance Model (TAM), </w:t>
      </w:r>
      <w:r w:rsidR="008D793F" w:rsidRPr="00E42B47">
        <w:rPr>
          <w:color w:val="000000"/>
          <w:sz w:val="26"/>
          <w:szCs w:val="26"/>
        </w:rPr>
        <w:t>Vo</w:t>
      </w:r>
      <w:r w:rsidR="001B3834" w:rsidRPr="00E42B47">
        <w:rPr>
          <w:color w:val="000000"/>
          <w:sz w:val="26"/>
          <w:szCs w:val="26"/>
          <w:lang w:val="vi-VN"/>
        </w:rPr>
        <w:t xml:space="preserve"> </w:t>
      </w:r>
      <w:r w:rsidR="008D793F" w:rsidRPr="00E42B47">
        <w:rPr>
          <w:color w:val="000000"/>
          <w:sz w:val="26"/>
          <w:szCs w:val="26"/>
        </w:rPr>
        <w:t>&amp; Nguy</w:t>
      </w:r>
      <w:r w:rsidR="001B3834" w:rsidRPr="00E42B47">
        <w:rPr>
          <w:color w:val="000000"/>
          <w:sz w:val="26"/>
          <w:szCs w:val="26"/>
        </w:rPr>
        <w:t>en</w:t>
      </w:r>
      <w:r w:rsidR="001B3834" w:rsidRPr="00E42B47">
        <w:rPr>
          <w:color w:val="000000"/>
          <w:sz w:val="26"/>
          <w:szCs w:val="26"/>
          <w:lang w:val="vi-VN"/>
        </w:rPr>
        <w:t xml:space="preserve"> </w:t>
      </w:r>
      <w:r w:rsidR="008D793F" w:rsidRPr="00E42B47">
        <w:rPr>
          <w:color w:val="000000"/>
          <w:sz w:val="26"/>
          <w:szCs w:val="26"/>
        </w:rPr>
        <w:t>(2024)</w:t>
      </w:r>
      <w:r w:rsidR="008D793F" w:rsidRPr="00E42B47">
        <w:rPr>
          <w:sz w:val="26"/>
          <w:szCs w:val="26"/>
        </w:rPr>
        <w:t xml:space="preserve"> </w:t>
      </w:r>
      <w:r w:rsidRPr="00E42B47">
        <w:rPr>
          <w:sz w:val="26"/>
          <w:szCs w:val="26"/>
        </w:rPr>
        <w:t xml:space="preserve">explored the perceptions of 369 English-majored students in Central Vietnam regarding </w:t>
      </w:r>
      <w:proofErr w:type="spellStart"/>
      <w:r w:rsidRPr="00E42B47">
        <w:rPr>
          <w:sz w:val="26"/>
          <w:szCs w:val="26"/>
        </w:rPr>
        <w:t>ChatGPT</w:t>
      </w:r>
      <w:proofErr w:type="spellEnd"/>
      <w:r w:rsidRPr="00E42B47">
        <w:rPr>
          <w:sz w:val="26"/>
          <w:szCs w:val="26"/>
        </w:rPr>
        <w:t>. According to the authors, although students exhibited highly positive attitudes and found the tool easy to use, they maintained a largely neutral stance on its overall usefulness, specifically recognizing that AI provided little help for listening and speaking skills</w:t>
      </w:r>
      <w:r w:rsidR="001B3834" w:rsidRPr="00E42B47">
        <w:rPr>
          <w:sz w:val="26"/>
          <w:szCs w:val="26"/>
          <w:lang w:val="vi-VN"/>
        </w:rPr>
        <w:t xml:space="preserve"> </w:t>
      </w:r>
      <w:sdt>
        <w:sdtPr>
          <w:rPr>
            <w:rFonts w:cs="Times New Roman"/>
            <w:color w:val="000000"/>
            <w:sz w:val="26"/>
            <w:szCs w:val="26"/>
            <w:lang w:val="vi-VN"/>
          </w:rPr>
          <w:tag w:val="MENDELEY_CITATION_v3_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"/>
          <w:id w:val="1967844107"/>
          <w:placeholder>
            <w:docPart w:val="DefaultPlaceholder_-1854013440"/>
          </w:placeholder>
        </w:sdtPr>
        <w:sdtContent>
          <w:r w:rsidR="00A431DC" w:rsidRPr="00E42B47">
            <w:rPr>
              <w:rFonts w:cs="Times New Roman"/>
              <w:color w:val="000000"/>
              <w:sz w:val="26"/>
              <w:szCs w:val="26"/>
            </w:rPr>
            <w:t>(Vo &amp; Nguyen, 2024)</w:t>
          </w:r>
        </w:sdtContent>
      </w:sdt>
      <w:r w:rsidRPr="00E42B47">
        <w:rPr>
          <w:sz w:val="26"/>
          <w:szCs w:val="26"/>
        </w:rPr>
        <w:t xml:space="preserve">. In particular, the authors reported that students’ class levels significantly influenced their perceptions, whereas gender did not create a significant difference. To adopt </w:t>
      </w:r>
      <w:proofErr w:type="spellStart"/>
      <w:r w:rsidRPr="00E42B47">
        <w:rPr>
          <w:sz w:val="26"/>
          <w:szCs w:val="26"/>
        </w:rPr>
        <w:t>ChatGPT</w:t>
      </w:r>
      <w:proofErr w:type="spellEnd"/>
      <w:r w:rsidRPr="00E42B47">
        <w:rPr>
          <w:sz w:val="26"/>
          <w:szCs w:val="26"/>
        </w:rPr>
        <w:t xml:space="preserve"> effectively, the authors advocated for the development of specific teaching strategies, careful monitoring, and maintaining a critical balance between AI assistance and human interaction in the language learning process.</w:t>
      </w:r>
    </w:p>
    <w:p w14:paraId="2A38DE85" w14:textId="77777777" w:rsidR="00F70FAF" w:rsidRPr="00E42B47" w:rsidRDefault="00000000">
      <w:pPr>
        <w:pStyle w:val="RALs-Normal"/>
        <w:rPr>
          <w:sz w:val="26"/>
          <w:szCs w:val="26"/>
        </w:rPr>
      </w:pPr>
      <w:r w:rsidRPr="00E42B47">
        <w:rPr>
          <w:sz w:val="26"/>
          <w:szCs w:val="26"/>
        </w:rPr>
        <w:t xml:space="preserve">Applying the Unified Theory of Acceptance and Use of Technology (UTAUT) framework, </w:t>
      </w:r>
      <w:r w:rsidR="00AB2A86" w:rsidRPr="00E42B47">
        <w:rPr>
          <w:sz w:val="26"/>
          <w:szCs w:val="26"/>
        </w:rPr>
        <w:t xml:space="preserve">T. T. M. </w:t>
      </w:r>
      <w:proofErr w:type="spellStart"/>
      <w:r w:rsidR="00AB2A86" w:rsidRPr="00E42B47">
        <w:rPr>
          <w:sz w:val="26"/>
          <w:szCs w:val="26"/>
        </w:rPr>
        <w:t>Thi</w:t>
      </w:r>
      <w:proofErr w:type="spellEnd"/>
      <w:r w:rsidRPr="00E42B47">
        <w:rPr>
          <w:sz w:val="26"/>
          <w:szCs w:val="26"/>
        </w:rPr>
        <w:t xml:space="preserve"> (2024) investigated AI usage among 53 English majors at a public university in Ho Chi Minh City. According to the author, learners predominantly utilized generative AI for self-study and homework to check grammar and brainstorm ideas, rather than for direct translation (T. T. M. </w:t>
      </w:r>
      <w:proofErr w:type="spellStart"/>
      <w:r w:rsidRPr="00E42B47">
        <w:rPr>
          <w:sz w:val="26"/>
          <w:szCs w:val="26"/>
        </w:rPr>
        <w:t>Thi</w:t>
      </w:r>
      <w:proofErr w:type="spellEnd"/>
      <w:r w:rsidRPr="00E42B47">
        <w:rPr>
          <w:sz w:val="26"/>
          <w:szCs w:val="26"/>
        </w:rPr>
        <w:t>, 2024). The author found high levels of technology acceptance across both male and female students, emphasizing that instructors’ recommendations wielded a much more significant influence on students’ intentions to use AI compared to peer suggestions. Nevertheless, the author also drew attention to serious concerns in the qualitative data regarding AI-generated misinformation, unnaturally overcomplicated expressions, and the risk of tech-overreliance diminishing learners’ critical thinking and creativity.</w:t>
      </w:r>
    </w:p>
    <w:p w14:paraId="62BD6C95" w14:textId="77777777" w:rsidR="00F70FAF" w:rsidRPr="00E42B47" w:rsidRDefault="00000000">
      <w:pPr>
        <w:pStyle w:val="RALs-Heading2"/>
        <w:rPr>
          <w:sz w:val="26"/>
          <w:szCs w:val="26"/>
        </w:rPr>
      </w:pPr>
      <w:r w:rsidRPr="00E42B47">
        <w:rPr>
          <w:sz w:val="26"/>
          <w:szCs w:val="26"/>
        </w:rPr>
        <w:lastRenderedPageBreak/>
        <w:t>1.3. Bibliometric Evidence for the Research Gap</w:t>
      </w:r>
    </w:p>
    <w:p w14:paraId="17FB68EC" w14:textId="77777777" w:rsidR="00F70FAF" w:rsidRPr="00E42B47" w:rsidRDefault="00000000">
      <w:pPr>
        <w:pStyle w:val="RALs-FigureCaption"/>
        <w:rPr>
          <w:sz w:val="26"/>
          <w:szCs w:val="26"/>
        </w:rPr>
      </w:pPr>
      <w:r w:rsidRPr="00E42B47">
        <w:rPr>
          <w:b/>
          <w:sz w:val="26"/>
          <w:szCs w:val="26"/>
        </w:rPr>
        <w:t>Figure 1</w:t>
      </w:r>
    </w:p>
    <w:p w14:paraId="22F4E294" w14:textId="77777777" w:rsidR="00F70FAF" w:rsidRPr="00E42B47" w:rsidRDefault="00000000">
      <w:pPr>
        <w:pStyle w:val="RALs-FigureCaption"/>
        <w:rPr>
          <w:sz w:val="26"/>
          <w:szCs w:val="26"/>
        </w:rPr>
      </w:pPr>
      <w:r w:rsidRPr="00E42B47">
        <w:rPr>
          <w:i/>
          <w:sz w:val="26"/>
          <w:szCs w:val="26"/>
        </w:rPr>
        <w:t>Temporal Overlay Visualization of Keyword Co-occurrence in AI Research</w:t>
      </w:r>
    </w:p>
    <w:p w14:paraId="27A50E20" w14:textId="77777777" w:rsidR="00F70FAF" w:rsidRPr="00E42B47" w:rsidRDefault="00000000">
      <w:pPr>
        <w:pStyle w:val="RALs-Normal-NoIndent"/>
        <w:jc w:val="center"/>
        <w:rPr>
          <w:sz w:val="26"/>
          <w:szCs w:val="26"/>
        </w:rPr>
      </w:pPr>
      <w:r w:rsidRPr="00E42B47">
        <w:rPr>
          <w:noProof/>
          <w:sz w:val="26"/>
          <w:szCs w:val="26"/>
        </w:rPr>
        <w:drawing>
          <wp:inline distT="0" distB="0" distL="0" distR="0" wp14:anchorId="57B6D055" wp14:editId="1B633974">
            <wp:extent cx="5245769" cy="3527707"/>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8"/>
                    <a:stretch>
                      <a:fillRect/>
                    </a:stretch>
                  </pic:blipFill>
                  <pic:spPr>
                    <a:xfrm>
                      <a:off x="0" y="0"/>
                      <a:ext cx="5253226" cy="3532721"/>
                    </a:xfrm>
                    <a:prstGeom prst="rect">
                      <a:avLst/>
                    </a:prstGeom>
                  </pic:spPr>
                </pic:pic>
              </a:graphicData>
            </a:graphic>
          </wp:inline>
        </w:drawing>
      </w:r>
    </w:p>
    <w:p w14:paraId="021BAA9C" w14:textId="77777777" w:rsidR="00F70FAF" w:rsidRPr="00E42B47" w:rsidRDefault="00000000">
      <w:pPr>
        <w:pStyle w:val="RALs-TableCaption"/>
        <w:rPr>
          <w:sz w:val="26"/>
          <w:szCs w:val="26"/>
        </w:rPr>
      </w:pPr>
      <w:r w:rsidRPr="00E42B47">
        <w:rPr>
          <w:b/>
          <w:sz w:val="26"/>
          <w:szCs w:val="26"/>
        </w:rPr>
        <w:t>Table 1</w:t>
      </w:r>
    </w:p>
    <w:p w14:paraId="7A6CD2FF" w14:textId="77777777" w:rsidR="00F70FAF" w:rsidRPr="00E42B47" w:rsidRDefault="00000000" w:rsidP="00CF7DC6">
      <w:pPr>
        <w:pStyle w:val="RALs-TableCaption"/>
        <w:jc w:val="center"/>
        <w:rPr>
          <w:i/>
          <w:sz w:val="26"/>
          <w:szCs w:val="26"/>
        </w:rPr>
      </w:pPr>
      <w:r w:rsidRPr="00E42B47">
        <w:rPr>
          <w:i/>
          <w:sz w:val="26"/>
          <w:szCs w:val="26"/>
        </w:rPr>
        <w:t>Thematic Clusters Identified in the Bibliometric Analysis of AI Research in Language Education</w:t>
      </w:r>
    </w:p>
    <w:p w14:paraId="3BE786E9" w14:textId="77777777" w:rsidR="00CF7DC6" w:rsidRPr="00E42B47" w:rsidRDefault="00CF7DC6" w:rsidP="00CF7DC6">
      <w:pPr>
        <w:pStyle w:val="RALs-Normal-NoIndent"/>
        <w:rPr>
          <w:sz w:val="26"/>
          <w:szCs w:val="26"/>
        </w:rPr>
      </w:pPr>
    </w:p>
    <w:tbl>
      <w:tblPr>
        <w:tblW w:w="5000" w:type="pct"/>
        <w:tblBorders>
          <w:top w:val="single" w:sz="4" w:space="0" w:color="000000"/>
          <w:bottom w:val="single" w:sz="4" w:space="0" w:color="000000"/>
          <w:insideH w:val="single" w:sz="4" w:space="0" w:color="auto"/>
        </w:tblBorders>
        <w:tblLook w:val="04A0" w:firstRow="1" w:lastRow="0" w:firstColumn="1" w:lastColumn="0" w:noHBand="0" w:noVBand="1"/>
      </w:tblPr>
      <w:tblGrid>
        <w:gridCol w:w="3008"/>
        <w:gridCol w:w="3009"/>
        <w:gridCol w:w="3009"/>
      </w:tblGrid>
      <w:tr w:rsidR="00F70FAF" w:rsidRPr="00E42B47" w14:paraId="65A70229" w14:textId="77777777" w:rsidTr="001D770E">
        <w:tc>
          <w:tcPr>
            <w:tcW w:w="3009" w:type="dxa"/>
            <w:vAlign w:val="center"/>
          </w:tcPr>
          <w:p w14:paraId="3C2F763B" w14:textId="77777777" w:rsidR="00F70FAF" w:rsidRPr="00E42B47" w:rsidRDefault="00000000" w:rsidP="001D770E">
            <w:pPr>
              <w:pStyle w:val="RALs-TableText"/>
              <w:jc w:val="center"/>
              <w:rPr>
                <w:sz w:val="26"/>
                <w:szCs w:val="26"/>
              </w:rPr>
            </w:pPr>
            <w:r w:rsidRPr="00E42B47">
              <w:rPr>
                <w:b/>
                <w:sz w:val="26"/>
                <w:szCs w:val="26"/>
              </w:rPr>
              <w:t>Cluster</w:t>
            </w:r>
          </w:p>
        </w:tc>
        <w:tc>
          <w:tcPr>
            <w:tcW w:w="3009" w:type="dxa"/>
            <w:vAlign w:val="center"/>
          </w:tcPr>
          <w:p w14:paraId="03D78A42" w14:textId="77777777" w:rsidR="00F70FAF" w:rsidRPr="00E42B47" w:rsidRDefault="00000000" w:rsidP="001D770E">
            <w:pPr>
              <w:pStyle w:val="RALs-TableText"/>
              <w:jc w:val="center"/>
              <w:rPr>
                <w:sz w:val="26"/>
                <w:szCs w:val="26"/>
              </w:rPr>
            </w:pPr>
            <w:r w:rsidRPr="00E42B47">
              <w:rPr>
                <w:b/>
                <w:sz w:val="26"/>
                <w:szCs w:val="26"/>
              </w:rPr>
              <w:t>Main Theme</w:t>
            </w:r>
          </w:p>
        </w:tc>
        <w:tc>
          <w:tcPr>
            <w:tcW w:w="3009" w:type="dxa"/>
            <w:vAlign w:val="center"/>
          </w:tcPr>
          <w:p w14:paraId="7EDFAAC3" w14:textId="77777777" w:rsidR="00F70FAF" w:rsidRPr="00E42B47" w:rsidRDefault="00000000" w:rsidP="001D770E">
            <w:pPr>
              <w:pStyle w:val="RALs-TableText"/>
              <w:jc w:val="center"/>
              <w:rPr>
                <w:sz w:val="26"/>
                <w:szCs w:val="26"/>
              </w:rPr>
            </w:pPr>
            <w:r w:rsidRPr="00E42B47">
              <w:rPr>
                <w:b/>
                <w:sz w:val="26"/>
                <w:szCs w:val="26"/>
              </w:rPr>
              <w:t>Keywords</w:t>
            </w:r>
          </w:p>
        </w:tc>
      </w:tr>
      <w:tr w:rsidR="00F70FAF" w:rsidRPr="00E42B47" w14:paraId="31389BBC" w14:textId="77777777" w:rsidTr="001D770E">
        <w:tc>
          <w:tcPr>
            <w:tcW w:w="3009" w:type="dxa"/>
            <w:vAlign w:val="center"/>
          </w:tcPr>
          <w:p w14:paraId="530ABA62" w14:textId="77777777" w:rsidR="00F70FAF" w:rsidRPr="00E42B47" w:rsidRDefault="00000000" w:rsidP="001D770E">
            <w:pPr>
              <w:pStyle w:val="RALs-TableText"/>
              <w:jc w:val="center"/>
              <w:rPr>
                <w:sz w:val="26"/>
                <w:szCs w:val="26"/>
              </w:rPr>
            </w:pPr>
            <w:r w:rsidRPr="00E42B47">
              <w:rPr>
                <w:sz w:val="26"/>
                <w:szCs w:val="26"/>
              </w:rPr>
              <w:t>Cluster 1</w:t>
            </w:r>
          </w:p>
        </w:tc>
        <w:tc>
          <w:tcPr>
            <w:tcW w:w="3009" w:type="dxa"/>
            <w:vAlign w:val="center"/>
          </w:tcPr>
          <w:p w14:paraId="5D9D131F" w14:textId="77777777" w:rsidR="00F70FAF" w:rsidRPr="00E42B47" w:rsidRDefault="00000000" w:rsidP="001D770E">
            <w:pPr>
              <w:pStyle w:val="RALs-TableText"/>
              <w:jc w:val="center"/>
              <w:rPr>
                <w:sz w:val="26"/>
                <w:szCs w:val="26"/>
              </w:rPr>
            </w:pPr>
            <w:r w:rsidRPr="00E42B47">
              <w:rPr>
                <w:sz w:val="26"/>
                <w:szCs w:val="26"/>
              </w:rPr>
              <w:t xml:space="preserve">AI, </w:t>
            </w:r>
            <w:proofErr w:type="spellStart"/>
            <w:r w:rsidRPr="00E42B47">
              <w:rPr>
                <w:sz w:val="26"/>
                <w:szCs w:val="26"/>
              </w:rPr>
              <w:t>ChatGPT</w:t>
            </w:r>
            <w:proofErr w:type="spellEnd"/>
            <w:r w:rsidRPr="00E42B47">
              <w:rPr>
                <w:sz w:val="26"/>
                <w:szCs w:val="26"/>
              </w:rPr>
              <w:t xml:space="preserve"> &amp; Student Perceptions in Higher Education</w:t>
            </w:r>
          </w:p>
        </w:tc>
        <w:tc>
          <w:tcPr>
            <w:tcW w:w="3009" w:type="dxa"/>
            <w:vAlign w:val="center"/>
          </w:tcPr>
          <w:p w14:paraId="6DF37E13" w14:textId="77777777" w:rsidR="00F70FAF" w:rsidRPr="00E42B47" w:rsidRDefault="00000000" w:rsidP="001D770E">
            <w:pPr>
              <w:pStyle w:val="RALs-TableText"/>
              <w:jc w:val="center"/>
              <w:rPr>
                <w:sz w:val="26"/>
                <w:szCs w:val="26"/>
              </w:rPr>
            </w:pPr>
            <w:r w:rsidRPr="00E42B47">
              <w:rPr>
                <w:sz w:val="26"/>
                <w:szCs w:val="26"/>
              </w:rPr>
              <w:t xml:space="preserve">academic writing; artificial intelligence; </w:t>
            </w:r>
            <w:proofErr w:type="spellStart"/>
            <w:r w:rsidRPr="00E42B47">
              <w:rPr>
                <w:sz w:val="26"/>
                <w:szCs w:val="26"/>
              </w:rPr>
              <w:t>chatgpt</w:t>
            </w:r>
            <w:proofErr w:type="spellEnd"/>
            <w:r w:rsidRPr="00E42B47">
              <w:rPr>
                <w:sz w:val="26"/>
                <w:szCs w:val="26"/>
              </w:rPr>
              <w:t xml:space="preserve">; </w:t>
            </w:r>
            <w:proofErr w:type="spellStart"/>
            <w:r w:rsidRPr="00E42B47">
              <w:rPr>
                <w:sz w:val="26"/>
                <w:szCs w:val="26"/>
              </w:rPr>
              <w:t>efl</w:t>
            </w:r>
            <w:proofErr w:type="spellEnd"/>
            <w:r w:rsidRPr="00E42B47">
              <w:rPr>
                <w:sz w:val="26"/>
                <w:szCs w:val="26"/>
              </w:rPr>
              <w:t xml:space="preserve"> learners; </w:t>
            </w:r>
            <w:proofErr w:type="spellStart"/>
            <w:r w:rsidRPr="00E42B47">
              <w:rPr>
                <w:sz w:val="26"/>
                <w:szCs w:val="26"/>
              </w:rPr>
              <w:t>efl</w:t>
            </w:r>
            <w:proofErr w:type="spellEnd"/>
            <w:r w:rsidRPr="00E42B47">
              <w:rPr>
                <w:sz w:val="26"/>
                <w:szCs w:val="26"/>
              </w:rPr>
              <w:t xml:space="preserve"> students; higher education; human; humans; motivation; structural equation modeling; student perceptions</w:t>
            </w:r>
          </w:p>
        </w:tc>
      </w:tr>
      <w:tr w:rsidR="00F70FAF" w:rsidRPr="00E42B47" w14:paraId="662C3522" w14:textId="77777777" w:rsidTr="001D770E">
        <w:tc>
          <w:tcPr>
            <w:tcW w:w="3009" w:type="dxa"/>
            <w:vAlign w:val="center"/>
          </w:tcPr>
          <w:p w14:paraId="63BB464C" w14:textId="77777777" w:rsidR="00F70FAF" w:rsidRPr="00E42B47" w:rsidRDefault="00000000" w:rsidP="001D770E">
            <w:pPr>
              <w:pStyle w:val="RALs-TableText"/>
              <w:jc w:val="center"/>
              <w:rPr>
                <w:sz w:val="26"/>
                <w:szCs w:val="26"/>
              </w:rPr>
            </w:pPr>
            <w:r w:rsidRPr="00E42B47">
              <w:rPr>
                <w:sz w:val="26"/>
                <w:szCs w:val="26"/>
              </w:rPr>
              <w:t>Cluster 2</w:t>
            </w:r>
          </w:p>
        </w:tc>
        <w:tc>
          <w:tcPr>
            <w:tcW w:w="3009" w:type="dxa"/>
            <w:vAlign w:val="center"/>
          </w:tcPr>
          <w:p w14:paraId="2284CAFF" w14:textId="77777777" w:rsidR="00F70FAF" w:rsidRPr="00E42B47" w:rsidRDefault="00000000" w:rsidP="001D770E">
            <w:pPr>
              <w:pStyle w:val="RALs-TableText"/>
              <w:jc w:val="center"/>
              <w:rPr>
                <w:sz w:val="26"/>
                <w:szCs w:val="26"/>
              </w:rPr>
            </w:pPr>
            <w:r w:rsidRPr="00E42B47">
              <w:rPr>
                <w:sz w:val="26"/>
                <w:szCs w:val="26"/>
              </w:rPr>
              <w:t>Language Learning, EFL Writing &amp; Technology Acceptance</w:t>
            </w:r>
          </w:p>
        </w:tc>
        <w:tc>
          <w:tcPr>
            <w:tcW w:w="3009" w:type="dxa"/>
            <w:vAlign w:val="center"/>
          </w:tcPr>
          <w:p w14:paraId="5B6C5600" w14:textId="77777777" w:rsidR="00F70FAF" w:rsidRPr="00E42B47" w:rsidRDefault="00000000" w:rsidP="001D770E">
            <w:pPr>
              <w:pStyle w:val="RALs-TableText"/>
              <w:jc w:val="center"/>
              <w:rPr>
                <w:sz w:val="26"/>
                <w:szCs w:val="26"/>
              </w:rPr>
            </w:pPr>
            <w:r w:rsidRPr="00E42B47">
              <w:rPr>
                <w:sz w:val="26"/>
                <w:szCs w:val="26"/>
              </w:rPr>
              <w:t xml:space="preserve">adversarial machine learning; contrastive learning; </w:t>
            </w:r>
            <w:proofErr w:type="spellStart"/>
            <w:r w:rsidRPr="00E42B47">
              <w:rPr>
                <w:sz w:val="26"/>
                <w:szCs w:val="26"/>
              </w:rPr>
              <w:t>efl</w:t>
            </w:r>
            <w:proofErr w:type="spellEnd"/>
            <w:r w:rsidRPr="00E42B47">
              <w:rPr>
                <w:sz w:val="26"/>
                <w:szCs w:val="26"/>
              </w:rPr>
              <w:t xml:space="preserve"> learning; </w:t>
            </w:r>
            <w:proofErr w:type="spellStart"/>
            <w:r w:rsidRPr="00E42B47">
              <w:rPr>
                <w:sz w:val="26"/>
                <w:szCs w:val="26"/>
              </w:rPr>
              <w:t>efl</w:t>
            </w:r>
            <w:proofErr w:type="spellEnd"/>
            <w:r w:rsidRPr="00E42B47">
              <w:rPr>
                <w:sz w:val="26"/>
                <w:szCs w:val="26"/>
              </w:rPr>
              <w:t xml:space="preserve"> writing; </w:t>
            </w:r>
            <w:proofErr w:type="spellStart"/>
            <w:r w:rsidRPr="00E42B47">
              <w:rPr>
                <w:sz w:val="26"/>
                <w:szCs w:val="26"/>
              </w:rPr>
              <w:t>english</w:t>
            </w:r>
            <w:proofErr w:type="spellEnd"/>
            <w:r w:rsidRPr="00E42B47">
              <w:rPr>
                <w:sz w:val="26"/>
                <w:szCs w:val="26"/>
              </w:rPr>
              <w:t xml:space="preserve"> as a </w:t>
            </w:r>
            <w:r w:rsidRPr="00E42B47">
              <w:rPr>
                <w:sz w:val="26"/>
                <w:szCs w:val="26"/>
              </w:rPr>
              <w:lastRenderedPageBreak/>
              <w:t>foreign language; federated learning; language learning; systematic review; technology acceptance; writing skills</w:t>
            </w:r>
          </w:p>
        </w:tc>
      </w:tr>
      <w:tr w:rsidR="00F70FAF" w:rsidRPr="00E42B47" w14:paraId="75F43780" w14:textId="77777777" w:rsidTr="001D770E">
        <w:tc>
          <w:tcPr>
            <w:tcW w:w="3009" w:type="dxa"/>
            <w:vAlign w:val="center"/>
          </w:tcPr>
          <w:p w14:paraId="48FF5236" w14:textId="77777777" w:rsidR="00F70FAF" w:rsidRPr="00E42B47" w:rsidRDefault="00000000" w:rsidP="001D770E">
            <w:pPr>
              <w:pStyle w:val="RALs-TableText"/>
              <w:jc w:val="center"/>
              <w:rPr>
                <w:sz w:val="26"/>
                <w:szCs w:val="26"/>
              </w:rPr>
            </w:pPr>
            <w:r w:rsidRPr="00E42B47">
              <w:rPr>
                <w:sz w:val="26"/>
                <w:szCs w:val="26"/>
              </w:rPr>
              <w:lastRenderedPageBreak/>
              <w:t>Cluster 3</w:t>
            </w:r>
          </w:p>
        </w:tc>
        <w:tc>
          <w:tcPr>
            <w:tcW w:w="3009" w:type="dxa"/>
            <w:vAlign w:val="center"/>
          </w:tcPr>
          <w:p w14:paraId="0601BAF0" w14:textId="77777777" w:rsidR="00F70FAF" w:rsidRPr="00E42B47" w:rsidRDefault="00000000" w:rsidP="001D770E">
            <w:pPr>
              <w:pStyle w:val="RALs-TableText"/>
              <w:jc w:val="center"/>
              <w:rPr>
                <w:sz w:val="26"/>
                <w:szCs w:val="26"/>
              </w:rPr>
            </w:pPr>
            <w:r w:rsidRPr="00E42B47">
              <w:rPr>
                <w:sz w:val="26"/>
                <w:szCs w:val="26"/>
              </w:rPr>
              <w:t>AI in Education, Teaching &amp; Teacher Perspectives</w:t>
            </w:r>
          </w:p>
        </w:tc>
        <w:tc>
          <w:tcPr>
            <w:tcW w:w="3009" w:type="dxa"/>
            <w:vAlign w:val="center"/>
          </w:tcPr>
          <w:p w14:paraId="0B6D2A16" w14:textId="77777777" w:rsidR="00F70FAF" w:rsidRPr="00E42B47" w:rsidRDefault="00000000" w:rsidP="001D770E">
            <w:pPr>
              <w:pStyle w:val="RALs-TableText"/>
              <w:jc w:val="center"/>
              <w:rPr>
                <w:sz w:val="26"/>
                <w:szCs w:val="26"/>
              </w:rPr>
            </w:pPr>
            <w:r w:rsidRPr="00E42B47">
              <w:rPr>
                <w:sz w:val="26"/>
                <w:szCs w:val="26"/>
              </w:rPr>
              <w:t xml:space="preserve">artificial intelligence in education; artificial intelligence tools; empirical studies; </w:t>
            </w:r>
            <w:proofErr w:type="spellStart"/>
            <w:r w:rsidRPr="00E42B47">
              <w:rPr>
                <w:sz w:val="26"/>
                <w:szCs w:val="26"/>
              </w:rPr>
              <w:t>english</w:t>
            </w:r>
            <w:proofErr w:type="spellEnd"/>
            <w:r w:rsidRPr="00E42B47">
              <w:rPr>
                <w:sz w:val="26"/>
                <w:szCs w:val="26"/>
              </w:rPr>
              <w:t xml:space="preserve"> languages; generative artificial intelligence; language education; personnel training; teacher perceptions; teaching</w:t>
            </w:r>
          </w:p>
        </w:tc>
      </w:tr>
      <w:tr w:rsidR="00F70FAF" w:rsidRPr="00E42B47" w14:paraId="5ACB8F7B" w14:textId="77777777" w:rsidTr="001D770E">
        <w:tc>
          <w:tcPr>
            <w:tcW w:w="3009" w:type="dxa"/>
            <w:vAlign w:val="center"/>
          </w:tcPr>
          <w:p w14:paraId="35021B78" w14:textId="77777777" w:rsidR="00F70FAF" w:rsidRPr="00E42B47" w:rsidRDefault="00000000" w:rsidP="001D770E">
            <w:pPr>
              <w:pStyle w:val="RALs-TableText"/>
              <w:jc w:val="center"/>
              <w:rPr>
                <w:sz w:val="26"/>
                <w:szCs w:val="26"/>
              </w:rPr>
            </w:pPr>
            <w:r w:rsidRPr="00E42B47">
              <w:rPr>
                <w:sz w:val="26"/>
                <w:szCs w:val="26"/>
              </w:rPr>
              <w:t>Cluster 4</w:t>
            </w:r>
          </w:p>
        </w:tc>
        <w:tc>
          <w:tcPr>
            <w:tcW w:w="3009" w:type="dxa"/>
            <w:vAlign w:val="center"/>
          </w:tcPr>
          <w:p w14:paraId="2CE488B6" w14:textId="77777777" w:rsidR="00F70FAF" w:rsidRPr="00E42B47" w:rsidRDefault="00000000" w:rsidP="001D770E">
            <w:pPr>
              <w:pStyle w:val="RALs-TableText"/>
              <w:jc w:val="center"/>
              <w:rPr>
                <w:sz w:val="26"/>
                <w:szCs w:val="26"/>
              </w:rPr>
            </w:pPr>
            <w:r w:rsidRPr="00E42B47">
              <w:rPr>
                <w:sz w:val="26"/>
                <w:szCs w:val="26"/>
              </w:rPr>
              <w:t>E-learning Systems &amp; Educational Technology Infrastructure</w:t>
            </w:r>
          </w:p>
        </w:tc>
        <w:tc>
          <w:tcPr>
            <w:tcW w:w="3009" w:type="dxa"/>
            <w:vAlign w:val="center"/>
          </w:tcPr>
          <w:p w14:paraId="565D77D8" w14:textId="77777777" w:rsidR="00F70FAF" w:rsidRPr="00E42B47" w:rsidRDefault="00000000" w:rsidP="001D770E">
            <w:pPr>
              <w:pStyle w:val="RALs-TableText"/>
              <w:jc w:val="center"/>
              <w:rPr>
                <w:sz w:val="26"/>
                <w:szCs w:val="26"/>
              </w:rPr>
            </w:pPr>
            <w:r w:rsidRPr="00E42B47">
              <w:rPr>
                <w:sz w:val="26"/>
                <w:szCs w:val="26"/>
              </w:rPr>
              <w:t>case studies; computer-aided instruction; e-learning; education computing; engineering education; language model; learning systems; students</w:t>
            </w:r>
          </w:p>
        </w:tc>
      </w:tr>
    </w:tbl>
    <w:p w14:paraId="4E4C3EBE" w14:textId="77777777" w:rsidR="00F70FAF" w:rsidRPr="00E42B47" w:rsidRDefault="00F70FAF">
      <w:pPr>
        <w:pStyle w:val="RALs-Normal-NoIndent"/>
        <w:rPr>
          <w:sz w:val="26"/>
          <w:szCs w:val="26"/>
        </w:rPr>
      </w:pPr>
    </w:p>
    <w:p w14:paraId="5E0FEFCA" w14:textId="77777777" w:rsidR="009F70BE" w:rsidRPr="00E42B47" w:rsidRDefault="009F70BE" w:rsidP="009F70BE">
      <w:pPr>
        <w:pStyle w:val="RALs-Normal"/>
        <w:rPr>
          <w:sz w:val="26"/>
          <w:szCs w:val="26"/>
        </w:rPr>
      </w:pPr>
      <w:r w:rsidRPr="00E42B47">
        <w:rPr>
          <w:sz w:val="26"/>
          <w:szCs w:val="26"/>
        </w:rPr>
        <w:t xml:space="preserve">The </w:t>
      </w:r>
      <w:proofErr w:type="spellStart"/>
      <w:r w:rsidRPr="00E42B47">
        <w:rPr>
          <w:sz w:val="26"/>
          <w:szCs w:val="26"/>
        </w:rPr>
        <w:t>VOSviewer</w:t>
      </w:r>
      <w:proofErr w:type="spellEnd"/>
      <w:r w:rsidRPr="00E42B47">
        <w:rPr>
          <w:sz w:val="26"/>
          <w:szCs w:val="26"/>
        </w:rPr>
        <w:t xml:space="preserve"> bibliometric analysis indicates that research on artificial intelligence (AI) in language education has developed rapidly and formed several clear research directions. The co-occurrence network identifies four main thematic clusters: (1) AI, </w:t>
      </w:r>
      <w:proofErr w:type="spellStart"/>
      <w:r w:rsidRPr="00E42B47">
        <w:rPr>
          <w:sz w:val="26"/>
          <w:szCs w:val="26"/>
        </w:rPr>
        <w:t>ChatGPT</w:t>
      </w:r>
      <w:proofErr w:type="spellEnd"/>
      <w:r w:rsidRPr="00E42B47">
        <w:rPr>
          <w:sz w:val="26"/>
          <w:szCs w:val="26"/>
        </w:rPr>
        <w:t>, and student perceptions in higher education; (2) language learning, EFL writing, and technology acceptance; (3) AI in education, teaching practices, and teacher perceptions; and (4) e-learning systems and technology-enhanced learning environments.</w:t>
      </w:r>
    </w:p>
    <w:p w14:paraId="246F0063" w14:textId="77777777" w:rsidR="009F70BE" w:rsidRPr="00E42B47" w:rsidRDefault="00000000">
      <w:pPr>
        <w:pStyle w:val="RALs-Normal"/>
        <w:rPr>
          <w:sz w:val="26"/>
          <w:szCs w:val="26"/>
          <w:lang w:val="vi-VN"/>
        </w:rPr>
      </w:pPr>
      <w:r w:rsidRPr="00E42B47">
        <w:rPr>
          <w:sz w:val="26"/>
          <w:szCs w:val="26"/>
        </w:rPr>
        <w:t>The overlay visualization provides further insights into the temporal evolution of the field. Earlier research tends to focus on general concepts such as students, teaching, and writing skills, while more recent studies increasingly emphasize academic writing, student perceptions, teacher perceptions, and AI tools.</w:t>
      </w:r>
      <w:r w:rsidR="009F70BE" w:rsidRPr="00E42B47">
        <w:rPr>
          <w:sz w:val="26"/>
          <w:szCs w:val="26"/>
          <w:lang w:val="vi-VN"/>
        </w:rPr>
        <w:t xml:space="preserve"> </w:t>
      </w:r>
      <w:r w:rsidR="009F70BE" w:rsidRPr="00E42B47">
        <w:rPr>
          <w:sz w:val="26"/>
          <w:szCs w:val="26"/>
        </w:rPr>
        <w:t xml:space="preserve">This shift indicates a </w:t>
      </w:r>
      <w:r w:rsidR="009F70BE" w:rsidRPr="00E42B47">
        <w:rPr>
          <w:sz w:val="26"/>
          <w:szCs w:val="26"/>
        </w:rPr>
        <w:t>transition</w:t>
      </w:r>
      <w:r w:rsidR="009F70BE" w:rsidRPr="00E42B47">
        <w:rPr>
          <w:sz w:val="26"/>
          <w:szCs w:val="26"/>
        </w:rPr>
        <w:t xml:space="preserve"> from general exploratory studies toward more focused investigations of user experience, pedagogical implications, and the practical integration of specific AI applications.</w:t>
      </w:r>
    </w:p>
    <w:p w14:paraId="516E8DEF" w14:textId="77777777" w:rsidR="00F70FAF" w:rsidRPr="00E42B47" w:rsidRDefault="00000000">
      <w:pPr>
        <w:pStyle w:val="RALs-Heading2"/>
        <w:rPr>
          <w:sz w:val="26"/>
          <w:szCs w:val="26"/>
        </w:rPr>
      </w:pPr>
      <w:r w:rsidRPr="00E42B47">
        <w:rPr>
          <w:sz w:val="26"/>
          <w:szCs w:val="26"/>
        </w:rPr>
        <w:lastRenderedPageBreak/>
        <w:t>1.4. Research Gap and Significance of the Study</w:t>
      </w:r>
    </w:p>
    <w:p w14:paraId="1947FDF7" w14:textId="77777777" w:rsidR="00675ED8" w:rsidRPr="00E42B47" w:rsidRDefault="00842BD4" w:rsidP="00675ED8">
      <w:pPr>
        <w:pStyle w:val="pdq2pgselectionanchorcontainer"/>
        <w:spacing w:line="276" w:lineRule="auto"/>
        <w:ind w:firstLine="709"/>
        <w:jc w:val="both"/>
        <w:rPr>
          <w:rStyle w:val="Strong"/>
          <w:b w:val="0"/>
          <w:bCs w:val="0"/>
          <w:sz w:val="26"/>
          <w:szCs w:val="26"/>
        </w:rPr>
      </w:pPr>
      <w:r w:rsidRPr="00E42B47">
        <w:rPr>
          <w:sz w:val="26"/>
          <w:szCs w:val="26"/>
        </w:rPr>
        <w:t>First, existing empirical research has largely focused on AI’s role in supporting general language skills, particularly writing-related tasks</w:t>
      </w:r>
      <w:r w:rsidRPr="00E42B47">
        <w:rPr>
          <w:sz w:val="26"/>
          <w:szCs w:val="26"/>
          <w:lang w:val="vi-VN"/>
        </w:rPr>
        <w:t xml:space="preserve"> </w:t>
      </w:r>
      <w:r w:rsidRPr="00E42B47">
        <w:rPr>
          <w:sz w:val="26"/>
          <w:szCs w:val="26"/>
        </w:rPr>
        <w:t>such as grammar correction, paraphrasing, and idea generation (</w:t>
      </w:r>
      <w:r w:rsidR="00E775DF" w:rsidRPr="00E42B47">
        <w:rPr>
          <w:sz w:val="26"/>
          <w:szCs w:val="26"/>
        </w:rPr>
        <w:t>Ahmed</w:t>
      </w:r>
      <w:r w:rsidRPr="00E42B47">
        <w:rPr>
          <w:sz w:val="26"/>
          <w:szCs w:val="26"/>
        </w:rPr>
        <w:t xml:space="preserve"> et al., 2025; </w:t>
      </w:r>
      <w:proofErr w:type="spellStart"/>
      <w:r w:rsidRPr="00E42B47">
        <w:rPr>
          <w:sz w:val="26"/>
          <w:szCs w:val="26"/>
        </w:rPr>
        <w:t>Tanharat</w:t>
      </w:r>
      <w:proofErr w:type="spellEnd"/>
      <w:r w:rsidRPr="00E42B47">
        <w:rPr>
          <w:sz w:val="26"/>
          <w:szCs w:val="26"/>
        </w:rPr>
        <w:t xml:space="preserve"> &amp; </w:t>
      </w:r>
      <w:proofErr w:type="spellStart"/>
      <w:r w:rsidRPr="00E42B47">
        <w:rPr>
          <w:sz w:val="26"/>
          <w:szCs w:val="26"/>
        </w:rPr>
        <w:t>Phootirat</w:t>
      </w:r>
      <w:proofErr w:type="spellEnd"/>
      <w:r w:rsidRPr="00E42B47">
        <w:rPr>
          <w:sz w:val="26"/>
          <w:szCs w:val="26"/>
        </w:rPr>
        <w:t xml:space="preserve">, 2025; X. H. N. </w:t>
      </w:r>
      <w:proofErr w:type="spellStart"/>
      <w:r w:rsidRPr="00E42B47">
        <w:rPr>
          <w:sz w:val="26"/>
          <w:szCs w:val="26"/>
        </w:rPr>
        <w:t>Thi</w:t>
      </w:r>
      <w:proofErr w:type="spellEnd"/>
      <w:r w:rsidRPr="00E42B47">
        <w:rPr>
          <w:sz w:val="26"/>
          <w:szCs w:val="26"/>
        </w:rPr>
        <w:t xml:space="preserve"> et al., 2025). </w:t>
      </w:r>
      <w:r w:rsidR="00675ED8" w:rsidRPr="00E42B47">
        <w:rPr>
          <w:rStyle w:val="Strong"/>
          <w:b w:val="0"/>
          <w:bCs w:val="0"/>
          <w:sz w:val="26"/>
          <w:szCs w:val="26"/>
        </w:rPr>
        <w:t>However, less attention has been given to how English-major students use AI tools for advanced academic research tasks, including developing research questions, designing methodologies, analyzing data, and synthesizing scholarly literature. This gap is also reflected in the bibliometric co-occurrence network, where keywords such as “academic writing,” “writing skills,” and “EFL writing” are highly visible, while terms related to research methodology and research skills are largely absent.</w:t>
      </w:r>
    </w:p>
    <w:p w14:paraId="79E6B508" w14:textId="77777777" w:rsidR="00675ED8" w:rsidRPr="00E42B47" w:rsidRDefault="00000000" w:rsidP="00675ED8">
      <w:pPr>
        <w:pStyle w:val="pdq2pgselectionanchorcontainer"/>
        <w:spacing w:line="276" w:lineRule="auto"/>
        <w:ind w:firstLine="709"/>
        <w:jc w:val="both"/>
        <w:rPr>
          <w:b/>
          <w:bCs/>
          <w:sz w:val="26"/>
          <w:szCs w:val="26"/>
        </w:rPr>
      </w:pPr>
      <w:r w:rsidRPr="00E42B47">
        <w:rPr>
          <w:sz w:val="26"/>
          <w:szCs w:val="26"/>
        </w:rPr>
        <w:t xml:space="preserve">Second, the </w:t>
      </w:r>
      <w:r w:rsidR="00675ED8" w:rsidRPr="00E42B47">
        <w:rPr>
          <w:sz w:val="26"/>
          <w:szCs w:val="26"/>
        </w:rPr>
        <w:t>review</w:t>
      </w:r>
      <w:r w:rsidRPr="00E42B47">
        <w:rPr>
          <w:sz w:val="26"/>
          <w:szCs w:val="26"/>
        </w:rPr>
        <w:t xml:space="preserve"> of existing studies reveals a </w:t>
      </w:r>
      <w:r w:rsidR="00675ED8" w:rsidRPr="00E42B47">
        <w:rPr>
          <w:sz w:val="26"/>
          <w:szCs w:val="26"/>
        </w:rPr>
        <w:t>widespread use</w:t>
      </w:r>
      <w:r w:rsidR="00675ED8" w:rsidRPr="00E42B47">
        <w:rPr>
          <w:sz w:val="26"/>
          <w:szCs w:val="26"/>
        </w:rPr>
        <w:t xml:space="preserve"> </w:t>
      </w:r>
      <w:r w:rsidRPr="00E42B47">
        <w:rPr>
          <w:sz w:val="26"/>
          <w:szCs w:val="26"/>
        </w:rPr>
        <w:t xml:space="preserve">of descriptive, survey-based quantitative designs that </w:t>
      </w:r>
      <w:r w:rsidR="00675ED8" w:rsidRPr="00E42B47">
        <w:rPr>
          <w:rStyle w:val="Strong"/>
          <w:b w:val="0"/>
          <w:bCs w:val="0"/>
          <w:sz w:val="26"/>
          <w:szCs w:val="26"/>
        </w:rPr>
        <w:t>examine general attitudes toward AI tools</w:t>
      </w:r>
      <w:r w:rsidR="00675ED8" w:rsidRPr="00E42B47">
        <w:rPr>
          <w:rStyle w:val="Strong"/>
          <w:sz w:val="26"/>
          <w:szCs w:val="26"/>
          <w:lang w:val="vi-VN"/>
        </w:rPr>
        <w:t xml:space="preserve"> </w:t>
      </w:r>
      <w:r w:rsidRPr="00E42B47">
        <w:rPr>
          <w:sz w:val="26"/>
          <w:szCs w:val="26"/>
        </w:rPr>
        <w:t xml:space="preserve">(Alharbi, 2024; Najmiah &amp; Al-Anbari, 2025). In the Vietnamese context specifically, studies by Vo </w:t>
      </w:r>
      <w:r w:rsidR="001B3834" w:rsidRPr="00E42B47">
        <w:rPr>
          <w:sz w:val="26"/>
          <w:szCs w:val="26"/>
          <w:lang w:val="vi-VN"/>
        </w:rPr>
        <w:t>&amp;</w:t>
      </w:r>
      <w:r w:rsidRPr="00E42B47">
        <w:rPr>
          <w:sz w:val="26"/>
          <w:szCs w:val="26"/>
        </w:rPr>
        <w:t xml:space="preserve"> Nguyen (2024) have applied established acceptance frameworks such as TAM and UTAUT to measure general perceptions</w:t>
      </w:r>
      <w:r w:rsidR="00675ED8" w:rsidRPr="00E42B47">
        <w:rPr>
          <w:sz w:val="26"/>
          <w:szCs w:val="26"/>
          <w:lang w:val="vi-VN"/>
        </w:rPr>
        <w:t xml:space="preserve">. </w:t>
      </w:r>
      <w:r w:rsidR="00675ED8" w:rsidRPr="00E42B47">
        <w:rPr>
          <w:sz w:val="26"/>
          <w:szCs w:val="26"/>
        </w:rPr>
        <w:t>However, these studies have not fully considered pedagogical factors and students’ self-regulation in AI-supported learning</w:t>
      </w:r>
      <w:r w:rsidRPr="00E42B47">
        <w:rPr>
          <w:sz w:val="26"/>
          <w:szCs w:val="26"/>
        </w:rPr>
        <w:t xml:space="preserve"> (Vo &amp; Nguyen, 2024).</w:t>
      </w:r>
    </w:p>
    <w:p w14:paraId="22BBFEFA" w14:textId="77777777" w:rsidR="00F70FAF" w:rsidRPr="00E42B47" w:rsidRDefault="00000000">
      <w:pPr>
        <w:pStyle w:val="RALs-Normal"/>
        <w:rPr>
          <w:sz w:val="26"/>
          <w:szCs w:val="26"/>
        </w:rPr>
      </w:pPr>
      <w:r w:rsidRPr="00E42B47">
        <w:rPr>
          <w:sz w:val="26"/>
          <w:szCs w:val="26"/>
        </w:rPr>
        <w:t xml:space="preserve">Third, Ho Chi Minh City University of Foreign Languages – Information Technology (HUFLIT) presents a particularly </w:t>
      </w:r>
      <w:r w:rsidR="00675ED8" w:rsidRPr="00E42B47">
        <w:rPr>
          <w:sz w:val="26"/>
          <w:szCs w:val="26"/>
        </w:rPr>
        <w:t>significant</w:t>
      </w:r>
      <w:r w:rsidR="00675ED8" w:rsidRPr="00E42B47">
        <w:rPr>
          <w:sz w:val="26"/>
          <w:szCs w:val="26"/>
        </w:rPr>
        <w:t xml:space="preserve"> </w:t>
      </w:r>
      <w:r w:rsidRPr="00E42B47">
        <w:rPr>
          <w:sz w:val="26"/>
          <w:szCs w:val="26"/>
        </w:rPr>
        <w:t>site for such an investigation. As a university where English-major students are</w:t>
      </w:r>
      <w:r w:rsidR="00F97AED" w:rsidRPr="00E42B47">
        <w:rPr>
          <w:sz w:val="26"/>
          <w:szCs w:val="26"/>
          <w:lang w:val="vi-VN"/>
        </w:rPr>
        <w:t xml:space="preserve"> </w:t>
      </w:r>
      <w:r w:rsidR="00F97AED" w:rsidRPr="00E42B47">
        <w:rPr>
          <w:sz w:val="26"/>
          <w:szCs w:val="26"/>
        </w:rPr>
        <w:t>concurrently</w:t>
      </w:r>
      <w:r w:rsidRPr="00E42B47">
        <w:rPr>
          <w:sz w:val="26"/>
          <w:szCs w:val="26"/>
        </w:rPr>
        <w:t xml:space="preserve"> trained in linguistic competence and exposed to technology-enhanced learning environments, HUFLIT represents a demographic that heavily utilizes AI tools while being directly impacted by their influence on academic writing, linguistic feedback, and research practices.</w:t>
      </w:r>
    </w:p>
    <w:p w14:paraId="21317518" w14:textId="77777777" w:rsidR="00F70FAF" w:rsidRPr="00E42B47" w:rsidRDefault="00000000">
      <w:pPr>
        <w:pStyle w:val="RALs-Heading2"/>
        <w:rPr>
          <w:sz w:val="26"/>
          <w:szCs w:val="26"/>
        </w:rPr>
      </w:pPr>
      <w:r w:rsidRPr="00E42B47">
        <w:rPr>
          <w:sz w:val="26"/>
          <w:szCs w:val="26"/>
        </w:rPr>
        <w:t>1.5. Research Objectives and Questions</w:t>
      </w:r>
    </w:p>
    <w:p w14:paraId="0165DD02" w14:textId="77777777" w:rsidR="00F70FAF" w:rsidRPr="00E42B47" w:rsidRDefault="00000000">
      <w:pPr>
        <w:pStyle w:val="RALs-Normal"/>
        <w:rPr>
          <w:sz w:val="26"/>
          <w:szCs w:val="26"/>
        </w:rPr>
      </w:pPr>
      <w:r w:rsidRPr="00E42B47">
        <w:rPr>
          <w:sz w:val="26"/>
          <w:szCs w:val="26"/>
        </w:rPr>
        <w:t>The first objective is to examine how English-major students at HUFLIT perceive the benefits and challenges of AI-supported academic research (Bui &amp; Tong, 2025). The second objective is to evaluate the psychometric properties and underlying factor structure of the seven-construct measurement instrument. The third objective is to derive theoretically grounded and practically actionable implications from the empirical findings for the ethical and effective integration of AI tools in English language education within Vietnamese higher education institutions.</w:t>
      </w:r>
    </w:p>
    <w:p w14:paraId="3BDC4D8C" w14:textId="77777777" w:rsidR="00F70FAF" w:rsidRPr="00E42B47" w:rsidRDefault="00000000">
      <w:pPr>
        <w:pStyle w:val="RALs-Normal"/>
        <w:rPr>
          <w:sz w:val="26"/>
          <w:szCs w:val="26"/>
        </w:rPr>
      </w:pPr>
      <w:r w:rsidRPr="00E42B47">
        <w:rPr>
          <w:sz w:val="26"/>
          <w:szCs w:val="26"/>
        </w:rPr>
        <w:t>To operationalize these objectives, the study addresses the following research questions:</w:t>
      </w:r>
    </w:p>
    <w:p w14:paraId="0D97DA11" w14:textId="77777777" w:rsidR="00F70FAF" w:rsidRPr="00E42B47" w:rsidRDefault="00000000">
      <w:pPr>
        <w:pStyle w:val="RALs-Normal"/>
        <w:rPr>
          <w:sz w:val="26"/>
          <w:szCs w:val="26"/>
        </w:rPr>
      </w:pPr>
      <w:r w:rsidRPr="00E42B47">
        <w:rPr>
          <w:b/>
          <w:sz w:val="26"/>
          <w:szCs w:val="26"/>
        </w:rPr>
        <w:t xml:space="preserve">RQ1: </w:t>
      </w:r>
      <w:r w:rsidRPr="00E42B47">
        <w:rPr>
          <w:sz w:val="26"/>
          <w:szCs w:val="26"/>
        </w:rPr>
        <w:t xml:space="preserve">How do English-major students at HUFLIT perceive the benefits and challenges of AI-supported academic research, as measured through the constructs of </w:t>
      </w:r>
      <w:r w:rsidRPr="00E42B47">
        <w:rPr>
          <w:sz w:val="26"/>
          <w:szCs w:val="26"/>
        </w:rPr>
        <w:lastRenderedPageBreak/>
        <w:t>Perceived Usefulness, Perceived Ease of Use, Teacher’s AI Integration, Self-Regulated Learning, AI Dependence, Ethical Awareness, and AI Usage Behavior?</w:t>
      </w:r>
    </w:p>
    <w:p w14:paraId="159573D4" w14:textId="77777777" w:rsidR="00F70FAF" w:rsidRPr="00E42B47" w:rsidRDefault="00000000">
      <w:pPr>
        <w:pStyle w:val="RALs-Normal"/>
        <w:rPr>
          <w:sz w:val="26"/>
          <w:szCs w:val="26"/>
        </w:rPr>
      </w:pPr>
      <w:r w:rsidRPr="00E42B47">
        <w:rPr>
          <w:b/>
          <w:sz w:val="26"/>
          <w:szCs w:val="26"/>
        </w:rPr>
        <w:t xml:space="preserve">RQ2: </w:t>
      </w:r>
      <w:r w:rsidRPr="00E42B47">
        <w:rPr>
          <w:sz w:val="26"/>
          <w:szCs w:val="26"/>
        </w:rPr>
        <w:t>To what extent do the seven theoretically hypothesized constructs demonstrate internal consistency and empirical distinctiveness, and what underlying factor structure emerges from exploratory factor analysis of the data?</w:t>
      </w:r>
    </w:p>
    <w:p w14:paraId="21894197" w14:textId="77777777" w:rsidR="00F70FAF" w:rsidRPr="00E42B47" w:rsidRDefault="00000000">
      <w:pPr>
        <w:pStyle w:val="RALs-Normal"/>
        <w:rPr>
          <w:sz w:val="26"/>
          <w:szCs w:val="26"/>
        </w:rPr>
      </w:pPr>
      <w:r w:rsidRPr="00E42B47">
        <w:rPr>
          <w:b/>
          <w:sz w:val="26"/>
          <w:szCs w:val="26"/>
        </w:rPr>
        <w:t xml:space="preserve">RQ3: </w:t>
      </w:r>
      <w:r w:rsidRPr="00E42B47">
        <w:rPr>
          <w:sz w:val="26"/>
          <w:szCs w:val="26"/>
        </w:rPr>
        <w:t>What are the theoretical and practical implications of the empirical findings for integrating AI tools ethically and effectively in English language education at Vietnamese higher education institutions?</w:t>
      </w:r>
    </w:p>
    <w:p w14:paraId="29A612D3" w14:textId="77777777" w:rsidR="00F70FAF" w:rsidRPr="00E42B47" w:rsidRDefault="00000000">
      <w:pPr>
        <w:pStyle w:val="RALs-Heading1"/>
        <w:rPr>
          <w:sz w:val="26"/>
          <w:szCs w:val="26"/>
        </w:rPr>
      </w:pPr>
      <w:r w:rsidRPr="00E42B47">
        <w:rPr>
          <w:sz w:val="26"/>
          <w:szCs w:val="26"/>
        </w:rPr>
        <w:t>2. Literature Review</w:t>
      </w:r>
    </w:p>
    <w:p w14:paraId="632D01BE" w14:textId="77777777" w:rsidR="00F70FAF" w:rsidRPr="00E42B47" w:rsidRDefault="00000000">
      <w:pPr>
        <w:pStyle w:val="RALs-Heading2"/>
        <w:rPr>
          <w:sz w:val="26"/>
          <w:szCs w:val="26"/>
        </w:rPr>
      </w:pPr>
      <w:r w:rsidRPr="00E42B47">
        <w:rPr>
          <w:sz w:val="26"/>
          <w:szCs w:val="26"/>
        </w:rPr>
        <w:t>2.1. The Paradigm Shift in AI-Mediated Language Education</w:t>
      </w:r>
    </w:p>
    <w:p w14:paraId="50A8AEBD" w14:textId="77777777" w:rsidR="00F70FAF" w:rsidRPr="00E42B47" w:rsidRDefault="00000000">
      <w:pPr>
        <w:pStyle w:val="RALs-Normal"/>
        <w:rPr>
          <w:sz w:val="26"/>
          <w:szCs w:val="26"/>
        </w:rPr>
      </w:pPr>
      <w:r w:rsidRPr="00E42B47">
        <w:rPr>
          <w:sz w:val="26"/>
          <w:szCs w:val="26"/>
        </w:rPr>
        <w:t xml:space="preserve">In the domain of second language writing, generative </w:t>
      </w:r>
      <w:r w:rsidR="00290CF0" w:rsidRPr="00E42B47">
        <w:rPr>
          <w:sz w:val="26"/>
          <w:szCs w:val="26"/>
        </w:rPr>
        <w:t>AI</w:t>
      </w:r>
      <w:r w:rsidR="00290CF0" w:rsidRPr="00E42B47">
        <w:rPr>
          <w:sz w:val="26"/>
          <w:szCs w:val="26"/>
          <w:lang w:val="vi-VN"/>
        </w:rPr>
        <w:t xml:space="preserve"> </w:t>
      </w:r>
      <w:r w:rsidRPr="00E42B47">
        <w:rPr>
          <w:sz w:val="26"/>
          <w:szCs w:val="26"/>
        </w:rPr>
        <w:t>tools have expanded their influence far beyond surface-level grammar correction to affect the conceptual content and structural organization of student work (</w:t>
      </w:r>
      <w:proofErr w:type="spellStart"/>
      <w:r w:rsidRPr="00E42B47">
        <w:rPr>
          <w:sz w:val="26"/>
          <w:szCs w:val="26"/>
        </w:rPr>
        <w:t>Najmiah</w:t>
      </w:r>
      <w:proofErr w:type="spellEnd"/>
      <w:r w:rsidRPr="00E42B47">
        <w:rPr>
          <w:sz w:val="26"/>
          <w:szCs w:val="26"/>
        </w:rPr>
        <w:t xml:space="preserve"> &amp; Al-</w:t>
      </w:r>
      <w:proofErr w:type="spellStart"/>
      <w:r w:rsidRPr="00E42B47">
        <w:rPr>
          <w:sz w:val="26"/>
          <w:szCs w:val="26"/>
        </w:rPr>
        <w:t>Anbari</w:t>
      </w:r>
      <w:proofErr w:type="spellEnd"/>
      <w:r w:rsidRPr="00E42B47">
        <w:rPr>
          <w:sz w:val="26"/>
          <w:szCs w:val="26"/>
        </w:rPr>
        <w:t xml:space="preserve">, 2025). </w:t>
      </w:r>
      <w:r w:rsidR="00C3058D" w:rsidRPr="00E42B47">
        <w:rPr>
          <w:sz w:val="26"/>
          <w:szCs w:val="26"/>
        </w:rPr>
        <w:t>generative AI</w:t>
      </w:r>
      <w:r w:rsidRPr="00E42B47">
        <w:rPr>
          <w:sz w:val="26"/>
          <w:szCs w:val="26"/>
        </w:rPr>
        <w:t xml:space="preserve"> has necessitated a fundamental redesign of how instructors approach the teaching and assessment of writing skills, as students now have access to tools that can produce polished academic prose with minimal human input (</w:t>
      </w:r>
      <w:proofErr w:type="spellStart"/>
      <w:r w:rsidRPr="00E42B47">
        <w:rPr>
          <w:sz w:val="26"/>
          <w:szCs w:val="26"/>
        </w:rPr>
        <w:t>Kohnke</w:t>
      </w:r>
      <w:proofErr w:type="spellEnd"/>
      <w:r w:rsidRPr="00E42B47">
        <w:rPr>
          <w:sz w:val="26"/>
          <w:szCs w:val="26"/>
        </w:rPr>
        <w:t xml:space="preserve"> et al., 2023). Beyond written production, learners increasingly perceive AI as a transformative tool for oral proficiency. For instance, studies in Vietnam indicate that students utilize </w:t>
      </w:r>
      <w:r w:rsidR="00C3058D" w:rsidRPr="00E42B47">
        <w:rPr>
          <w:sz w:val="26"/>
          <w:szCs w:val="26"/>
        </w:rPr>
        <w:t>generative AI</w:t>
      </w:r>
      <w:r w:rsidRPr="00E42B47">
        <w:rPr>
          <w:sz w:val="26"/>
          <w:szCs w:val="26"/>
        </w:rPr>
        <w:t xml:space="preserve"> platforms to improve their speaking skills through interactive, low-stakes practice that reduces performance anxiety and provides opportunities for sustained conversational engagement outside formal classroom settings.</w:t>
      </w:r>
    </w:p>
    <w:p w14:paraId="724464E5" w14:textId="77777777" w:rsidR="00F70FAF" w:rsidRPr="00E42B47" w:rsidRDefault="00000000">
      <w:pPr>
        <w:pStyle w:val="RALs-Heading2"/>
        <w:rPr>
          <w:sz w:val="26"/>
          <w:szCs w:val="26"/>
        </w:rPr>
      </w:pPr>
      <w:r w:rsidRPr="00E42B47">
        <w:rPr>
          <w:sz w:val="26"/>
          <w:szCs w:val="26"/>
        </w:rPr>
        <w:t>2.2. Theoretical Perspectives on Technology Acceptance</w:t>
      </w:r>
    </w:p>
    <w:p w14:paraId="44DF9609" w14:textId="77777777" w:rsidR="00F70FAF" w:rsidRPr="00E42B47" w:rsidRDefault="00000000">
      <w:pPr>
        <w:pStyle w:val="RALs-Heading3"/>
        <w:rPr>
          <w:sz w:val="26"/>
          <w:szCs w:val="26"/>
        </w:rPr>
      </w:pPr>
      <w:r w:rsidRPr="00E42B47">
        <w:rPr>
          <w:sz w:val="26"/>
          <w:szCs w:val="26"/>
        </w:rPr>
        <w:t>2.2.1. Core Determinants within the TAM Framework</w:t>
      </w:r>
    </w:p>
    <w:p w14:paraId="508B9FE0" w14:textId="77777777" w:rsidR="00F70FAF" w:rsidRPr="00E42B47" w:rsidRDefault="00000000">
      <w:pPr>
        <w:pStyle w:val="RALs-Normal"/>
        <w:rPr>
          <w:sz w:val="26"/>
          <w:szCs w:val="26"/>
        </w:rPr>
      </w:pPr>
      <w:r w:rsidRPr="00E42B47">
        <w:rPr>
          <w:sz w:val="26"/>
          <w:szCs w:val="26"/>
        </w:rPr>
        <w:t>The Technology Acceptance Model (TAM), established by Davis (1989), remains the primary theoretical lens for evaluating user adoption of educational technologies. The model posits that two core constructs</w:t>
      </w:r>
      <w:r w:rsidR="00C3058D" w:rsidRPr="00E42B47">
        <w:rPr>
          <w:sz w:val="26"/>
          <w:szCs w:val="26"/>
          <w:lang w:val="vi-VN"/>
        </w:rPr>
        <w:t xml:space="preserve">: </w:t>
      </w:r>
      <w:r w:rsidRPr="00E42B47">
        <w:rPr>
          <w:sz w:val="26"/>
          <w:szCs w:val="26"/>
        </w:rPr>
        <w:t>perceived usefulness (PU) and perceived ease of use (PEOU)</w:t>
      </w:r>
      <w:r w:rsidR="00C3058D" w:rsidRPr="00E42B47">
        <w:rPr>
          <w:sz w:val="26"/>
          <w:szCs w:val="26"/>
          <w:lang w:val="vi-VN"/>
        </w:rPr>
        <w:t xml:space="preserve">, </w:t>
      </w:r>
      <w:r w:rsidRPr="00E42B47">
        <w:rPr>
          <w:sz w:val="26"/>
          <w:szCs w:val="26"/>
        </w:rPr>
        <w:t>serve as the essential determinants of a user’s behavioral intention to engage with new technology (Venkatesh &amp; Davis, 2000). In the context of EFL education, perceived usefulness is typically operationalized as the belief that AI tools directly enhance linguistic proficiency, academic efficiency, and research productivity (Vo &amp; Nguyen, 2024).</w:t>
      </w:r>
    </w:p>
    <w:p w14:paraId="17812E97" w14:textId="77777777" w:rsidR="00F70FAF" w:rsidRPr="00E42B47" w:rsidRDefault="00000000">
      <w:pPr>
        <w:pStyle w:val="RALs-Heading3"/>
        <w:rPr>
          <w:sz w:val="26"/>
          <w:szCs w:val="26"/>
        </w:rPr>
      </w:pPr>
      <w:r w:rsidRPr="00E42B47">
        <w:rPr>
          <w:sz w:val="26"/>
          <w:szCs w:val="26"/>
        </w:rPr>
        <w:t>2.2.2. Expanding TAM in the Generative AI Era</w:t>
      </w:r>
    </w:p>
    <w:p w14:paraId="51E52501" w14:textId="77777777" w:rsidR="00F70FAF" w:rsidRPr="00E42B47" w:rsidRDefault="00000000">
      <w:pPr>
        <w:pStyle w:val="RALs-Normal"/>
        <w:rPr>
          <w:sz w:val="26"/>
          <w:szCs w:val="26"/>
        </w:rPr>
      </w:pPr>
      <w:r w:rsidRPr="00E42B47">
        <w:rPr>
          <w:sz w:val="26"/>
          <w:szCs w:val="26"/>
        </w:rPr>
        <w:t xml:space="preserve">In the context of </w:t>
      </w:r>
      <w:proofErr w:type="spellStart"/>
      <w:r w:rsidRPr="00E42B47">
        <w:rPr>
          <w:sz w:val="26"/>
          <w:szCs w:val="26"/>
        </w:rPr>
        <w:t>ChatGPT</w:t>
      </w:r>
      <w:proofErr w:type="spellEnd"/>
      <w:r w:rsidRPr="00E42B47">
        <w:rPr>
          <w:sz w:val="26"/>
          <w:szCs w:val="26"/>
        </w:rPr>
        <w:t xml:space="preserve"> adoption in higher education, studies utilizing the Unified Theory of Acceptance and Use of Technology (UTAUT) have shown that alongside performance expectancy, students’ intention to use is significantly influenced by facilitating conditions and social influence. Furthermore, result demonstrability has </w:t>
      </w:r>
      <w:r w:rsidRPr="00E42B47">
        <w:rPr>
          <w:sz w:val="26"/>
          <w:szCs w:val="26"/>
        </w:rPr>
        <w:lastRenderedPageBreak/>
        <w:t>been identified as an important predictor of learners’ usage behavior. Additionally, students’ decisions to accept AI are strongly driven by emotional factors as well as concerns about ethics, privacy, and academic integrity (</w:t>
      </w:r>
      <w:proofErr w:type="spellStart"/>
      <w:r w:rsidRPr="00E42B47">
        <w:rPr>
          <w:sz w:val="26"/>
          <w:szCs w:val="26"/>
        </w:rPr>
        <w:t>Haetami</w:t>
      </w:r>
      <w:proofErr w:type="spellEnd"/>
      <w:r w:rsidRPr="00E42B47">
        <w:rPr>
          <w:sz w:val="26"/>
          <w:szCs w:val="26"/>
        </w:rPr>
        <w:t xml:space="preserve"> &amp; </w:t>
      </w:r>
      <w:proofErr w:type="spellStart"/>
      <w:r w:rsidRPr="00E42B47">
        <w:rPr>
          <w:sz w:val="26"/>
          <w:szCs w:val="26"/>
        </w:rPr>
        <w:t>Aghata</w:t>
      </w:r>
      <w:proofErr w:type="spellEnd"/>
      <w:r w:rsidRPr="00E42B47">
        <w:rPr>
          <w:sz w:val="26"/>
          <w:szCs w:val="26"/>
        </w:rPr>
        <w:t xml:space="preserve">, 2025; </w:t>
      </w:r>
      <w:proofErr w:type="spellStart"/>
      <w:r w:rsidRPr="00E42B47">
        <w:rPr>
          <w:sz w:val="26"/>
          <w:szCs w:val="26"/>
        </w:rPr>
        <w:t>Kohnke</w:t>
      </w:r>
      <w:proofErr w:type="spellEnd"/>
      <w:r w:rsidRPr="00E42B47">
        <w:rPr>
          <w:sz w:val="26"/>
          <w:szCs w:val="26"/>
        </w:rPr>
        <w:t xml:space="preserve"> et al., 2023; </w:t>
      </w:r>
      <w:proofErr w:type="spellStart"/>
      <w:r w:rsidRPr="00E42B47">
        <w:rPr>
          <w:sz w:val="26"/>
          <w:szCs w:val="26"/>
        </w:rPr>
        <w:t>Ravšelj</w:t>
      </w:r>
      <w:proofErr w:type="spellEnd"/>
      <w:r w:rsidRPr="00E42B47">
        <w:rPr>
          <w:sz w:val="26"/>
          <w:szCs w:val="26"/>
        </w:rPr>
        <w:t xml:space="preserve"> et al., 2025).</w:t>
      </w:r>
    </w:p>
    <w:p w14:paraId="5EC98282" w14:textId="77777777" w:rsidR="00F70FAF" w:rsidRPr="00E42B47" w:rsidRDefault="00000000">
      <w:pPr>
        <w:pStyle w:val="RALs-Heading2"/>
        <w:rPr>
          <w:sz w:val="26"/>
          <w:szCs w:val="26"/>
        </w:rPr>
      </w:pPr>
      <w:r w:rsidRPr="00E42B47">
        <w:rPr>
          <w:sz w:val="26"/>
          <w:szCs w:val="26"/>
        </w:rPr>
        <w:t xml:space="preserve">2.3. </w:t>
      </w:r>
      <w:r w:rsidR="00D71249" w:rsidRPr="00E42B47">
        <w:rPr>
          <w:sz w:val="26"/>
          <w:szCs w:val="26"/>
        </w:rPr>
        <w:t>AI Support and the Risk of Shortcut Learning in Self-Regulated Learning</w:t>
      </w:r>
    </w:p>
    <w:p w14:paraId="73A0ABAF" w14:textId="77777777" w:rsidR="004A6F70" w:rsidRPr="00E42B47" w:rsidRDefault="00000000" w:rsidP="005E635C">
      <w:pPr>
        <w:pStyle w:val="RALs-Normal"/>
        <w:rPr>
          <w:sz w:val="26"/>
          <w:szCs w:val="26"/>
          <w:lang w:val="vi-VN"/>
        </w:rPr>
      </w:pPr>
      <w:r w:rsidRPr="00E42B47">
        <w:rPr>
          <w:sz w:val="26"/>
          <w:szCs w:val="26"/>
        </w:rPr>
        <w:t xml:space="preserve">Self-regulated learning (SRL), defined by Zimmerman (2002) as the self-initiated process through which learners set goals, monitor progress, and evaluate outcomes, has emerged as a critical construct for understanding how students engage with AI tools in educational settings </w:t>
      </w:r>
      <w:sdt>
        <w:sdtPr>
          <w:rPr>
            <w:rFonts w:cs="Times New Roman"/>
            <w:color w:val="000000"/>
            <w:sz w:val="26"/>
            <w:szCs w:val="26"/>
          </w:rPr>
          <w:tag w:val="MENDELEY_CITATION_v3_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"/>
          <w:id w:val="2095976818"/>
          <w:placeholder>
            <w:docPart w:val="DefaultPlaceholder_-1854013440"/>
          </w:placeholder>
        </w:sdtPr>
        <w:sdtContent>
          <w:r w:rsidR="00A431DC" w:rsidRPr="00E42B47">
            <w:rPr>
              <w:rFonts w:cs="Times New Roman"/>
              <w:color w:val="000000"/>
              <w:sz w:val="26"/>
              <w:szCs w:val="26"/>
            </w:rPr>
            <w:t>(Zimmerman, 2002)</w:t>
          </w:r>
        </w:sdtContent>
      </w:sdt>
      <w:r w:rsidRPr="00E42B47">
        <w:rPr>
          <w:sz w:val="26"/>
          <w:szCs w:val="26"/>
        </w:rPr>
        <w:t>.</w:t>
      </w:r>
      <w:r w:rsidR="00D71249" w:rsidRPr="00E42B47">
        <w:rPr>
          <w:sz w:val="26"/>
          <w:szCs w:val="26"/>
          <w:lang w:val="vi-VN"/>
        </w:rPr>
        <w:t xml:space="preserve"> </w:t>
      </w:r>
    </w:p>
    <w:p w14:paraId="75E75F71" w14:textId="77777777" w:rsidR="004A6F70" w:rsidRPr="00E42B47" w:rsidRDefault="00D71249" w:rsidP="00645130">
      <w:pPr>
        <w:pStyle w:val="RALs-Normal"/>
        <w:rPr>
          <w:sz w:val="26"/>
          <w:szCs w:val="26"/>
        </w:rPr>
      </w:pPr>
      <w:r w:rsidRPr="00E42B47">
        <w:rPr>
          <w:sz w:val="26"/>
          <w:szCs w:val="26"/>
          <w:lang w:val="vi-VN"/>
        </w:rPr>
        <w:t>G</w:t>
      </w:r>
      <w:proofErr w:type="spellStart"/>
      <w:r w:rsidRPr="00E42B47">
        <w:rPr>
          <w:sz w:val="26"/>
          <w:szCs w:val="26"/>
        </w:rPr>
        <w:t>enerative</w:t>
      </w:r>
      <w:proofErr w:type="spellEnd"/>
      <w:r w:rsidRPr="00E42B47">
        <w:rPr>
          <w:sz w:val="26"/>
          <w:szCs w:val="26"/>
        </w:rPr>
        <w:t xml:space="preserve"> AI</w:t>
      </w:r>
      <w:r w:rsidR="00000000" w:rsidRPr="00E42B47">
        <w:rPr>
          <w:sz w:val="26"/>
          <w:szCs w:val="26"/>
        </w:rPr>
        <w:t xml:space="preserve"> offers significant potential as a scaffolding mechanism that supports the cyclical SRL process of forethought, performance, and self-reflection (</w:t>
      </w:r>
      <w:proofErr w:type="spellStart"/>
      <w:r w:rsidR="00000000" w:rsidRPr="00E42B47">
        <w:rPr>
          <w:sz w:val="26"/>
          <w:szCs w:val="26"/>
        </w:rPr>
        <w:t>Kasneci</w:t>
      </w:r>
      <w:proofErr w:type="spellEnd"/>
      <w:r w:rsidR="00000000" w:rsidRPr="00E42B47">
        <w:rPr>
          <w:sz w:val="26"/>
          <w:szCs w:val="26"/>
        </w:rPr>
        <w:t xml:space="preserve"> et al., 2023). AI-powered tools can provide personalized feedback, real-time progress monitoring, and</w:t>
      </w:r>
      <w:r w:rsidR="00645130" w:rsidRPr="00E42B47">
        <w:rPr>
          <w:sz w:val="26"/>
          <w:szCs w:val="26"/>
          <w:lang w:val="vi-VN"/>
        </w:rPr>
        <w:t xml:space="preserve"> </w:t>
      </w:r>
      <w:r w:rsidR="00645130" w:rsidRPr="00E42B47">
        <w:rPr>
          <w:sz w:val="26"/>
          <w:szCs w:val="26"/>
        </w:rPr>
        <w:t xml:space="preserve">metacognitive </w:t>
      </w:r>
      <w:r w:rsidR="00000000" w:rsidRPr="00E42B47">
        <w:rPr>
          <w:sz w:val="26"/>
          <w:szCs w:val="26"/>
        </w:rPr>
        <w:t xml:space="preserve">prompts that facilitate learners’ self-regulatory development. For many English-major students in Vietnam, </w:t>
      </w:r>
      <w:proofErr w:type="spellStart"/>
      <w:r w:rsidR="00000000" w:rsidRPr="00E42B47">
        <w:rPr>
          <w:sz w:val="26"/>
          <w:szCs w:val="26"/>
        </w:rPr>
        <w:t>ChatGPT</w:t>
      </w:r>
      <w:proofErr w:type="spellEnd"/>
      <w:r w:rsidR="00000000" w:rsidRPr="00E42B47">
        <w:rPr>
          <w:sz w:val="26"/>
          <w:szCs w:val="26"/>
        </w:rPr>
        <w:t xml:space="preserve"> serves as a constant learning companion that supports autonomy</w:t>
      </w:r>
      <w:r w:rsidR="00645130" w:rsidRPr="00E42B47">
        <w:rPr>
          <w:sz w:val="26"/>
          <w:szCs w:val="26"/>
          <w:lang w:val="vi-VN"/>
        </w:rPr>
        <w:t xml:space="preserve"> </w:t>
      </w:r>
      <w:r w:rsidR="00645130" w:rsidRPr="00E42B47">
        <w:rPr>
          <w:sz w:val="26"/>
          <w:szCs w:val="26"/>
        </w:rPr>
        <w:t>through immediate writing feedback, research planning support, and self-directed vocabulary and grammar practice</w:t>
      </w:r>
      <w:r w:rsidR="00645130" w:rsidRPr="00E42B47">
        <w:rPr>
          <w:sz w:val="26"/>
          <w:szCs w:val="26"/>
          <w:lang w:val="vi-VN"/>
        </w:rPr>
        <w:t xml:space="preserve"> </w:t>
      </w:r>
      <w:r w:rsidR="00000000" w:rsidRPr="00E42B47">
        <w:rPr>
          <w:sz w:val="26"/>
          <w:szCs w:val="26"/>
        </w:rPr>
        <w:t xml:space="preserve">(Vo &amp; Nguyen, 2024). </w:t>
      </w:r>
      <w:r w:rsidR="00645130" w:rsidRPr="00E42B47">
        <w:rPr>
          <w:sz w:val="26"/>
          <w:szCs w:val="26"/>
        </w:rPr>
        <w:t xml:space="preserve">Consistent with this view, recent systematic reviews indicate that Generative AI has strong potential to enhance SRL by helping students with goal-setting, strategy selection, and reflective evaluation across different academic contexts </w:t>
      </w:r>
      <w:r w:rsidR="00000000" w:rsidRPr="00E42B47">
        <w:rPr>
          <w:sz w:val="26"/>
          <w:szCs w:val="26"/>
        </w:rPr>
        <w:t xml:space="preserve">(Chiu, 2024; </w:t>
      </w:r>
      <w:proofErr w:type="spellStart"/>
      <w:r w:rsidR="00000000" w:rsidRPr="00E42B47">
        <w:rPr>
          <w:sz w:val="26"/>
          <w:szCs w:val="26"/>
        </w:rPr>
        <w:t>Kien</w:t>
      </w:r>
      <w:proofErr w:type="spellEnd"/>
      <w:r w:rsidR="00000000" w:rsidRPr="00E42B47">
        <w:rPr>
          <w:sz w:val="26"/>
          <w:szCs w:val="26"/>
        </w:rPr>
        <w:t xml:space="preserve">, 2025; </w:t>
      </w:r>
      <w:proofErr w:type="spellStart"/>
      <w:r w:rsidR="00000000" w:rsidRPr="00E42B47">
        <w:rPr>
          <w:sz w:val="26"/>
          <w:szCs w:val="26"/>
        </w:rPr>
        <w:t>Ravšelj</w:t>
      </w:r>
      <w:proofErr w:type="spellEnd"/>
      <w:r w:rsidR="00000000" w:rsidRPr="00E42B47">
        <w:rPr>
          <w:sz w:val="26"/>
          <w:szCs w:val="26"/>
        </w:rPr>
        <w:t xml:space="preserve"> et al., 2025).</w:t>
      </w:r>
    </w:p>
    <w:p w14:paraId="48457074" w14:textId="77777777" w:rsidR="00F70FAF" w:rsidRPr="00E42B47" w:rsidRDefault="00000000">
      <w:pPr>
        <w:pStyle w:val="RALs-Heading2"/>
        <w:rPr>
          <w:sz w:val="26"/>
          <w:szCs w:val="26"/>
        </w:rPr>
      </w:pPr>
      <w:r w:rsidRPr="00E42B47">
        <w:rPr>
          <w:sz w:val="26"/>
          <w:szCs w:val="26"/>
        </w:rPr>
        <w:t>2.4. Ethical Integrity and Policy Realities</w:t>
      </w:r>
    </w:p>
    <w:p w14:paraId="2AF7FC77" w14:textId="77777777" w:rsidR="00F70FAF" w:rsidRPr="00E42B47" w:rsidRDefault="00000000" w:rsidP="00645130">
      <w:pPr>
        <w:pStyle w:val="RALs-Normal"/>
        <w:rPr>
          <w:sz w:val="26"/>
          <w:szCs w:val="26"/>
        </w:rPr>
      </w:pPr>
      <w:r w:rsidRPr="00E42B47">
        <w:rPr>
          <w:sz w:val="26"/>
          <w:szCs w:val="26"/>
        </w:rPr>
        <w:t>International frameworks from UNESCO (2023) and the OECD (2023) advocate for a human-centered and ethical approach to AI in education, emphasizing principles of transparency, accountability, inclusivity, and the protection of learner agency (OECD, 2023; UNESCO, 2023).</w:t>
      </w:r>
      <w:r w:rsidR="00645130" w:rsidRPr="00E42B47">
        <w:rPr>
          <w:sz w:val="26"/>
          <w:szCs w:val="26"/>
          <w:lang w:val="vi-VN"/>
        </w:rPr>
        <w:t xml:space="preserve"> </w:t>
      </w:r>
      <w:r w:rsidR="00645130" w:rsidRPr="00E42B47">
        <w:rPr>
          <w:sz w:val="26"/>
          <w:szCs w:val="26"/>
        </w:rPr>
        <w:t>However, a gap remains between these policy-level principles and classroom realities, particularly in developing countries where institutional resources, teacher training, and digital infrastructure may be insufficient</w:t>
      </w:r>
      <w:r w:rsidRPr="00E42B47">
        <w:rPr>
          <w:sz w:val="26"/>
          <w:szCs w:val="26"/>
        </w:rPr>
        <w:t xml:space="preserve">. In Vietnamese higher education specifically, </w:t>
      </w:r>
      <w:r w:rsidR="00645130" w:rsidRPr="00E42B47">
        <w:rPr>
          <w:sz w:val="26"/>
          <w:szCs w:val="26"/>
        </w:rPr>
        <w:t>students frequently use AI tools, but their use is often not guided by clear institutional policies</w:t>
      </w:r>
      <w:r w:rsidRPr="00E42B47">
        <w:rPr>
          <w:sz w:val="26"/>
          <w:szCs w:val="26"/>
        </w:rPr>
        <w:t>. While students recognize the utility of G</w:t>
      </w:r>
      <w:r w:rsidR="00D71249" w:rsidRPr="00E42B47">
        <w:rPr>
          <w:sz w:val="26"/>
          <w:szCs w:val="26"/>
        </w:rPr>
        <w:t>enerative</w:t>
      </w:r>
      <w:r w:rsidR="00D71249" w:rsidRPr="00E42B47">
        <w:rPr>
          <w:sz w:val="26"/>
          <w:szCs w:val="26"/>
          <w:lang w:val="vi-VN"/>
        </w:rPr>
        <w:t xml:space="preserve"> AI</w:t>
      </w:r>
      <w:r w:rsidRPr="00E42B47">
        <w:rPr>
          <w:sz w:val="26"/>
          <w:szCs w:val="26"/>
        </w:rPr>
        <w:t xml:space="preserve"> for academic tasks, they </w:t>
      </w:r>
      <w:r w:rsidR="00BB00E6" w:rsidRPr="00E42B47">
        <w:rPr>
          <w:sz w:val="26"/>
          <w:szCs w:val="26"/>
        </w:rPr>
        <w:t>also</w:t>
      </w:r>
      <w:r w:rsidRPr="00E42B47">
        <w:rPr>
          <w:sz w:val="26"/>
          <w:szCs w:val="26"/>
        </w:rPr>
        <w:t xml:space="preserve"> confront concerns over academic integrity, the reliability of AI-generated information, and the absence of clear boundaries regarding acceptable use (X. H. N. </w:t>
      </w:r>
      <w:proofErr w:type="spellStart"/>
      <w:r w:rsidRPr="00E42B47">
        <w:rPr>
          <w:sz w:val="26"/>
          <w:szCs w:val="26"/>
        </w:rPr>
        <w:t>Thi</w:t>
      </w:r>
      <w:proofErr w:type="spellEnd"/>
      <w:r w:rsidRPr="00E42B47">
        <w:rPr>
          <w:sz w:val="26"/>
          <w:szCs w:val="26"/>
        </w:rPr>
        <w:t xml:space="preserve"> et al., 2025).</w:t>
      </w:r>
    </w:p>
    <w:p w14:paraId="069D3168" w14:textId="77777777" w:rsidR="00F70FAF" w:rsidRPr="00E42B47" w:rsidRDefault="00000000">
      <w:pPr>
        <w:pStyle w:val="RALs-Heading1"/>
        <w:rPr>
          <w:sz w:val="26"/>
          <w:szCs w:val="26"/>
        </w:rPr>
      </w:pPr>
      <w:r w:rsidRPr="00E42B47">
        <w:rPr>
          <w:sz w:val="26"/>
          <w:szCs w:val="26"/>
        </w:rPr>
        <w:t>3. Methodology</w:t>
      </w:r>
    </w:p>
    <w:p w14:paraId="577D23E5" w14:textId="77777777" w:rsidR="00F70FAF" w:rsidRPr="00E42B47" w:rsidRDefault="00000000">
      <w:pPr>
        <w:pStyle w:val="RALs-Heading2"/>
        <w:rPr>
          <w:sz w:val="26"/>
          <w:szCs w:val="26"/>
        </w:rPr>
      </w:pPr>
      <w:r w:rsidRPr="00E42B47">
        <w:rPr>
          <w:sz w:val="26"/>
          <w:szCs w:val="26"/>
        </w:rPr>
        <w:t>3.1. Research Design</w:t>
      </w:r>
    </w:p>
    <w:p w14:paraId="76D6DC1C" w14:textId="77777777" w:rsidR="00F70FAF" w:rsidRPr="00E42B47" w:rsidRDefault="002514A8" w:rsidP="002514A8">
      <w:pPr>
        <w:pStyle w:val="RALs-Normal"/>
        <w:rPr>
          <w:sz w:val="26"/>
          <w:szCs w:val="26"/>
        </w:rPr>
      </w:pPr>
      <w:r w:rsidRPr="00E42B47">
        <w:rPr>
          <w:sz w:val="26"/>
          <w:szCs w:val="26"/>
        </w:rPr>
        <w:t>A quantitative cross-sectional design was employed to examine students’ perceptions of AI tools in academic research</w:t>
      </w:r>
      <w:r w:rsidRPr="00E42B47">
        <w:rPr>
          <w:sz w:val="26"/>
          <w:szCs w:val="26"/>
          <w:lang w:val="vi-VN"/>
        </w:rPr>
        <w:t xml:space="preserve"> </w:t>
      </w:r>
      <w:r w:rsidRPr="00E42B47">
        <w:rPr>
          <w:sz w:val="26"/>
          <w:szCs w:val="26"/>
        </w:rPr>
        <w:t>at Ho Chi Minh City University of Foreign Languages – Information Technology (HUFLIT).</w:t>
      </w:r>
    </w:p>
    <w:p w14:paraId="2BC708CC" w14:textId="77777777" w:rsidR="00F70FAF" w:rsidRPr="00E42B47" w:rsidRDefault="00000000">
      <w:pPr>
        <w:pStyle w:val="RALs-Heading2"/>
        <w:rPr>
          <w:sz w:val="26"/>
          <w:szCs w:val="26"/>
        </w:rPr>
      </w:pPr>
      <w:r w:rsidRPr="00E42B47">
        <w:rPr>
          <w:sz w:val="26"/>
          <w:szCs w:val="26"/>
        </w:rPr>
        <w:lastRenderedPageBreak/>
        <w:t>3.2. Participants and Sampling</w:t>
      </w:r>
    </w:p>
    <w:p w14:paraId="0DA93FDF" w14:textId="77777777" w:rsidR="00F70FAF" w:rsidRPr="00E42B47" w:rsidRDefault="00000000" w:rsidP="00D423A6">
      <w:pPr>
        <w:pStyle w:val="RALs-Normal"/>
        <w:rPr>
          <w:sz w:val="26"/>
          <w:szCs w:val="26"/>
        </w:rPr>
      </w:pPr>
      <w:r w:rsidRPr="00E42B47">
        <w:rPr>
          <w:sz w:val="26"/>
          <w:szCs w:val="26"/>
        </w:rPr>
        <w:t>The study involved 188 undergraduate English-major students at HUFLIT.</w:t>
      </w:r>
      <w:r w:rsidR="00D423A6" w:rsidRPr="00E42B47">
        <w:rPr>
          <w:sz w:val="26"/>
          <w:szCs w:val="26"/>
          <w:lang w:val="vi-VN"/>
        </w:rPr>
        <w:t xml:space="preserve"> </w:t>
      </w:r>
      <w:r w:rsidR="00D423A6" w:rsidRPr="00E42B47">
        <w:rPr>
          <w:sz w:val="26"/>
          <w:szCs w:val="26"/>
        </w:rPr>
        <w:t>Participants were selected using a convenience sampling approach, focusing on students with prior exposure to both language learning and research activities.</w:t>
      </w:r>
      <w:r w:rsidRPr="00E42B47">
        <w:rPr>
          <w:sz w:val="26"/>
          <w:szCs w:val="26"/>
        </w:rPr>
        <w:t xml:space="preserve"> </w:t>
      </w:r>
    </w:p>
    <w:p w14:paraId="3104059C" w14:textId="77777777" w:rsidR="00F70FAF" w:rsidRPr="00E42B47" w:rsidRDefault="00000000">
      <w:pPr>
        <w:pStyle w:val="RALs-Heading2"/>
        <w:rPr>
          <w:sz w:val="26"/>
          <w:szCs w:val="26"/>
        </w:rPr>
      </w:pPr>
      <w:r w:rsidRPr="00E42B47">
        <w:rPr>
          <w:sz w:val="26"/>
          <w:szCs w:val="26"/>
        </w:rPr>
        <w:t>3.3. Instrument Development</w:t>
      </w:r>
    </w:p>
    <w:p w14:paraId="025802F9" w14:textId="77777777" w:rsidR="00F70FAF" w:rsidRPr="00E42B47" w:rsidRDefault="00000000">
      <w:pPr>
        <w:pStyle w:val="RALs-Normal"/>
        <w:rPr>
          <w:sz w:val="26"/>
          <w:szCs w:val="26"/>
        </w:rPr>
      </w:pPr>
      <w:r w:rsidRPr="00E42B47">
        <w:rPr>
          <w:sz w:val="26"/>
          <w:szCs w:val="26"/>
        </w:rPr>
        <w:t>The survey instrument consisted of two sections. The first section collected demographic information, including gender, year of study, prior experience with AI tools, frequency of AI use, most frequently used AI tool, and purposes of AI usage in academic research (multiple-response items). The second section comprised 27 Likert-scale items measured on a five-point scale (1 = Strongly Disagree to 5 = Strongly Agree), distributed across seven theoretically grounded constructs: Perceived Usefulness (PU, 4 items), Perceived Ease of Use (PEOU, 4 items), Teacher’s AI Integration (TPACK, 5 items), Self-Regulated Learning (SRL, 4 items), AI Dependence (AD, 3 items), Ethical Awareness (ETH, 3 items), and AI Usage Behavior (AUB, 4 items).</w:t>
      </w:r>
    </w:p>
    <w:p w14:paraId="0576C102" w14:textId="77777777" w:rsidR="00F70FAF" w:rsidRPr="00E42B47" w:rsidRDefault="00000000">
      <w:pPr>
        <w:pStyle w:val="RALs-Heading2"/>
        <w:rPr>
          <w:sz w:val="26"/>
          <w:szCs w:val="26"/>
        </w:rPr>
      </w:pPr>
      <w:r w:rsidRPr="00E42B47">
        <w:rPr>
          <w:sz w:val="26"/>
          <w:szCs w:val="26"/>
        </w:rPr>
        <w:t>3.4. Data Collection Procedure</w:t>
      </w:r>
    </w:p>
    <w:p w14:paraId="37D72632" w14:textId="77777777" w:rsidR="00F70FAF" w:rsidRPr="00E42B47" w:rsidRDefault="00000000">
      <w:pPr>
        <w:pStyle w:val="RALs-Normal"/>
        <w:rPr>
          <w:sz w:val="26"/>
          <w:szCs w:val="26"/>
        </w:rPr>
      </w:pPr>
      <w:r w:rsidRPr="00E42B47">
        <w:rPr>
          <w:sz w:val="26"/>
          <w:szCs w:val="26"/>
        </w:rPr>
        <w:t>Data were collected during the second semester of the 2025–2026 academic year through paper survey and Google Forms.</w:t>
      </w:r>
    </w:p>
    <w:p w14:paraId="53E12D0A" w14:textId="77777777" w:rsidR="00F70FAF" w:rsidRPr="00E42B47" w:rsidRDefault="00000000">
      <w:pPr>
        <w:pStyle w:val="RALs-Heading2"/>
        <w:rPr>
          <w:sz w:val="26"/>
          <w:szCs w:val="26"/>
        </w:rPr>
      </w:pPr>
      <w:r w:rsidRPr="00E42B47">
        <w:rPr>
          <w:sz w:val="26"/>
          <w:szCs w:val="26"/>
        </w:rPr>
        <w:t>3.5. Data Analysis</w:t>
      </w:r>
    </w:p>
    <w:p w14:paraId="0089CBE0" w14:textId="77777777" w:rsidR="00F70FAF" w:rsidRPr="00E42B47" w:rsidRDefault="00000000">
      <w:pPr>
        <w:pStyle w:val="RALs-Normal"/>
        <w:rPr>
          <w:sz w:val="26"/>
          <w:szCs w:val="26"/>
        </w:rPr>
      </w:pPr>
      <w:r w:rsidRPr="00E42B47">
        <w:rPr>
          <w:sz w:val="26"/>
          <w:szCs w:val="26"/>
        </w:rPr>
        <w:t>Data analysis was conducted using IBM SPSS Statistics (Version 26) and proceeded through three sequential phases, each corresponding to a specific research question.</w:t>
      </w:r>
    </w:p>
    <w:p w14:paraId="415F11CA" w14:textId="77777777" w:rsidR="00F70FAF" w:rsidRPr="00E42B47" w:rsidRDefault="00000000">
      <w:pPr>
        <w:pStyle w:val="RALs-Heading1"/>
        <w:rPr>
          <w:sz w:val="26"/>
          <w:szCs w:val="26"/>
        </w:rPr>
      </w:pPr>
      <w:r w:rsidRPr="00E42B47">
        <w:rPr>
          <w:sz w:val="26"/>
          <w:szCs w:val="26"/>
        </w:rPr>
        <w:t>4. Results</w:t>
      </w:r>
    </w:p>
    <w:p w14:paraId="773A3BD0" w14:textId="77777777" w:rsidR="00F70FAF" w:rsidRPr="00E42B47" w:rsidRDefault="00000000">
      <w:pPr>
        <w:pStyle w:val="RALs-Heading2"/>
        <w:rPr>
          <w:sz w:val="26"/>
          <w:szCs w:val="26"/>
        </w:rPr>
      </w:pPr>
      <w:r w:rsidRPr="00E42B47">
        <w:rPr>
          <w:sz w:val="26"/>
          <w:szCs w:val="26"/>
        </w:rPr>
        <w:t>4.1. Descriptive Statistics</w:t>
      </w:r>
    </w:p>
    <w:p w14:paraId="1015802B" w14:textId="77777777" w:rsidR="00F70FAF" w:rsidRPr="00E42B47" w:rsidRDefault="00000000">
      <w:pPr>
        <w:pStyle w:val="RALs-Heading3"/>
        <w:rPr>
          <w:sz w:val="26"/>
          <w:szCs w:val="26"/>
        </w:rPr>
      </w:pPr>
      <w:r w:rsidRPr="00E42B47">
        <w:rPr>
          <w:sz w:val="26"/>
          <w:szCs w:val="26"/>
        </w:rPr>
        <w:t>4.1.1. Demographic Characteristics of Respondents</w:t>
      </w:r>
    </w:p>
    <w:p w14:paraId="23E2B0CA" w14:textId="77777777" w:rsidR="00F70FAF" w:rsidRPr="00E42B47" w:rsidRDefault="00CB6211">
      <w:pPr>
        <w:pStyle w:val="RALs-Normal"/>
        <w:rPr>
          <w:sz w:val="26"/>
          <w:szCs w:val="26"/>
        </w:rPr>
      </w:pPr>
      <w:r w:rsidRPr="00E42B47">
        <w:rPr>
          <w:sz w:val="26"/>
          <w:szCs w:val="26"/>
        </w:rPr>
        <w:t>The sample consisted of 188 undergraduate students. The sample was predominantly female (n = 140, 74.5%), with male participants comprising 25.5% (n = 48). The majority of respondents were third-year students (n = 158, 84.0%), while fourth-year students accounted for 16.0% (n = 30). A</w:t>
      </w:r>
      <w:r w:rsidR="002C4A62" w:rsidRPr="00E42B47">
        <w:rPr>
          <w:sz w:val="26"/>
          <w:szCs w:val="26"/>
          <w:lang w:val="vi-VN"/>
        </w:rPr>
        <w:t xml:space="preserve"> considerable</w:t>
      </w:r>
      <w:r w:rsidRPr="00E42B47">
        <w:rPr>
          <w:sz w:val="26"/>
          <w:szCs w:val="26"/>
        </w:rPr>
        <w:t xml:space="preserve"> proportion of respondents (96.8%, n = 182) reported having prior experience with AI tools for research purposes. In terms of frequency of use, 45.7% (n = 86) indicated using AI “often,” followed by 26.6% (n = 50) who used it “very often” and 23.4% (n = 44) who used it “sometimes.” </w:t>
      </w:r>
      <w:proofErr w:type="spellStart"/>
      <w:r w:rsidRPr="00E42B47">
        <w:rPr>
          <w:sz w:val="26"/>
          <w:szCs w:val="26"/>
        </w:rPr>
        <w:t>ChatGPT</w:t>
      </w:r>
      <w:proofErr w:type="spellEnd"/>
      <w:r w:rsidRPr="00E42B47">
        <w:rPr>
          <w:sz w:val="26"/>
          <w:szCs w:val="26"/>
        </w:rPr>
        <w:t xml:space="preserve"> was the most frequently used AI tool (70.2%, n = 132), followed by Grammarly (11.7%, n = 22), Google Translate (9.0%, n = 17), and Perplexity (9.0%, n = 17).</w:t>
      </w:r>
    </w:p>
    <w:p w14:paraId="4AA4ED94" w14:textId="77777777" w:rsidR="00F70FAF" w:rsidRPr="00E42B47" w:rsidRDefault="00000000">
      <w:pPr>
        <w:pStyle w:val="RALs-TableCaption"/>
        <w:rPr>
          <w:sz w:val="26"/>
          <w:szCs w:val="26"/>
        </w:rPr>
      </w:pPr>
      <w:r w:rsidRPr="00E42B47">
        <w:rPr>
          <w:b/>
          <w:sz w:val="26"/>
          <w:szCs w:val="26"/>
        </w:rPr>
        <w:lastRenderedPageBreak/>
        <w:t>Table 2</w:t>
      </w:r>
    </w:p>
    <w:p w14:paraId="343B2972" w14:textId="77777777" w:rsidR="00F70FAF" w:rsidRPr="00E42B47" w:rsidRDefault="00000000">
      <w:pPr>
        <w:pStyle w:val="RALs-TableCaption"/>
        <w:rPr>
          <w:sz w:val="26"/>
          <w:szCs w:val="26"/>
        </w:rPr>
      </w:pPr>
      <w:r w:rsidRPr="00E42B47">
        <w:rPr>
          <w:i/>
          <w:sz w:val="26"/>
          <w:szCs w:val="26"/>
        </w:rPr>
        <w:t>Demographic Characteristics of Respondents (N = 188)</w:t>
      </w:r>
    </w:p>
    <w:p w14:paraId="5CB1DCB8" w14:textId="77777777" w:rsidR="00F70FAF" w:rsidRPr="00E42B47" w:rsidRDefault="00F70FAF">
      <w:pPr>
        <w:pStyle w:val="RALs-Normal-NoIndent"/>
        <w:rPr>
          <w:sz w:val="26"/>
          <w:szCs w:val="26"/>
        </w:rPr>
      </w:pPr>
    </w:p>
    <w:tbl>
      <w:tblPr>
        <w:tblW w:w="5000" w:type="pct"/>
        <w:tblBorders>
          <w:top w:val="single" w:sz="4" w:space="0" w:color="000000"/>
          <w:left w:val="none" w:sz="0" w:space="0" w:color="000000"/>
          <w:bottom w:val="single" w:sz="4" w:space="0" w:color="000000"/>
          <w:right w:val="none" w:sz="0" w:space="0" w:color="000000"/>
          <w:insideH w:val="none" w:sz="0" w:space="0" w:color="000000"/>
          <w:insideV w:val="none" w:sz="0" w:space="0" w:color="000000"/>
        </w:tblBorders>
        <w:tblLook w:val="04A0" w:firstRow="1" w:lastRow="0" w:firstColumn="1" w:lastColumn="0" w:noHBand="0" w:noVBand="1"/>
      </w:tblPr>
      <w:tblGrid>
        <w:gridCol w:w="1806"/>
        <w:gridCol w:w="1805"/>
        <w:gridCol w:w="1805"/>
        <w:gridCol w:w="1805"/>
        <w:gridCol w:w="1805"/>
      </w:tblGrid>
      <w:tr w:rsidR="00F70FAF" w:rsidRPr="00E42B47" w14:paraId="1B93640D" w14:textId="77777777">
        <w:tc>
          <w:tcPr>
            <w:tcW w:w="1805" w:type="dxa"/>
            <w:tcBorders>
              <w:bottom w:val="single" w:sz="4" w:space="0" w:color="000000"/>
            </w:tcBorders>
          </w:tcPr>
          <w:p w14:paraId="2E6D64AC" w14:textId="77777777" w:rsidR="00F70FAF" w:rsidRPr="00E42B47" w:rsidRDefault="00000000">
            <w:pPr>
              <w:pStyle w:val="RALs-TableText"/>
              <w:rPr>
                <w:sz w:val="26"/>
                <w:szCs w:val="26"/>
              </w:rPr>
            </w:pPr>
            <w:r w:rsidRPr="00E42B47">
              <w:rPr>
                <w:b/>
                <w:sz w:val="26"/>
                <w:szCs w:val="26"/>
              </w:rPr>
              <w:t>Variable</w:t>
            </w:r>
          </w:p>
        </w:tc>
        <w:tc>
          <w:tcPr>
            <w:tcW w:w="1805" w:type="dxa"/>
            <w:tcBorders>
              <w:bottom w:val="single" w:sz="4" w:space="0" w:color="000000"/>
            </w:tcBorders>
          </w:tcPr>
          <w:p w14:paraId="35BBEE8E" w14:textId="77777777" w:rsidR="00F70FAF" w:rsidRPr="00E42B47" w:rsidRDefault="00000000">
            <w:pPr>
              <w:pStyle w:val="RALs-TableText"/>
              <w:rPr>
                <w:sz w:val="26"/>
                <w:szCs w:val="26"/>
              </w:rPr>
            </w:pPr>
            <w:r w:rsidRPr="00E42B47">
              <w:rPr>
                <w:b/>
                <w:sz w:val="26"/>
                <w:szCs w:val="26"/>
              </w:rPr>
              <w:t>Category</w:t>
            </w:r>
          </w:p>
        </w:tc>
        <w:tc>
          <w:tcPr>
            <w:tcW w:w="1805" w:type="dxa"/>
            <w:tcBorders>
              <w:bottom w:val="single" w:sz="4" w:space="0" w:color="000000"/>
            </w:tcBorders>
          </w:tcPr>
          <w:p w14:paraId="05BB8FC9" w14:textId="77777777" w:rsidR="00F70FAF" w:rsidRPr="00E42B47" w:rsidRDefault="00000000">
            <w:pPr>
              <w:pStyle w:val="RALs-TableText"/>
              <w:rPr>
                <w:sz w:val="26"/>
                <w:szCs w:val="26"/>
              </w:rPr>
            </w:pPr>
            <w:r w:rsidRPr="00E42B47">
              <w:rPr>
                <w:b/>
                <w:sz w:val="26"/>
                <w:szCs w:val="26"/>
              </w:rPr>
              <w:t>n</w:t>
            </w:r>
          </w:p>
        </w:tc>
        <w:tc>
          <w:tcPr>
            <w:tcW w:w="1805" w:type="dxa"/>
            <w:tcBorders>
              <w:bottom w:val="single" w:sz="4" w:space="0" w:color="000000"/>
            </w:tcBorders>
          </w:tcPr>
          <w:p w14:paraId="0787CF77" w14:textId="77777777" w:rsidR="00F70FAF" w:rsidRPr="00E42B47" w:rsidRDefault="00000000">
            <w:pPr>
              <w:pStyle w:val="RALs-TableText"/>
              <w:rPr>
                <w:sz w:val="26"/>
                <w:szCs w:val="26"/>
              </w:rPr>
            </w:pPr>
            <w:r w:rsidRPr="00E42B47">
              <w:rPr>
                <w:b/>
                <w:sz w:val="26"/>
                <w:szCs w:val="26"/>
              </w:rPr>
              <w:t>%</w:t>
            </w:r>
          </w:p>
        </w:tc>
        <w:tc>
          <w:tcPr>
            <w:tcW w:w="1805" w:type="dxa"/>
            <w:tcBorders>
              <w:bottom w:val="single" w:sz="4" w:space="0" w:color="000000"/>
            </w:tcBorders>
          </w:tcPr>
          <w:p w14:paraId="002EB99D" w14:textId="77777777" w:rsidR="00F70FAF" w:rsidRPr="00E42B47" w:rsidRDefault="00000000">
            <w:pPr>
              <w:pStyle w:val="RALs-TableText"/>
              <w:rPr>
                <w:sz w:val="26"/>
                <w:szCs w:val="26"/>
              </w:rPr>
            </w:pPr>
            <w:r w:rsidRPr="00E42B47">
              <w:rPr>
                <w:b/>
                <w:sz w:val="26"/>
                <w:szCs w:val="26"/>
              </w:rPr>
              <w:t>Cum. %</w:t>
            </w:r>
          </w:p>
        </w:tc>
      </w:tr>
      <w:tr w:rsidR="00F70FAF" w:rsidRPr="00E42B47" w14:paraId="03558979" w14:textId="77777777">
        <w:tc>
          <w:tcPr>
            <w:tcW w:w="1805" w:type="dxa"/>
          </w:tcPr>
          <w:p w14:paraId="0071FA0E" w14:textId="77777777" w:rsidR="00F70FAF" w:rsidRPr="00E42B47" w:rsidRDefault="00000000">
            <w:pPr>
              <w:pStyle w:val="RALs-TableText"/>
              <w:rPr>
                <w:sz w:val="26"/>
                <w:szCs w:val="26"/>
              </w:rPr>
            </w:pPr>
            <w:r w:rsidRPr="00E42B47">
              <w:rPr>
                <w:sz w:val="26"/>
                <w:szCs w:val="26"/>
              </w:rPr>
              <w:t>Gender</w:t>
            </w:r>
          </w:p>
        </w:tc>
        <w:tc>
          <w:tcPr>
            <w:tcW w:w="1805" w:type="dxa"/>
          </w:tcPr>
          <w:p w14:paraId="2F9296D8" w14:textId="77777777" w:rsidR="00F70FAF" w:rsidRPr="00E42B47" w:rsidRDefault="00000000">
            <w:pPr>
              <w:pStyle w:val="RALs-TableText"/>
              <w:rPr>
                <w:sz w:val="26"/>
                <w:szCs w:val="26"/>
              </w:rPr>
            </w:pPr>
            <w:r w:rsidRPr="00E42B47">
              <w:rPr>
                <w:sz w:val="26"/>
                <w:szCs w:val="26"/>
              </w:rPr>
              <w:t>Male</w:t>
            </w:r>
          </w:p>
        </w:tc>
        <w:tc>
          <w:tcPr>
            <w:tcW w:w="1805" w:type="dxa"/>
          </w:tcPr>
          <w:p w14:paraId="25B1B94F" w14:textId="77777777" w:rsidR="00F70FAF" w:rsidRPr="00E42B47" w:rsidRDefault="00000000">
            <w:pPr>
              <w:pStyle w:val="RALs-TableText"/>
              <w:rPr>
                <w:sz w:val="26"/>
                <w:szCs w:val="26"/>
              </w:rPr>
            </w:pPr>
            <w:r w:rsidRPr="00E42B47">
              <w:rPr>
                <w:sz w:val="26"/>
                <w:szCs w:val="26"/>
              </w:rPr>
              <w:t>48</w:t>
            </w:r>
          </w:p>
        </w:tc>
        <w:tc>
          <w:tcPr>
            <w:tcW w:w="1805" w:type="dxa"/>
          </w:tcPr>
          <w:p w14:paraId="2E1ECCB3" w14:textId="77777777" w:rsidR="00F70FAF" w:rsidRPr="00E42B47" w:rsidRDefault="00000000">
            <w:pPr>
              <w:pStyle w:val="RALs-TableText"/>
              <w:rPr>
                <w:sz w:val="26"/>
                <w:szCs w:val="26"/>
              </w:rPr>
            </w:pPr>
            <w:r w:rsidRPr="00E42B47">
              <w:rPr>
                <w:sz w:val="26"/>
                <w:szCs w:val="26"/>
              </w:rPr>
              <w:t>25.5</w:t>
            </w:r>
          </w:p>
        </w:tc>
        <w:tc>
          <w:tcPr>
            <w:tcW w:w="1805" w:type="dxa"/>
          </w:tcPr>
          <w:p w14:paraId="6E9FCBAC" w14:textId="77777777" w:rsidR="00F70FAF" w:rsidRPr="00E42B47" w:rsidRDefault="00000000">
            <w:pPr>
              <w:pStyle w:val="RALs-TableText"/>
              <w:rPr>
                <w:sz w:val="26"/>
                <w:szCs w:val="26"/>
              </w:rPr>
            </w:pPr>
            <w:r w:rsidRPr="00E42B47">
              <w:rPr>
                <w:sz w:val="26"/>
                <w:szCs w:val="26"/>
              </w:rPr>
              <w:t>25.5</w:t>
            </w:r>
          </w:p>
        </w:tc>
      </w:tr>
      <w:tr w:rsidR="00F70FAF" w:rsidRPr="00E42B47" w14:paraId="1C071FB0" w14:textId="77777777">
        <w:tc>
          <w:tcPr>
            <w:tcW w:w="1805" w:type="dxa"/>
          </w:tcPr>
          <w:p w14:paraId="0387AC1F" w14:textId="77777777" w:rsidR="00F70FAF" w:rsidRPr="00E42B47" w:rsidRDefault="00F70FAF">
            <w:pPr>
              <w:pStyle w:val="RALs-TableText"/>
              <w:rPr>
                <w:sz w:val="26"/>
                <w:szCs w:val="26"/>
              </w:rPr>
            </w:pPr>
          </w:p>
        </w:tc>
        <w:tc>
          <w:tcPr>
            <w:tcW w:w="1805" w:type="dxa"/>
          </w:tcPr>
          <w:p w14:paraId="06E2C77B" w14:textId="77777777" w:rsidR="00F70FAF" w:rsidRPr="00E42B47" w:rsidRDefault="00000000">
            <w:pPr>
              <w:pStyle w:val="RALs-TableText"/>
              <w:rPr>
                <w:sz w:val="26"/>
                <w:szCs w:val="26"/>
              </w:rPr>
            </w:pPr>
            <w:r w:rsidRPr="00E42B47">
              <w:rPr>
                <w:sz w:val="26"/>
                <w:szCs w:val="26"/>
              </w:rPr>
              <w:t>Female</w:t>
            </w:r>
          </w:p>
        </w:tc>
        <w:tc>
          <w:tcPr>
            <w:tcW w:w="1805" w:type="dxa"/>
          </w:tcPr>
          <w:p w14:paraId="450B5F39" w14:textId="77777777" w:rsidR="00F70FAF" w:rsidRPr="00E42B47" w:rsidRDefault="00000000">
            <w:pPr>
              <w:pStyle w:val="RALs-TableText"/>
              <w:rPr>
                <w:sz w:val="26"/>
                <w:szCs w:val="26"/>
              </w:rPr>
            </w:pPr>
            <w:r w:rsidRPr="00E42B47">
              <w:rPr>
                <w:sz w:val="26"/>
                <w:szCs w:val="26"/>
              </w:rPr>
              <w:t>140</w:t>
            </w:r>
          </w:p>
        </w:tc>
        <w:tc>
          <w:tcPr>
            <w:tcW w:w="1805" w:type="dxa"/>
          </w:tcPr>
          <w:p w14:paraId="6050E79F" w14:textId="77777777" w:rsidR="00F70FAF" w:rsidRPr="00E42B47" w:rsidRDefault="00000000">
            <w:pPr>
              <w:pStyle w:val="RALs-TableText"/>
              <w:rPr>
                <w:sz w:val="26"/>
                <w:szCs w:val="26"/>
              </w:rPr>
            </w:pPr>
            <w:r w:rsidRPr="00E42B47">
              <w:rPr>
                <w:sz w:val="26"/>
                <w:szCs w:val="26"/>
              </w:rPr>
              <w:t>74.5</w:t>
            </w:r>
          </w:p>
        </w:tc>
        <w:tc>
          <w:tcPr>
            <w:tcW w:w="1805" w:type="dxa"/>
          </w:tcPr>
          <w:p w14:paraId="1AD29768" w14:textId="77777777" w:rsidR="00F70FAF" w:rsidRPr="00E42B47" w:rsidRDefault="00000000">
            <w:pPr>
              <w:pStyle w:val="RALs-TableText"/>
              <w:rPr>
                <w:sz w:val="26"/>
                <w:szCs w:val="26"/>
              </w:rPr>
            </w:pPr>
            <w:r w:rsidRPr="00E42B47">
              <w:rPr>
                <w:sz w:val="26"/>
                <w:szCs w:val="26"/>
              </w:rPr>
              <w:t>100.0</w:t>
            </w:r>
          </w:p>
        </w:tc>
      </w:tr>
      <w:tr w:rsidR="00F70FAF" w:rsidRPr="00E42B47" w14:paraId="50536945" w14:textId="77777777">
        <w:tc>
          <w:tcPr>
            <w:tcW w:w="1805" w:type="dxa"/>
          </w:tcPr>
          <w:p w14:paraId="58577189" w14:textId="77777777" w:rsidR="00F70FAF" w:rsidRPr="00E42B47" w:rsidRDefault="00000000">
            <w:pPr>
              <w:pStyle w:val="RALs-TableText"/>
              <w:rPr>
                <w:sz w:val="26"/>
                <w:szCs w:val="26"/>
              </w:rPr>
            </w:pPr>
            <w:r w:rsidRPr="00E42B47">
              <w:rPr>
                <w:sz w:val="26"/>
                <w:szCs w:val="26"/>
              </w:rPr>
              <w:t>Year of Study</w:t>
            </w:r>
          </w:p>
        </w:tc>
        <w:tc>
          <w:tcPr>
            <w:tcW w:w="1805" w:type="dxa"/>
          </w:tcPr>
          <w:p w14:paraId="2DAB835D" w14:textId="77777777" w:rsidR="00F70FAF" w:rsidRPr="00E42B47" w:rsidRDefault="00000000">
            <w:pPr>
              <w:pStyle w:val="RALs-TableText"/>
              <w:rPr>
                <w:sz w:val="26"/>
                <w:szCs w:val="26"/>
              </w:rPr>
            </w:pPr>
            <w:r w:rsidRPr="00E42B47">
              <w:rPr>
                <w:sz w:val="26"/>
                <w:szCs w:val="26"/>
              </w:rPr>
              <w:t>Third year</w:t>
            </w:r>
          </w:p>
        </w:tc>
        <w:tc>
          <w:tcPr>
            <w:tcW w:w="1805" w:type="dxa"/>
          </w:tcPr>
          <w:p w14:paraId="27DB6486" w14:textId="77777777" w:rsidR="00F70FAF" w:rsidRPr="00E42B47" w:rsidRDefault="00000000">
            <w:pPr>
              <w:pStyle w:val="RALs-TableText"/>
              <w:rPr>
                <w:sz w:val="26"/>
                <w:szCs w:val="26"/>
              </w:rPr>
            </w:pPr>
            <w:r w:rsidRPr="00E42B47">
              <w:rPr>
                <w:sz w:val="26"/>
                <w:szCs w:val="26"/>
              </w:rPr>
              <w:t>158</w:t>
            </w:r>
          </w:p>
        </w:tc>
        <w:tc>
          <w:tcPr>
            <w:tcW w:w="1805" w:type="dxa"/>
          </w:tcPr>
          <w:p w14:paraId="26AC2513" w14:textId="77777777" w:rsidR="00F70FAF" w:rsidRPr="00E42B47" w:rsidRDefault="00000000">
            <w:pPr>
              <w:pStyle w:val="RALs-TableText"/>
              <w:rPr>
                <w:sz w:val="26"/>
                <w:szCs w:val="26"/>
              </w:rPr>
            </w:pPr>
            <w:r w:rsidRPr="00E42B47">
              <w:rPr>
                <w:sz w:val="26"/>
                <w:szCs w:val="26"/>
              </w:rPr>
              <w:t>84.0</w:t>
            </w:r>
          </w:p>
        </w:tc>
        <w:tc>
          <w:tcPr>
            <w:tcW w:w="1805" w:type="dxa"/>
          </w:tcPr>
          <w:p w14:paraId="35170CD0" w14:textId="77777777" w:rsidR="00F70FAF" w:rsidRPr="00E42B47" w:rsidRDefault="00000000">
            <w:pPr>
              <w:pStyle w:val="RALs-TableText"/>
              <w:rPr>
                <w:sz w:val="26"/>
                <w:szCs w:val="26"/>
              </w:rPr>
            </w:pPr>
            <w:r w:rsidRPr="00E42B47">
              <w:rPr>
                <w:sz w:val="26"/>
                <w:szCs w:val="26"/>
              </w:rPr>
              <w:t>84.0</w:t>
            </w:r>
          </w:p>
        </w:tc>
      </w:tr>
      <w:tr w:rsidR="00F70FAF" w:rsidRPr="00E42B47" w14:paraId="6D212284" w14:textId="77777777">
        <w:tc>
          <w:tcPr>
            <w:tcW w:w="1805" w:type="dxa"/>
          </w:tcPr>
          <w:p w14:paraId="2AFA5083" w14:textId="77777777" w:rsidR="00F70FAF" w:rsidRPr="00E42B47" w:rsidRDefault="00F70FAF">
            <w:pPr>
              <w:pStyle w:val="RALs-TableText"/>
              <w:rPr>
                <w:sz w:val="26"/>
                <w:szCs w:val="26"/>
              </w:rPr>
            </w:pPr>
          </w:p>
        </w:tc>
        <w:tc>
          <w:tcPr>
            <w:tcW w:w="1805" w:type="dxa"/>
          </w:tcPr>
          <w:p w14:paraId="5FEF8043" w14:textId="77777777" w:rsidR="00F70FAF" w:rsidRPr="00E42B47" w:rsidRDefault="00000000">
            <w:pPr>
              <w:pStyle w:val="RALs-TableText"/>
              <w:rPr>
                <w:sz w:val="26"/>
                <w:szCs w:val="26"/>
              </w:rPr>
            </w:pPr>
            <w:r w:rsidRPr="00E42B47">
              <w:rPr>
                <w:sz w:val="26"/>
                <w:szCs w:val="26"/>
              </w:rPr>
              <w:t>Fourth year</w:t>
            </w:r>
          </w:p>
        </w:tc>
        <w:tc>
          <w:tcPr>
            <w:tcW w:w="1805" w:type="dxa"/>
          </w:tcPr>
          <w:p w14:paraId="02187FE8" w14:textId="77777777" w:rsidR="00F70FAF" w:rsidRPr="00E42B47" w:rsidRDefault="00000000">
            <w:pPr>
              <w:pStyle w:val="RALs-TableText"/>
              <w:rPr>
                <w:sz w:val="26"/>
                <w:szCs w:val="26"/>
              </w:rPr>
            </w:pPr>
            <w:r w:rsidRPr="00E42B47">
              <w:rPr>
                <w:sz w:val="26"/>
                <w:szCs w:val="26"/>
              </w:rPr>
              <w:t>30</w:t>
            </w:r>
          </w:p>
        </w:tc>
        <w:tc>
          <w:tcPr>
            <w:tcW w:w="1805" w:type="dxa"/>
          </w:tcPr>
          <w:p w14:paraId="00EF9A89" w14:textId="77777777" w:rsidR="00F70FAF" w:rsidRPr="00E42B47" w:rsidRDefault="00000000">
            <w:pPr>
              <w:pStyle w:val="RALs-TableText"/>
              <w:rPr>
                <w:sz w:val="26"/>
                <w:szCs w:val="26"/>
              </w:rPr>
            </w:pPr>
            <w:r w:rsidRPr="00E42B47">
              <w:rPr>
                <w:sz w:val="26"/>
                <w:szCs w:val="26"/>
              </w:rPr>
              <w:t>16.0</w:t>
            </w:r>
          </w:p>
        </w:tc>
        <w:tc>
          <w:tcPr>
            <w:tcW w:w="1805" w:type="dxa"/>
          </w:tcPr>
          <w:p w14:paraId="0308368B" w14:textId="77777777" w:rsidR="00F70FAF" w:rsidRPr="00E42B47" w:rsidRDefault="00000000">
            <w:pPr>
              <w:pStyle w:val="RALs-TableText"/>
              <w:rPr>
                <w:sz w:val="26"/>
                <w:szCs w:val="26"/>
              </w:rPr>
            </w:pPr>
            <w:r w:rsidRPr="00E42B47">
              <w:rPr>
                <w:sz w:val="26"/>
                <w:szCs w:val="26"/>
              </w:rPr>
              <w:t>100.0</w:t>
            </w:r>
          </w:p>
        </w:tc>
      </w:tr>
      <w:tr w:rsidR="00F70FAF" w:rsidRPr="00E42B47" w14:paraId="50B8B655" w14:textId="77777777">
        <w:tc>
          <w:tcPr>
            <w:tcW w:w="1805" w:type="dxa"/>
          </w:tcPr>
          <w:p w14:paraId="2B361F97" w14:textId="77777777" w:rsidR="00F70FAF" w:rsidRPr="00E42B47" w:rsidRDefault="00000000">
            <w:pPr>
              <w:pStyle w:val="RALs-TableText"/>
              <w:rPr>
                <w:sz w:val="26"/>
                <w:szCs w:val="26"/>
              </w:rPr>
            </w:pPr>
            <w:r w:rsidRPr="00E42B47">
              <w:rPr>
                <w:sz w:val="26"/>
                <w:szCs w:val="26"/>
              </w:rPr>
              <w:t>AI Usage Experience</w:t>
            </w:r>
          </w:p>
        </w:tc>
        <w:tc>
          <w:tcPr>
            <w:tcW w:w="1805" w:type="dxa"/>
          </w:tcPr>
          <w:p w14:paraId="5666B6A6" w14:textId="77777777" w:rsidR="00F70FAF" w:rsidRPr="00E42B47" w:rsidRDefault="00000000">
            <w:pPr>
              <w:pStyle w:val="RALs-TableText"/>
              <w:rPr>
                <w:sz w:val="26"/>
                <w:szCs w:val="26"/>
              </w:rPr>
            </w:pPr>
            <w:r w:rsidRPr="00E42B47">
              <w:rPr>
                <w:sz w:val="26"/>
                <w:szCs w:val="26"/>
              </w:rPr>
              <w:t>Yes</w:t>
            </w:r>
          </w:p>
        </w:tc>
        <w:tc>
          <w:tcPr>
            <w:tcW w:w="1805" w:type="dxa"/>
          </w:tcPr>
          <w:p w14:paraId="3D79F37E" w14:textId="77777777" w:rsidR="00F70FAF" w:rsidRPr="00E42B47" w:rsidRDefault="00000000">
            <w:pPr>
              <w:pStyle w:val="RALs-TableText"/>
              <w:rPr>
                <w:sz w:val="26"/>
                <w:szCs w:val="26"/>
              </w:rPr>
            </w:pPr>
            <w:r w:rsidRPr="00E42B47">
              <w:rPr>
                <w:sz w:val="26"/>
                <w:szCs w:val="26"/>
              </w:rPr>
              <w:t>182</w:t>
            </w:r>
          </w:p>
        </w:tc>
        <w:tc>
          <w:tcPr>
            <w:tcW w:w="1805" w:type="dxa"/>
          </w:tcPr>
          <w:p w14:paraId="0A7F05EA" w14:textId="77777777" w:rsidR="00F70FAF" w:rsidRPr="00E42B47" w:rsidRDefault="00000000">
            <w:pPr>
              <w:pStyle w:val="RALs-TableText"/>
              <w:rPr>
                <w:sz w:val="26"/>
                <w:szCs w:val="26"/>
              </w:rPr>
            </w:pPr>
            <w:r w:rsidRPr="00E42B47">
              <w:rPr>
                <w:sz w:val="26"/>
                <w:szCs w:val="26"/>
              </w:rPr>
              <w:t>96.8</w:t>
            </w:r>
          </w:p>
        </w:tc>
        <w:tc>
          <w:tcPr>
            <w:tcW w:w="1805" w:type="dxa"/>
          </w:tcPr>
          <w:p w14:paraId="46128D04" w14:textId="77777777" w:rsidR="00F70FAF" w:rsidRPr="00E42B47" w:rsidRDefault="00000000">
            <w:pPr>
              <w:pStyle w:val="RALs-TableText"/>
              <w:rPr>
                <w:sz w:val="26"/>
                <w:szCs w:val="26"/>
              </w:rPr>
            </w:pPr>
            <w:r w:rsidRPr="00E42B47">
              <w:rPr>
                <w:sz w:val="26"/>
                <w:szCs w:val="26"/>
              </w:rPr>
              <w:t>96.8</w:t>
            </w:r>
          </w:p>
        </w:tc>
      </w:tr>
      <w:tr w:rsidR="00F70FAF" w:rsidRPr="00E42B47" w14:paraId="4DAF4023" w14:textId="77777777">
        <w:tc>
          <w:tcPr>
            <w:tcW w:w="1805" w:type="dxa"/>
          </w:tcPr>
          <w:p w14:paraId="5937B996" w14:textId="77777777" w:rsidR="00F70FAF" w:rsidRPr="00E42B47" w:rsidRDefault="00F70FAF">
            <w:pPr>
              <w:pStyle w:val="RALs-TableText"/>
              <w:rPr>
                <w:sz w:val="26"/>
                <w:szCs w:val="26"/>
              </w:rPr>
            </w:pPr>
          </w:p>
        </w:tc>
        <w:tc>
          <w:tcPr>
            <w:tcW w:w="1805" w:type="dxa"/>
          </w:tcPr>
          <w:p w14:paraId="49D7A01C" w14:textId="77777777" w:rsidR="00F70FAF" w:rsidRPr="00E42B47" w:rsidRDefault="00000000">
            <w:pPr>
              <w:pStyle w:val="RALs-TableText"/>
              <w:rPr>
                <w:sz w:val="26"/>
                <w:szCs w:val="26"/>
              </w:rPr>
            </w:pPr>
            <w:r w:rsidRPr="00E42B47">
              <w:rPr>
                <w:sz w:val="26"/>
                <w:szCs w:val="26"/>
              </w:rPr>
              <w:t>No</w:t>
            </w:r>
          </w:p>
        </w:tc>
        <w:tc>
          <w:tcPr>
            <w:tcW w:w="1805" w:type="dxa"/>
          </w:tcPr>
          <w:p w14:paraId="70262C3C" w14:textId="77777777" w:rsidR="00F70FAF" w:rsidRPr="00E42B47" w:rsidRDefault="00000000">
            <w:pPr>
              <w:pStyle w:val="RALs-TableText"/>
              <w:rPr>
                <w:sz w:val="26"/>
                <w:szCs w:val="26"/>
              </w:rPr>
            </w:pPr>
            <w:r w:rsidRPr="00E42B47">
              <w:rPr>
                <w:sz w:val="26"/>
                <w:szCs w:val="26"/>
              </w:rPr>
              <w:t>6</w:t>
            </w:r>
          </w:p>
        </w:tc>
        <w:tc>
          <w:tcPr>
            <w:tcW w:w="1805" w:type="dxa"/>
          </w:tcPr>
          <w:p w14:paraId="037BE061" w14:textId="77777777" w:rsidR="00F70FAF" w:rsidRPr="00E42B47" w:rsidRDefault="00000000">
            <w:pPr>
              <w:pStyle w:val="RALs-TableText"/>
              <w:rPr>
                <w:sz w:val="26"/>
                <w:szCs w:val="26"/>
              </w:rPr>
            </w:pPr>
            <w:r w:rsidRPr="00E42B47">
              <w:rPr>
                <w:sz w:val="26"/>
                <w:szCs w:val="26"/>
              </w:rPr>
              <w:t>3.2</w:t>
            </w:r>
          </w:p>
        </w:tc>
        <w:tc>
          <w:tcPr>
            <w:tcW w:w="1805" w:type="dxa"/>
          </w:tcPr>
          <w:p w14:paraId="425B8FFA" w14:textId="77777777" w:rsidR="00F70FAF" w:rsidRPr="00E42B47" w:rsidRDefault="00000000">
            <w:pPr>
              <w:pStyle w:val="RALs-TableText"/>
              <w:rPr>
                <w:sz w:val="26"/>
                <w:szCs w:val="26"/>
              </w:rPr>
            </w:pPr>
            <w:r w:rsidRPr="00E42B47">
              <w:rPr>
                <w:sz w:val="26"/>
                <w:szCs w:val="26"/>
              </w:rPr>
              <w:t>100.0</w:t>
            </w:r>
          </w:p>
        </w:tc>
      </w:tr>
      <w:tr w:rsidR="00F70FAF" w:rsidRPr="00E42B47" w14:paraId="62E7AC90" w14:textId="77777777">
        <w:tc>
          <w:tcPr>
            <w:tcW w:w="1805" w:type="dxa"/>
          </w:tcPr>
          <w:p w14:paraId="573C6225" w14:textId="77777777" w:rsidR="00F70FAF" w:rsidRPr="00E42B47" w:rsidRDefault="00000000">
            <w:pPr>
              <w:pStyle w:val="RALs-TableText"/>
              <w:rPr>
                <w:sz w:val="26"/>
                <w:szCs w:val="26"/>
              </w:rPr>
            </w:pPr>
            <w:r w:rsidRPr="00E42B47">
              <w:rPr>
                <w:sz w:val="26"/>
                <w:szCs w:val="26"/>
              </w:rPr>
              <w:t>Frequency of AI Use</w:t>
            </w:r>
          </w:p>
        </w:tc>
        <w:tc>
          <w:tcPr>
            <w:tcW w:w="1805" w:type="dxa"/>
          </w:tcPr>
          <w:p w14:paraId="428E00B4" w14:textId="77777777" w:rsidR="00F70FAF" w:rsidRPr="00E42B47" w:rsidRDefault="00000000">
            <w:pPr>
              <w:pStyle w:val="RALs-TableText"/>
              <w:rPr>
                <w:sz w:val="26"/>
                <w:szCs w:val="26"/>
              </w:rPr>
            </w:pPr>
            <w:r w:rsidRPr="00E42B47">
              <w:rPr>
                <w:sz w:val="26"/>
                <w:szCs w:val="26"/>
              </w:rPr>
              <w:t>Never</w:t>
            </w:r>
          </w:p>
        </w:tc>
        <w:tc>
          <w:tcPr>
            <w:tcW w:w="1805" w:type="dxa"/>
          </w:tcPr>
          <w:p w14:paraId="5CBDDC5F" w14:textId="77777777" w:rsidR="00F70FAF" w:rsidRPr="00E42B47" w:rsidRDefault="00000000">
            <w:pPr>
              <w:pStyle w:val="RALs-TableText"/>
              <w:rPr>
                <w:sz w:val="26"/>
                <w:szCs w:val="26"/>
              </w:rPr>
            </w:pPr>
            <w:r w:rsidRPr="00E42B47">
              <w:rPr>
                <w:sz w:val="26"/>
                <w:szCs w:val="26"/>
              </w:rPr>
              <w:t>4</w:t>
            </w:r>
          </w:p>
        </w:tc>
        <w:tc>
          <w:tcPr>
            <w:tcW w:w="1805" w:type="dxa"/>
          </w:tcPr>
          <w:p w14:paraId="7ABC0053" w14:textId="77777777" w:rsidR="00F70FAF" w:rsidRPr="00E42B47" w:rsidRDefault="00000000">
            <w:pPr>
              <w:pStyle w:val="RALs-TableText"/>
              <w:rPr>
                <w:sz w:val="26"/>
                <w:szCs w:val="26"/>
              </w:rPr>
            </w:pPr>
            <w:r w:rsidRPr="00E42B47">
              <w:rPr>
                <w:sz w:val="26"/>
                <w:szCs w:val="26"/>
              </w:rPr>
              <w:t>2.1</w:t>
            </w:r>
          </w:p>
        </w:tc>
        <w:tc>
          <w:tcPr>
            <w:tcW w:w="1805" w:type="dxa"/>
          </w:tcPr>
          <w:p w14:paraId="19656BDD" w14:textId="77777777" w:rsidR="00F70FAF" w:rsidRPr="00E42B47" w:rsidRDefault="00000000">
            <w:pPr>
              <w:pStyle w:val="RALs-TableText"/>
              <w:rPr>
                <w:sz w:val="26"/>
                <w:szCs w:val="26"/>
              </w:rPr>
            </w:pPr>
            <w:r w:rsidRPr="00E42B47">
              <w:rPr>
                <w:sz w:val="26"/>
                <w:szCs w:val="26"/>
              </w:rPr>
              <w:t>2.1</w:t>
            </w:r>
          </w:p>
        </w:tc>
      </w:tr>
      <w:tr w:rsidR="00F70FAF" w:rsidRPr="00E42B47" w14:paraId="642302D7" w14:textId="77777777">
        <w:tc>
          <w:tcPr>
            <w:tcW w:w="1805" w:type="dxa"/>
          </w:tcPr>
          <w:p w14:paraId="6CD401C0" w14:textId="77777777" w:rsidR="00F70FAF" w:rsidRPr="00E42B47" w:rsidRDefault="00F70FAF">
            <w:pPr>
              <w:pStyle w:val="RALs-TableText"/>
              <w:rPr>
                <w:sz w:val="26"/>
                <w:szCs w:val="26"/>
              </w:rPr>
            </w:pPr>
          </w:p>
        </w:tc>
        <w:tc>
          <w:tcPr>
            <w:tcW w:w="1805" w:type="dxa"/>
          </w:tcPr>
          <w:p w14:paraId="1C54231B" w14:textId="77777777" w:rsidR="00F70FAF" w:rsidRPr="00E42B47" w:rsidRDefault="00000000">
            <w:pPr>
              <w:pStyle w:val="RALs-TableText"/>
              <w:rPr>
                <w:sz w:val="26"/>
                <w:szCs w:val="26"/>
              </w:rPr>
            </w:pPr>
            <w:r w:rsidRPr="00E42B47">
              <w:rPr>
                <w:sz w:val="26"/>
                <w:szCs w:val="26"/>
              </w:rPr>
              <w:t>Rarely</w:t>
            </w:r>
          </w:p>
        </w:tc>
        <w:tc>
          <w:tcPr>
            <w:tcW w:w="1805" w:type="dxa"/>
          </w:tcPr>
          <w:p w14:paraId="62D37C20" w14:textId="77777777" w:rsidR="00F70FAF" w:rsidRPr="00E42B47" w:rsidRDefault="00000000">
            <w:pPr>
              <w:pStyle w:val="RALs-TableText"/>
              <w:rPr>
                <w:sz w:val="26"/>
                <w:szCs w:val="26"/>
              </w:rPr>
            </w:pPr>
            <w:r w:rsidRPr="00E42B47">
              <w:rPr>
                <w:sz w:val="26"/>
                <w:szCs w:val="26"/>
              </w:rPr>
              <w:t>4</w:t>
            </w:r>
          </w:p>
        </w:tc>
        <w:tc>
          <w:tcPr>
            <w:tcW w:w="1805" w:type="dxa"/>
          </w:tcPr>
          <w:p w14:paraId="664DD61A" w14:textId="77777777" w:rsidR="00F70FAF" w:rsidRPr="00E42B47" w:rsidRDefault="00000000">
            <w:pPr>
              <w:pStyle w:val="RALs-TableText"/>
              <w:rPr>
                <w:sz w:val="26"/>
                <w:szCs w:val="26"/>
              </w:rPr>
            </w:pPr>
            <w:r w:rsidRPr="00E42B47">
              <w:rPr>
                <w:sz w:val="26"/>
                <w:szCs w:val="26"/>
              </w:rPr>
              <w:t>2.1</w:t>
            </w:r>
          </w:p>
        </w:tc>
        <w:tc>
          <w:tcPr>
            <w:tcW w:w="1805" w:type="dxa"/>
          </w:tcPr>
          <w:p w14:paraId="531B94A9" w14:textId="77777777" w:rsidR="00F70FAF" w:rsidRPr="00E42B47" w:rsidRDefault="00000000">
            <w:pPr>
              <w:pStyle w:val="RALs-TableText"/>
              <w:rPr>
                <w:sz w:val="26"/>
                <w:szCs w:val="26"/>
              </w:rPr>
            </w:pPr>
            <w:r w:rsidRPr="00E42B47">
              <w:rPr>
                <w:sz w:val="26"/>
                <w:szCs w:val="26"/>
              </w:rPr>
              <w:t>4.2</w:t>
            </w:r>
          </w:p>
        </w:tc>
      </w:tr>
      <w:tr w:rsidR="00F70FAF" w:rsidRPr="00E42B47" w14:paraId="7775BB79" w14:textId="77777777">
        <w:tc>
          <w:tcPr>
            <w:tcW w:w="1805" w:type="dxa"/>
          </w:tcPr>
          <w:p w14:paraId="2E30DE14" w14:textId="77777777" w:rsidR="00F70FAF" w:rsidRPr="00E42B47" w:rsidRDefault="00F70FAF">
            <w:pPr>
              <w:pStyle w:val="RALs-TableText"/>
              <w:rPr>
                <w:sz w:val="26"/>
                <w:szCs w:val="26"/>
              </w:rPr>
            </w:pPr>
          </w:p>
        </w:tc>
        <w:tc>
          <w:tcPr>
            <w:tcW w:w="1805" w:type="dxa"/>
          </w:tcPr>
          <w:p w14:paraId="23C4754B" w14:textId="77777777" w:rsidR="00F70FAF" w:rsidRPr="00E42B47" w:rsidRDefault="00000000">
            <w:pPr>
              <w:pStyle w:val="RALs-TableText"/>
              <w:rPr>
                <w:sz w:val="26"/>
                <w:szCs w:val="26"/>
              </w:rPr>
            </w:pPr>
            <w:r w:rsidRPr="00E42B47">
              <w:rPr>
                <w:sz w:val="26"/>
                <w:szCs w:val="26"/>
              </w:rPr>
              <w:t>Sometimes</w:t>
            </w:r>
          </w:p>
        </w:tc>
        <w:tc>
          <w:tcPr>
            <w:tcW w:w="1805" w:type="dxa"/>
          </w:tcPr>
          <w:p w14:paraId="42D4716C" w14:textId="77777777" w:rsidR="00F70FAF" w:rsidRPr="00E42B47" w:rsidRDefault="00000000">
            <w:pPr>
              <w:pStyle w:val="RALs-TableText"/>
              <w:rPr>
                <w:sz w:val="26"/>
                <w:szCs w:val="26"/>
              </w:rPr>
            </w:pPr>
            <w:r w:rsidRPr="00E42B47">
              <w:rPr>
                <w:sz w:val="26"/>
                <w:szCs w:val="26"/>
              </w:rPr>
              <w:t>44</w:t>
            </w:r>
          </w:p>
        </w:tc>
        <w:tc>
          <w:tcPr>
            <w:tcW w:w="1805" w:type="dxa"/>
          </w:tcPr>
          <w:p w14:paraId="6B101865" w14:textId="77777777" w:rsidR="00F70FAF" w:rsidRPr="00E42B47" w:rsidRDefault="00000000">
            <w:pPr>
              <w:pStyle w:val="RALs-TableText"/>
              <w:rPr>
                <w:sz w:val="26"/>
                <w:szCs w:val="26"/>
              </w:rPr>
            </w:pPr>
            <w:r w:rsidRPr="00E42B47">
              <w:rPr>
                <w:sz w:val="26"/>
                <w:szCs w:val="26"/>
              </w:rPr>
              <w:t>23.4</w:t>
            </w:r>
          </w:p>
        </w:tc>
        <w:tc>
          <w:tcPr>
            <w:tcW w:w="1805" w:type="dxa"/>
          </w:tcPr>
          <w:p w14:paraId="6384C490" w14:textId="77777777" w:rsidR="00F70FAF" w:rsidRPr="00E42B47" w:rsidRDefault="00000000">
            <w:pPr>
              <w:pStyle w:val="RALs-TableText"/>
              <w:rPr>
                <w:sz w:val="26"/>
                <w:szCs w:val="26"/>
              </w:rPr>
            </w:pPr>
            <w:r w:rsidRPr="00E42B47">
              <w:rPr>
                <w:sz w:val="26"/>
                <w:szCs w:val="26"/>
              </w:rPr>
              <w:t>27.6</w:t>
            </w:r>
          </w:p>
        </w:tc>
      </w:tr>
      <w:tr w:rsidR="00F70FAF" w:rsidRPr="00E42B47" w14:paraId="41049277" w14:textId="77777777">
        <w:tc>
          <w:tcPr>
            <w:tcW w:w="1805" w:type="dxa"/>
          </w:tcPr>
          <w:p w14:paraId="7AA61820" w14:textId="77777777" w:rsidR="00F70FAF" w:rsidRPr="00E42B47" w:rsidRDefault="00F70FAF">
            <w:pPr>
              <w:pStyle w:val="RALs-TableText"/>
              <w:rPr>
                <w:sz w:val="26"/>
                <w:szCs w:val="26"/>
              </w:rPr>
            </w:pPr>
          </w:p>
        </w:tc>
        <w:tc>
          <w:tcPr>
            <w:tcW w:w="1805" w:type="dxa"/>
          </w:tcPr>
          <w:p w14:paraId="50F8778A" w14:textId="77777777" w:rsidR="00F70FAF" w:rsidRPr="00E42B47" w:rsidRDefault="00000000">
            <w:pPr>
              <w:pStyle w:val="RALs-TableText"/>
              <w:rPr>
                <w:sz w:val="26"/>
                <w:szCs w:val="26"/>
              </w:rPr>
            </w:pPr>
            <w:r w:rsidRPr="00E42B47">
              <w:rPr>
                <w:sz w:val="26"/>
                <w:szCs w:val="26"/>
              </w:rPr>
              <w:t>Often</w:t>
            </w:r>
          </w:p>
        </w:tc>
        <w:tc>
          <w:tcPr>
            <w:tcW w:w="1805" w:type="dxa"/>
          </w:tcPr>
          <w:p w14:paraId="670EC2F8" w14:textId="77777777" w:rsidR="00F70FAF" w:rsidRPr="00E42B47" w:rsidRDefault="00000000">
            <w:pPr>
              <w:pStyle w:val="RALs-TableText"/>
              <w:rPr>
                <w:sz w:val="26"/>
                <w:szCs w:val="26"/>
              </w:rPr>
            </w:pPr>
            <w:r w:rsidRPr="00E42B47">
              <w:rPr>
                <w:sz w:val="26"/>
                <w:szCs w:val="26"/>
              </w:rPr>
              <w:t>86</w:t>
            </w:r>
          </w:p>
        </w:tc>
        <w:tc>
          <w:tcPr>
            <w:tcW w:w="1805" w:type="dxa"/>
          </w:tcPr>
          <w:p w14:paraId="3C5A9C21" w14:textId="77777777" w:rsidR="00F70FAF" w:rsidRPr="00E42B47" w:rsidRDefault="00000000">
            <w:pPr>
              <w:pStyle w:val="RALs-TableText"/>
              <w:rPr>
                <w:sz w:val="26"/>
                <w:szCs w:val="26"/>
              </w:rPr>
            </w:pPr>
            <w:r w:rsidRPr="00E42B47">
              <w:rPr>
                <w:sz w:val="26"/>
                <w:szCs w:val="26"/>
              </w:rPr>
              <w:t>45.7</w:t>
            </w:r>
          </w:p>
        </w:tc>
        <w:tc>
          <w:tcPr>
            <w:tcW w:w="1805" w:type="dxa"/>
          </w:tcPr>
          <w:p w14:paraId="7B247760" w14:textId="77777777" w:rsidR="00F70FAF" w:rsidRPr="00E42B47" w:rsidRDefault="00000000">
            <w:pPr>
              <w:pStyle w:val="RALs-TableText"/>
              <w:rPr>
                <w:sz w:val="26"/>
                <w:szCs w:val="26"/>
              </w:rPr>
            </w:pPr>
            <w:r w:rsidRPr="00E42B47">
              <w:rPr>
                <w:sz w:val="26"/>
                <w:szCs w:val="26"/>
              </w:rPr>
              <w:t>73.3</w:t>
            </w:r>
          </w:p>
        </w:tc>
      </w:tr>
      <w:tr w:rsidR="00F70FAF" w:rsidRPr="00E42B47" w14:paraId="508A6042" w14:textId="77777777">
        <w:tc>
          <w:tcPr>
            <w:tcW w:w="1805" w:type="dxa"/>
          </w:tcPr>
          <w:p w14:paraId="6773AAFB" w14:textId="77777777" w:rsidR="00F70FAF" w:rsidRPr="00E42B47" w:rsidRDefault="00F70FAF">
            <w:pPr>
              <w:pStyle w:val="RALs-TableText"/>
              <w:rPr>
                <w:sz w:val="26"/>
                <w:szCs w:val="26"/>
              </w:rPr>
            </w:pPr>
          </w:p>
        </w:tc>
        <w:tc>
          <w:tcPr>
            <w:tcW w:w="1805" w:type="dxa"/>
          </w:tcPr>
          <w:p w14:paraId="5B735186" w14:textId="77777777" w:rsidR="00F70FAF" w:rsidRPr="00E42B47" w:rsidRDefault="00000000">
            <w:pPr>
              <w:pStyle w:val="RALs-TableText"/>
              <w:rPr>
                <w:sz w:val="26"/>
                <w:szCs w:val="26"/>
              </w:rPr>
            </w:pPr>
            <w:r w:rsidRPr="00E42B47">
              <w:rPr>
                <w:sz w:val="26"/>
                <w:szCs w:val="26"/>
              </w:rPr>
              <w:t>Very Often</w:t>
            </w:r>
          </w:p>
        </w:tc>
        <w:tc>
          <w:tcPr>
            <w:tcW w:w="1805" w:type="dxa"/>
          </w:tcPr>
          <w:p w14:paraId="720B628F" w14:textId="77777777" w:rsidR="00F70FAF" w:rsidRPr="00E42B47" w:rsidRDefault="00000000">
            <w:pPr>
              <w:pStyle w:val="RALs-TableText"/>
              <w:rPr>
                <w:sz w:val="26"/>
                <w:szCs w:val="26"/>
              </w:rPr>
            </w:pPr>
            <w:r w:rsidRPr="00E42B47">
              <w:rPr>
                <w:sz w:val="26"/>
                <w:szCs w:val="26"/>
              </w:rPr>
              <w:t>50</w:t>
            </w:r>
          </w:p>
        </w:tc>
        <w:tc>
          <w:tcPr>
            <w:tcW w:w="1805" w:type="dxa"/>
          </w:tcPr>
          <w:p w14:paraId="39D102D5" w14:textId="77777777" w:rsidR="00F70FAF" w:rsidRPr="00E42B47" w:rsidRDefault="00000000">
            <w:pPr>
              <w:pStyle w:val="RALs-TableText"/>
              <w:rPr>
                <w:sz w:val="26"/>
                <w:szCs w:val="26"/>
              </w:rPr>
            </w:pPr>
            <w:r w:rsidRPr="00E42B47">
              <w:rPr>
                <w:sz w:val="26"/>
                <w:szCs w:val="26"/>
              </w:rPr>
              <w:t>26.6</w:t>
            </w:r>
          </w:p>
        </w:tc>
        <w:tc>
          <w:tcPr>
            <w:tcW w:w="1805" w:type="dxa"/>
          </w:tcPr>
          <w:p w14:paraId="22667B06" w14:textId="77777777" w:rsidR="00F70FAF" w:rsidRPr="00E42B47" w:rsidRDefault="00000000">
            <w:pPr>
              <w:pStyle w:val="RALs-TableText"/>
              <w:rPr>
                <w:sz w:val="26"/>
                <w:szCs w:val="26"/>
              </w:rPr>
            </w:pPr>
            <w:r w:rsidRPr="00E42B47">
              <w:rPr>
                <w:sz w:val="26"/>
                <w:szCs w:val="26"/>
              </w:rPr>
              <w:t>99.9</w:t>
            </w:r>
          </w:p>
        </w:tc>
      </w:tr>
      <w:tr w:rsidR="00F70FAF" w:rsidRPr="00E42B47" w14:paraId="762D114E" w14:textId="77777777">
        <w:tc>
          <w:tcPr>
            <w:tcW w:w="1805" w:type="dxa"/>
          </w:tcPr>
          <w:p w14:paraId="679B9DF7" w14:textId="77777777" w:rsidR="00F70FAF" w:rsidRPr="00E42B47" w:rsidRDefault="00000000">
            <w:pPr>
              <w:pStyle w:val="RALs-TableText"/>
              <w:rPr>
                <w:sz w:val="26"/>
                <w:szCs w:val="26"/>
              </w:rPr>
            </w:pPr>
            <w:r w:rsidRPr="00E42B47">
              <w:rPr>
                <w:sz w:val="26"/>
                <w:szCs w:val="26"/>
              </w:rPr>
              <w:t>Most Used AI Tool</w:t>
            </w:r>
          </w:p>
        </w:tc>
        <w:tc>
          <w:tcPr>
            <w:tcW w:w="1805" w:type="dxa"/>
          </w:tcPr>
          <w:p w14:paraId="5807EC56" w14:textId="77777777" w:rsidR="00F70FAF" w:rsidRPr="00E42B47" w:rsidRDefault="00000000">
            <w:pPr>
              <w:pStyle w:val="RALs-TableText"/>
              <w:rPr>
                <w:sz w:val="26"/>
                <w:szCs w:val="26"/>
              </w:rPr>
            </w:pPr>
            <w:proofErr w:type="spellStart"/>
            <w:r w:rsidRPr="00E42B47">
              <w:rPr>
                <w:sz w:val="26"/>
                <w:szCs w:val="26"/>
              </w:rPr>
              <w:t>ChatGPT</w:t>
            </w:r>
            <w:proofErr w:type="spellEnd"/>
          </w:p>
        </w:tc>
        <w:tc>
          <w:tcPr>
            <w:tcW w:w="1805" w:type="dxa"/>
          </w:tcPr>
          <w:p w14:paraId="430296C1" w14:textId="77777777" w:rsidR="00F70FAF" w:rsidRPr="00E42B47" w:rsidRDefault="00000000">
            <w:pPr>
              <w:pStyle w:val="RALs-TableText"/>
              <w:rPr>
                <w:sz w:val="26"/>
                <w:szCs w:val="26"/>
              </w:rPr>
            </w:pPr>
            <w:r w:rsidRPr="00E42B47">
              <w:rPr>
                <w:sz w:val="26"/>
                <w:szCs w:val="26"/>
              </w:rPr>
              <w:t>132</w:t>
            </w:r>
          </w:p>
        </w:tc>
        <w:tc>
          <w:tcPr>
            <w:tcW w:w="1805" w:type="dxa"/>
          </w:tcPr>
          <w:p w14:paraId="555E3916" w14:textId="77777777" w:rsidR="00F70FAF" w:rsidRPr="00E42B47" w:rsidRDefault="00000000">
            <w:pPr>
              <w:pStyle w:val="RALs-TableText"/>
              <w:rPr>
                <w:sz w:val="26"/>
                <w:szCs w:val="26"/>
              </w:rPr>
            </w:pPr>
            <w:r w:rsidRPr="00E42B47">
              <w:rPr>
                <w:sz w:val="26"/>
                <w:szCs w:val="26"/>
              </w:rPr>
              <w:t>70.2</w:t>
            </w:r>
          </w:p>
        </w:tc>
        <w:tc>
          <w:tcPr>
            <w:tcW w:w="1805" w:type="dxa"/>
          </w:tcPr>
          <w:p w14:paraId="1AC0EC11" w14:textId="77777777" w:rsidR="00F70FAF" w:rsidRPr="00E42B47" w:rsidRDefault="00000000">
            <w:pPr>
              <w:pStyle w:val="RALs-TableText"/>
              <w:rPr>
                <w:sz w:val="26"/>
                <w:szCs w:val="26"/>
              </w:rPr>
            </w:pPr>
            <w:r w:rsidRPr="00E42B47">
              <w:rPr>
                <w:sz w:val="26"/>
                <w:szCs w:val="26"/>
              </w:rPr>
              <w:t>70.2</w:t>
            </w:r>
          </w:p>
        </w:tc>
      </w:tr>
      <w:tr w:rsidR="00F70FAF" w:rsidRPr="00E42B47" w14:paraId="0D800F91" w14:textId="77777777">
        <w:tc>
          <w:tcPr>
            <w:tcW w:w="1805" w:type="dxa"/>
          </w:tcPr>
          <w:p w14:paraId="39FDC1F7" w14:textId="77777777" w:rsidR="00F70FAF" w:rsidRPr="00E42B47" w:rsidRDefault="00F70FAF">
            <w:pPr>
              <w:pStyle w:val="RALs-TableText"/>
              <w:rPr>
                <w:sz w:val="26"/>
                <w:szCs w:val="26"/>
              </w:rPr>
            </w:pPr>
          </w:p>
        </w:tc>
        <w:tc>
          <w:tcPr>
            <w:tcW w:w="1805" w:type="dxa"/>
          </w:tcPr>
          <w:p w14:paraId="5706F878" w14:textId="77777777" w:rsidR="00F70FAF" w:rsidRPr="00E42B47" w:rsidRDefault="00000000">
            <w:pPr>
              <w:pStyle w:val="RALs-TableText"/>
              <w:rPr>
                <w:sz w:val="26"/>
                <w:szCs w:val="26"/>
              </w:rPr>
            </w:pPr>
            <w:r w:rsidRPr="00E42B47">
              <w:rPr>
                <w:sz w:val="26"/>
                <w:szCs w:val="26"/>
              </w:rPr>
              <w:t>Grammarly</w:t>
            </w:r>
          </w:p>
        </w:tc>
        <w:tc>
          <w:tcPr>
            <w:tcW w:w="1805" w:type="dxa"/>
          </w:tcPr>
          <w:p w14:paraId="41770855" w14:textId="77777777" w:rsidR="00F70FAF" w:rsidRPr="00E42B47" w:rsidRDefault="00000000">
            <w:pPr>
              <w:pStyle w:val="RALs-TableText"/>
              <w:rPr>
                <w:sz w:val="26"/>
                <w:szCs w:val="26"/>
              </w:rPr>
            </w:pPr>
            <w:r w:rsidRPr="00E42B47">
              <w:rPr>
                <w:sz w:val="26"/>
                <w:szCs w:val="26"/>
              </w:rPr>
              <w:t>22</w:t>
            </w:r>
          </w:p>
        </w:tc>
        <w:tc>
          <w:tcPr>
            <w:tcW w:w="1805" w:type="dxa"/>
          </w:tcPr>
          <w:p w14:paraId="0E877E92" w14:textId="77777777" w:rsidR="00F70FAF" w:rsidRPr="00E42B47" w:rsidRDefault="00000000">
            <w:pPr>
              <w:pStyle w:val="RALs-TableText"/>
              <w:rPr>
                <w:sz w:val="26"/>
                <w:szCs w:val="26"/>
              </w:rPr>
            </w:pPr>
            <w:r w:rsidRPr="00E42B47">
              <w:rPr>
                <w:sz w:val="26"/>
                <w:szCs w:val="26"/>
              </w:rPr>
              <w:t>11.7</w:t>
            </w:r>
          </w:p>
        </w:tc>
        <w:tc>
          <w:tcPr>
            <w:tcW w:w="1805" w:type="dxa"/>
          </w:tcPr>
          <w:p w14:paraId="7F0F6AC5" w14:textId="77777777" w:rsidR="00F70FAF" w:rsidRPr="00E42B47" w:rsidRDefault="00000000">
            <w:pPr>
              <w:pStyle w:val="RALs-TableText"/>
              <w:rPr>
                <w:sz w:val="26"/>
                <w:szCs w:val="26"/>
              </w:rPr>
            </w:pPr>
            <w:r w:rsidRPr="00E42B47">
              <w:rPr>
                <w:sz w:val="26"/>
                <w:szCs w:val="26"/>
              </w:rPr>
              <w:t>81.9</w:t>
            </w:r>
          </w:p>
        </w:tc>
      </w:tr>
      <w:tr w:rsidR="00F70FAF" w:rsidRPr="00E42B47" w14:paraId="51D12D74" w14:textId="77777777">
        <w:tc>
          <w:tcPr>
            <w:tcW w:w="1805" w:type="dxa"/>
          </w:tcPr>
          <w:p w14:paraId="04E1D4DE" w14:textId="77777777" w:rsidR="00F70FAF" w:rsidRPr="00E42B47" w:rsidRDefault="00F70FAF">
            <w:pPr>
              <w:pStyle w:val="RALs-TableText"/>
              <w:rPr>
                <w:sz w:val="26"/>
                <w:szCs w:val="26"/>
              </w:rPr>
            </w:pPr>
          </w:p>
        </w:tc>
        <w:tc>
          <w:tcPr>
            <w:tcW w:w="1805" w:type="dxa"/>
          </w:tcPr>
          <w:p w14:paraId="66AFFC0C" w14:textId="77777777" w:rsidR="00F70FAF" w:rsidRPr="00E42B47" w:rsidRDefault="00000000">
            <w:pPr>
              <w:pStyle w:val="RALs-TableText"/>
              <w:rPr>
                <w:sz w:val="26"/>
                <w:szCs w:val="26"/>
              </w:rPr>
            </w:pPr>
            <w:r w:rsidRPr="00E42B47">
              <w:rPr>
                <w:sz w:val="26"/>
                <w:szCs w:val="26"/>
              </w:rPr>
              <w:t>Google Translate</w:t>
            </w:r>
          </w:p>
        </w:tc>
        <w:tc>
          <w:tcPr>
            <w:tcW w:w="1805" w:type="dxa"/>
          </w:tcPr>
          <w:p w14:paraId="0865496E" w14:textId="77777777" w:rsidR="00F70FAF" w:rsidRPr="00E42B47" w:rsidRDefault="00000000">
            <w:pPr>
              <w:pStyle w:val="RALs-TableText"/>
              <w:rPr>
                <w:sz w:val="26"/>
                <w:szCs w:val="26"/>
              </w:rPr>
            </w:pPr>
            <w:r w:rsidRPr="00E42B47">
              <w:rPr>
                <w:sz w:val="26"/>
                <w:szCs w:val="26"/>
              </w:rPr>
              <w:t>17</w:t>
            </w:r>
          </w:p>
        </w:tc>
        <w:tc>
          <w:tcPr>
            <w:tcW w:w="1805" w:type="dxa"/>
          </w:tcPr>
          <w:p w14:paraId="30BEB81C" w14:textId="77777777" w:rsidR="00F70FAF" w:rsidRPr="00E42B47" w:rsidRDefault="00000000">
            <w:pPr>
              <w:pStyle w:val="RALs-TableText"/>
              <w:rPr>
                <w:sz w:val="26"/>
                <w:szCs w:val="26"/>
              </w:rPr>
            </w:pPr>
            <w:r w:rsidRPr="00E42B47">
              <w:rPr>
                <w:sz w:val="26"/>
                <w:szCs w:val="26"/>
              </w:rPr>
              <w:t>9.0</w:t>
            </w:r>
          </w:p>
        </w:tc>
        <w:tc>
          <w:tcPr>
            <w:tcW w:w="1805" w:type="dxa"/>
          </w:tcPr>
          <w:p w14:paraId="1FA9D806" w14:textId="77777777" w:rsidR="00F70FAF" w:rsidRPr="00E42B47" w:rsidRDefault="00000000">
            <w:pPr>
              <w:pStyle w:val="RALs-TableText"/>
              <w:rPr>
                <w:sz w:val="26"/>
                <w:szCs w:val="26"/>
              </w:rPr>
            </w:pPr>
            <w:r w:rsidRPr="00E42B47">
              <w:rPr>
                <w:sz w:val="26"/>
                <w:szCs w:val="26"/>
              </w:rPr>
              <w:t>90.9</w:t>
            </w:r>
          </w:p>
        </w:tc>
      </w:tr>
      <w:tr w:rsidR="00F70FAF" w:rsidRPr="00E42B47" w14:paraId="72F0BB07" w14:textId="77777777">
        <w:tc>
          <w:tcPr>
            <w:tcW w:w="1805" w:type="dxa"/>
          </w:tcPr>
          <w:p w14:paraId="60C99BB9" w14:textId="77777777" w:rsidR="00F70FAF" w:rsidRPr="00E42B47" w:rsidRDefault="00F70FAF">
            <w:pPr>
              <w:pStyle w:val="RALs-TableText"/>
              <w:rPr>
                <w:sz w:val="26"/>
                <w:szCs w:val="26"/>
              </w:rPr>
            </w:pPr>
          </w:p>
        </w:tc>
        <w:tc>
          <w:tcPr>
            <w:tcW w:w="1805" w:type="dxa"/>
          </w:tcPr>
          <w:p w14:paraId="3167E738" w14:textId="77777777" w:rsidR="00F70FAF" w:rsidRPr="00E42B47" w:rsidRDefault="00000000">
            <w:pPr>
              <w:pStyle w:val="RALs-TableText"/>
              <w:rPr>
                <w:sz w:val="26"/>
                <w:szCs w:val="26"/>
              </w:rPr>
            </w:pPr>
            <w:r w:rsidRPr="00E42B47">
              <w:rPr>
                <w:sz w:val="26"/>
                <w:szCs w:val="26"/>
              </w:rPr>
              <w:t>Perplexity</w:t>
            </w:r>
          </w:p>
        </w:tc>
        <w:tc>
          <w:tcPr>
            <w:tcW w:w="1805" w:type="dxa"/>
          </w:tcPr>
          <w:p w14:paraId="7A1E0F1B" w14:textId="77777777" w:rsidR="00F70FAF" w:rsidRPr="00E42B47" w:rsidRDefault="00000000">
            <w:pPr>
              <w:pStyle w:val="RALs-TableText"/>
              <w:rPr>
                <w:sz w:val="26"/>
                <w:szCs w:val="26"/>
              </w:rPr>
            </w:pPr>
            <w:r w:rsidRPr="00E42B47">
              <w:rPr>
                <w:sz w:val="26"/>
                <w:szCs w:val="26"/>
              </w:rPr>
              <w:t>17</w:t>
            </w:r>
          </w:p>
        </w:tc>
        <w:tc>
          <w:tcPr>
            <w:tcW w:w="1805" w:type="dxa"/>
          </w:tcPr>
          <w:p w14:paraId="6E366EC0" w14:textId="77777777" w:rsidR="00F70FAF" w:rsidRPr="00E42B47" w:rsidRDefault="00000000">
            <w:pPr>
              <w:pStyle w:val="RALs-TableText"/>
              <w:rPr>
                <w:sz w:val="26"/>
                <w:szCs w:val="26"/>
              </w:rPr>
            </w:pPr>
            <w:r w:rsidRPr="00E42B47">
              <w:rPr>
                <w:sz w:val="26"/>
                <w:szCs w:val="26"/>
              </w:rPr>
              <w:t>9.0</w:t>
            </w:r>
          </w:p>
        </w:tc>
        <w:tc>
          <w:tcPr>
            <w:tcW w:w="1805" w:type="dxa"/>
          </w:tcPr>
          <w:p w14:paraId="3943A3D3" w14:textId="77777777" w:rsidR="00F70FAF" w:rsidRPr="00E42B47" w:rsidRDefault="00000000">
            <w:pPr>
              <w:pStyle w:val="RALs-TableText"/>
              <w:rPr>
                <w:sz w:val="26"/>
                <w:szCs w:val="26"/>
              </w:rPr>
            </w:pPr>
            <w:r w:rsidRPr="00E42B47">
              <w:rPr>
                <w:sz w:val="26"/>
                <w:szCs w:val="26"/>
              </w:rPr>
              <w:t>99.9</w:t>
            </w:r>
          </w:p>
        </w:tc>
      </w:tr>
    </w:tbl>
    <w:p w14:paraId="1843F288" w14:textId="77777777" w:rsidR="00F70FAF" w:rsidRPr="00E42B47" w:rsidRDefault="00F70FAF">
      <w:pPr>
        <w:pStyle w:val="RALs-Normal-NoIndent"/>
        <w:rPr>
          <w:sz w:val="26"/>
          <w:szCs w:val="26"/>
        </w:rPr>
      </w:pPr>
    </w:p>
    <w:p w14:paraId="01BC0FF8" w14:textId="77777777" w:rsidR="00F70FAF" w:rsidRPr="00E42B47" w:rsidRDefault="00000000">
      <w:pPr>
        <w:pStyle w:val="RALs-Heading3"/>
        <w:rPr>
          <w:sz w:val="26"/>
          <w:szCs w:val="26"/>
        </w:rPr>
      </w:pPr>
      <w:r w:rsidRPr="00E42B47">
        <w:rPr>
          <w:sz w:val="26"/>
          <w:szCs w:val="26"/>
        </w:rPr>
        <w:t>4.1.2. Purposes of AI Usage in Scientific Research</w:t>
      </w:r>
    </w:p>
    <w:p w14:paraId="26BD584A" w14:textId="77777777" w:rsidR="00F70FAF" w:rsidRPr="00E42B47" w:rsidRDefault="00000000">
      <w:pPr>
        <w:pStyle w:val="RALs-Normal"/>
        <w:rPr>
          <w:sz w:val="26"/>
          <w:szCs w:val="26"/>
        </w:rPr>
      </w:pPr>
      <w:r w:rsidRPr="00E42B47">
        <w:rPr>
          <w:sz w:val="26"/>
          <w:szCs w:val="26"/>
        </w:rPr>
        <w:t>Respondents reported multiple purposes for using AI in scientific research activities. The most prevalent purpose was searching for information (77.1%), followed by generating ideas and topics (72.9%), and translating academic content (61.7%). Writing or revising text and summarizing articles were reported by approximately 55% of respondents, while creating references or citations was the least common purpose (45.7%).</w:t>
      </w:r>
    </w:p>
    <w:p w14:paraId="48F0D564" w14:textId="77777777" w:rsidR="00F70FAF" w:rsidRPr="00E42B47" w:rsidRDefault="00000000">
      <w:pPr>
        <w:pStyle w:val="RALs-TableCaption"/>
        <w:rPr>
          <w:sz w:val="26"/>
          <w:szCs w:val="26"/>
        </w:rPr>
      </w:pPr>
      <w:r w:rsidRPr="00E42B47">
        <w:rPr>
          <w:b/>
          <w:sz w:val="26"/>
          <w:szCs w:val="26"/>
        </w:rPr>
        <w:t>Table 3</w:t>
      </w:r>
    </w:p>
    <w:p w14:paraId="5A374B3F" w14:textId="77777777" w:rsidR="00F70FAF" w:rsidRPr="00E42B47" w:rsidRDefault="00000000">
      <w:pPr>
        <w:pStyle w:val="RALs-TableCaption"/>
        <w:rPr>
          <w:sz w:val="26"/>
          <w:szCs w:val="26"/>
        </w:rPr>
      </w:pPr>
      <w:r w:rsidRPr="00E42B47">
        <w:rPr>
          <w:i/>
          <w:sz w:val="26"/>
          <w:szCs w:val="26"/>
        </w:rPr>
        <w:t>Purposes of AI Usage in Scientific Research (N = 188, Multiple Responses)</w:t>
      </w:r>
    </w:p>
    <w:p w14:paraId="164E9BA3" w14:textId="77777777" w:rsidR="00F70FAF" w:rsidRPr="00E42B47" w:rsidRDefault="00F70FAF">
      <w:pPr>
        <w:pStyle w:val="RALs-Normal-NoIndent"/>
        <w:rPr>
          <w:sz w:val="26"/>
          <w:szCs w:val="26"/>
        </w:rPr>
      </w:pPr>
    </w:p>
    <w:tbl>
      <w:tblPr>
        <w:tblW w:w="5000" w:type="pct"/>
        <w:tblBorders>
          <w:top w:val="single" w:sz="4" w:space="0" w:color="000000"/>
          <w:left w:val="none" w:sz="0" w:space="0" w:color="000000"/>
          <w:bottom w:val="single" w:sz="4" w:space="0" w:color="000000"/>
          <w:right w:val="none" w:sz="0" w:space="0" w:color="000000"/>
          <w:insideH w:val="none" w:sz="0" w:space="0" w:color="000000"/>
          <w:insideV w:val="none" w:sz="0" w:space="0" w:color="000000"/>
        </w:tblBorders>
        <w:tblLook w:val="04A0" w:firstRow="1" w:lastRow="0" w:firstColumn="1" w:lastColumn="0" w:noHBand="0" w:noVBand="1"/>
      </w:tblPr>
      <w:tblGrid>
        <w:gridCol w:w="2256"/>
        <w:gridCol w:w="2256"/>
        <w:gridCol w:w="2257"/>
        <w:gridCol w:w="2257"/>
      </w:tblGrid>
      <w:tr w:rsidR="00F70FAF" w:rsidRPr="00E42B47" w14:paraId="1F1A84D7" w14:textId="77777777">
        <w:tc>
          <w:tcPr>
            <w:tcW w:w="2256" w:type="dxa"/>
            <w:tcBorders>
              <w:bottom w:val="single" w:sz="4" w:space="0" w:color="000000"/>
            </w:tcBorders>
          </w:tcPr>
          <w:p w14:paraId="60B57755" w14:textId="77777777" w:rsidR="00F70FAF" w:rsidRPr="00E42B47" w:rsidRDefault="00000000">
            <w:pPr>
              <w:pStyle w:val="RALs-TableText"/>
              <w:rPr>
                <w:sz w:val="26"/>
                <w:szCs w:val="26"/>
              </w:rPr>
            </w:pPr>
            <w:r w:rsidRPr="00E42B47">
              <w:rPr>
                <w:b/>
                <w:sz w:val="26"/>
                <w:szCs w:val="26"/>
              </w:rPr>
              <w:t>Purpose</w:t>
            </w:r>
          </w:p>
        </w:tc>
        <w:tc>
          <w:tcPr>
            <w:tcW w:w="2256" w:type="dxa"/>
            <w:tcBorders>
              <w:bottom w:val="single" w:sz="4" w:space="0" w:color="000000"/>
            </w:tcBorders>
          </w:tcPr>
          <w:p w14:paraId="2CAFDDC8" w14:textId="77777777" w:rsidR="00F70FAF" w:rsidRPr="00E42B47" w:rsidRDefault="00000000">
            <w:pPr>
              <w:pStyle w:val="RALs-TableText"/>
              <w:rPr>
                <w:sz w:val="26"/>
                <w:szCs w:val="26"/>
              </w:rPr>
            </w:pPr>
            <w:r w:rsidRPr="00E42B47">
              <w:rPr>
                <w:b/>
                <w:sz w:val="26"/>
                <w:szCs w:val="26"/>
              </w:rPr>
              <w:t>n (Yes)</w:t>
            </w:r>
          </w:p>
        </w:tc>
        <w:tc>
          <w:tcPr>
            <w:tcW w:w="2256" w:type="dxa"/>
            <w:tcBorders>
              <w:bottom w:val="single" w:sz="4" w:space="0" w:color="000000"/>
            </w:tcBorders>
          </w:tcPr>
          <w:p w14:paraId="71DC1CB1" w14:textId="77777777" w:rsidR="00F70FAF" w:rsidRPr="00E42B47" w:rsidRDefault="00000000">
            <w:pPr>
              <w:pStyle w:val="RALs-TableText"/>
              <w:rPr>
                <w:sz w:val="26"/>
                <w:szCs w:val="26"/>
              </w:rPr>
            </w:pPr>
            <w:r w:rsidRPr="00E42B47">
              <w:rPr>
                <w:b/>
                <w:sz w:val="26"/>
                <w:szCs w:val="26"/>
              </w:rPr>
              <w:t>% (Yes)</w:t>
            </w:r>
          </w:p>
        </w:tc>
        <w:tc>
          <w:tcPr>
            <w:tcW w:w="2256" w:type="dxa"/>
            <w:tcBorders>
              <w:bottom w:val="single" w:sz="4" w:space="0" w:color="000000"/>
            </w:tcBorders>
          </w:tcPr>
          <w:p w14:paraId="2445A6BE" w14:textId="77777777" w:rsidR="00F70FAF" w:rsidRPr="00E42B47" w:rsidRDefault="00000000">
            <w:pPr>
              <w:pStyle w:val="RALs-TableText"/>
              <w:rPr>
                <w:sz w:val="26"/>
                <w:szCs w:val="26"/>
              </w:rPr>
            </w:pPr>
            <w:r w:rsidRPr="00E42B47">
              <w:rPr>
                <w:b/>
                <w:sz w:val="26"/>
                <w:szCs w:val="26"/>
              </w:rPr>
              <w:t>% (No)</w:t>
            </w:r>
          </w:p>
        </w:tc>
      </w:tr>
      <w:tr w:rsidR="00F70FAF" w:rsidRPr="00E42B47" w14:paraId="64F56E97" w14:textId="77777777">
        <w:tc>
          <w:tcPr>
            <w:tcW w:w="2256" w:type="dxa"/>
          </w:tcPr>
          <w:p w14:paraId="57670053" w14:textId="77777777" w:rsidR="00F70FAF" w:rsidRPr="00E42B47" w:rsidRDefault="00000000">
            <w:pPr>
              <w:pStyle w:val="RALs-TableText"/>
              <w:rPr>
                <w:sz w:val="26"/>
                <w:szCs w:val="26"/>
              </w:rPr>
            </w:pPr>
            <w:r w:rsidRPr="00E42B47">
              <w:rPr>
                <w:sz w:val="26"/>
                <w:szCs w:val="26"/>
              </w:rPr>
              <w:t>Searching for information</w:t>
            </w:r>
          </w:p>
        </w:tc>
        <w:tc>
          <w:tcPr>
            <w:tcW w:w="2256" w:type="dxa"/>
          </w:tcPr>
          <w:p w14:paraId="2584504A" w14:textId="77777777" w:rsidR="00F70FAF" w:rsidRPr="00E42B47" w:rsidRDefault="00000000">
            <w:pPr>
              <w:pStyle w:val="RALs-TableText"/>
              <w:rPr>
                <w:sz w:val="26"/>
                <w:szCs w:val="26"/>
              </w:rPr>
            </w:pPr>
            <w:r w:rsidRPr="00E42B47">
              <w:rPr>
                <w:sz w:val="26"/>
                <w:szCs w:val="26"/>
              </w:rPr>
              <w:t>145</w:t>
            </w:r>
          </w:p>
        </w:tc>
        <w:tc>
          <w:tcPr>
            <w:tcW w:w="2256" w:type="dxa"/>
          </w:tcPr>
          <w:p w14:paraId="6008DC15" w14:textId="77777777" w:rsidR="00F70FAF" w:rsidRPr="00E42B47" w:rsidRDefault="00000000">
            <w:pPr>
              <w:pStyle w:val="RALs-TableText"/>
              <w:rPr>
                <w:sz w:val="26"/>
                <w:szCs w:val="26"/>
              </w:rPr>
            </w:pPr>
            <w:r w:rsidRPr="00E42B47">
              <w:rPr>
                <w:sz w:val="26"/>
                <w:szCs w:val="26"/>
              </w:rPr>
              <w:t>77.1</w:t>
            </w:r>
          </w:p>
        </w:tc>
        <w:tc>
          <w:tcPr>
            <w:tcW w:w="2256" w:type="dxa"/>
          </w:tcPr>
          <w:p w14:paraId="4EEFEA1E" w14:textId="77777777" w:rsidR="00F70FAF" w:rsidRPr="00E42B47" w:rsidRDefault="00000000">
            <w:pPr>
              <w:pStyle w:val="RALs-TableText"/>
              <w:rPr>
                <w:sz w:val="26"/>
                <w:szCs w:val="26"/>
              </w:rPr>
            </w:pPr>
            <w:r w:rsidRPr="00E42B47">
              <w:rPr>
                <w:sz w:val="26"/>
                <w:szCs w:val="26"/>
              </w:rPr>
              <w:t>22.9</w:t>
            </w:r>
          </w:p>
        </w:tc>
      </w:tr>
      <w:tr w:rsidR="00F70FAF" w:rsidRPr="00E42B47" w14:paraId="1E750430" w14:textId="77777777">
        <w:tc>
          <w:tcPr>
            <w:tcW w:w="2256" w:type="dxa"/>
          </w:tcPr>
          <w:p w14:paraId="36A09410" w14:textId="77777777" w:rsidR="00F70FAF" w:rsidRPr="00E42B47" w:rsidRDefault="00000000">
            <w:pPr>
              <w:pStyle w:val="RALs-TableText"/>
              <w:rPr>
                <w:sz w:val="26"/>
                <w:szCs w:val="26"/>
              </w:rPr>
            </w:pPr>
            <w:r w:rsidRPr="00E42B47">
              <w:rPr>
                <w:sz w:val="26"/>
                <w:szCs w:val="26"/>
              </w:rPr>
              <w:lastRenderedPageBreak/>
              <w:t>Generating ideas / topics</w:t>
            </w:r>
          </w:p>
        </w:tc>
        <w:tc>
          <w:tcPr>
            <w:tcW w:w="2256" w:type="dxa"/>
          </w:tcPr>
          <w:p w14:paraId="495CF14B" w14:textId="77777777" w:rsidR="00F70FAF" w:rsidRPr="00E42B47" w:rsidRDefault="00000000">
            <w:pPr>
              <w:pStyle w:val="RALs-TableText"/>
              <w:rPr>
                <w:sz w:val="26"/>
                <w:szCs w:val="26"/>
              </w:rPr>
            </w:pPr>
            <w:r w:rsidRPr="00E42B47">
              <w:rPr>
                <w:sz w:val="26"/>
                <w:szCs w:val="26"/>
              </w:rPr>
              <w:t>137</w:t>
            </w:r>
          </w:p>
        </w:tc>
        <w:tc>
          <w:tcPr>
            <w:tcW w:w="2256" w:type="dxa"/>
          </w:tcPr>
          <w:p w14:paraId="0DA1AF07" w14:textId="77777777" w:rsidR="00F70FAF" w:rsidRPr="00E42B47" w:rsidRDefault="00000000">
            <w:pPr>
              <w:pStyle w:val="RALs-TableText"/>
              <w:rPr>
                <w:sz w:val="26"/>
                <w:szCs w:val="26"/>
              </w:rPr>
            </w:pPr>
            <w:r w:rsidRPr="00E42B47">
              <w:rPr>
                <w:sz w:val="26"/>
                <w:szCs w:val="26"/>
              </w:rPr>
              <w:t>72.9</w:t>
            </w:r>
          </w:p>
        </w:tc>
        <w:tc>
          <w:tcPr>
            <w:tcW w:w="2256" w:type="dxa"/>
          </w:tcPr>
          <w:p w14:paraId="0EC45EC9" w14:textId="77777777" w:rsidR="00F70FAF" w:rsidRPr="00E42B47" w:rsidRDefault="00000000">
            <w:pPr>
              <w:pStyle w:val="RALs-TableText"/>
              <w:rPr>
                <w:sz w:val="26"/>
                <w:szCs w:val="26"/>
              </w:rPr>
            </w:pPr>
            <w:r w:rsidRPr="00E42B47">
              <w:rPr>
                <w:sz w:val="26"/>
                <w:szCs w:val="26"/>
              </w:rPr>
              <w:t>27.1</w:t>
            </w:r>
          </w:p>
        </w:tc>
      </w:tr>
      <w:tr w:rsidR="00F70FAF" w:rsidRPr="00E42B47" w14:paraId="39C60BFC" w14:textId="77777777">
        <w:tc>
          <w:tcPr>
            <w:tcW w:w="2256" w:type="dxa"/>
          </w:tcPr>
          <w:p w14:paraId="0A2E5DA3" w14:textId="77777777" w:rsidR="00F70FAF" w:rsidRPr="00E42B47" w:rsidRDefault="00000000">
            <w:pPr>
              <w:pStyle w:val="RALs-TableText"/>
              <w:rPr>
                <w:sz w:val="26"/>
                <w:szCs w:val="26"/>
              </w:rPr>
            </w:pPr>
            <w:r w:rsidRPr="00E42B47">
              <w:rPr>
                <w:sz w:val="26"/>
                <w:szCs w:val="26"/>
              </w:rPr>
              <w:t>Translating academic content</w:t>
            </w:r>
          </w:p>
        </w:tc>
        <w:tc>
          <w:tcPr>
            <w:tcW w:w="2256" w:type="dxa"/>
          </w:tcPr>
          <w:p w14:paraId="2FCAF289" w14:textId="77777777" w:rsidR="00F70FAF" w:rsidRPr="00E42B47" w:rsidRDefault="00000000">
            <w:pPr>
              <w:pStyle w:val="RALs-TableText"/>
              <w:rPr>
                <w:sz w:val="26"/>
                <w:szCs w:val="26"/>
              </w:rPr>
            </w:pPr>
            <w:r w:rsidRPr="00E42B47">
              <w:rPr>
                <w:sz w:val="26"/>
                <w:szCs w:val="26"/>
              </w:rPr>
              <w:t>116</w:t>
            </w:r>
          </w:p>
        </w:tc>
        <w:tc>
          <w:tcPr>
            <w:tcW w:w="2256" w:type="dxa"/>
          </w:tcPr>
          <w:p w14:paraId="17C72DB7" w14:textId="77777777" w:rsidR="00F70FAF" w:rsidRPr="00E42B47" w:rsidRDefault="00000000">
            <w:pPr>
              <w:pStyle w:val="RALs-TableText"/>
              <w:rPr>
                <w:sz w:val="26"/>
                <w:szCs w:val="26"/>
              </w:rPr>
            </w:pPr>
            <w:r w:rsidRPr="00E42B47">
              <w:rPr>
                <w:sz w:val="26"/>
                <w:szCs w:val="26"/>
              </w:rPr>
              <w:t>61.7</w:t>
            </w:r>
          </w:p>
        </w:tc>
        <w:tc>
          <w:tcPr>
            <w:tcW w:w="2256" w:type="dxa"/>
          </w:tcPr>
          <w:p w14:paraId="4F3184F2" w14:textId="77777777" w:rsidR="00F70FAF" w:rsidRPr="00E42B47" w:rsidRDefault="00000000">
            <w:pPr>
              <w:pStyle w:val="RALs-TableText"/>
              <w:rPr>
                <w:sz w:val="26"/>
                <w:szCs w:val="26"/>
              </w:rPr>
            </w:pPr>
            <w:r w:rsidRPr="00E42B47">
              <w:rPr>
                <w:sz w:val="26"/>
                <w:szCs w:val="26"/>
              </w:rPr>
              <w:t>38.3</w:t>
            </w:r>
          </w:p>
        </w:tc>
      </w:tr>
      <w:tr w:rsidR="00F70FAF" w:rsidRPr="00E42B47" w14:paraId="1A3000E3" w14:textId="77777777">
        <w:tc>
          <w:tcPr>
            <w:tcW w:w="2256" w:type="dxa"/>
          </w:tcPr>
          <w:p w14:paraId="7DC694BD" w14:textId="77777777" w:rsidR="00F70FAF" w:rsidRPr="00E42B47" w:rsidRDefault="00000000">
            <w:pPr>
              <w:pStyle w:val="RALs-TableText"/>
              <w:rPr>
                <w:sz w:val="26"/>
                <w:szCs w:val="26"/>
              </w:rPr>
            </w:pPr>
            <w:r w:rsidRPr="00E42B47">
              <w:rPr>
                <w:sz w:val="26"/>
                <w:szCs w:val="26"/>
              </w:rPr>
              <w:t>Writing or revising text</w:t>
            </w:r>
          </w:p>
        </w:tc>
        <w:tc>
          <w:tcPr>
            <w:tcW w:w="2256" w:type="dxa"/>
          </w:tcPr>
          <w:p w14:paraId="464520D4" w14:textId="77777777" w:rsidR="00F70FAF" w:rsidRPr="00E42B47" w:rsidRDefault="00000000">
            <w:pPr>
              <w:pStyle w:val="RALs-TableText"/>
              <w:rPr>
                <w:sz w:val="26"/>
                <w:szCs w:val="26"/>
              </w:rPr>
            </w:pPr>
            <w:r w:rsidRPr="00E42B47">
              <w:rPr>
                <w:sz w:val="26"/>
                <w:szCs w:val="26"/>
              </w:rPr>
              <w:t>105</w:t>
            </w:r>
          </w:p>
        </w:tc>
        <w:tc>
          <w:tcPr>
            <w:tcW w:w="2256" w:type="dxa"/>
          </w:tcPr>
          <w:p w14:paraId="65093CC1" w14:textId="77777777" w:rsidR="00F70FAF" w:rsidRPr="00E42B47" w:rsidRDefault="00000000">
            <w:pPr>
              <w:pStyle w:val="RALs-TableText"/>
              <w:rPr>
                <w:sz w:val="26"/>
                <w:szCs w:val="26"/>
              </w:rPr>
            </w:pPr>
            <w:r w:rsidRPr="00E42B47">
              <w:rPr>
                <w:sz w:val="26"/>
                <w:szCs w:val="26"/>
              </w:rPr>
              <w:t>55.9</w:t>
            </w:r>
          </w:p>
        </w:tc>
        <w:tc>
          <w:tcPr>
            <w:tcW w:w="2256" w:type="dxa"/>
          </w:tcPr>
          <w:p w14:paraId="2E6CACDA" w14:textId="77777777" w:rsidR="00F70FAF" w:rsidRPr="00E42B47" w:rsidRDefault="00000000">
            <w:pPr>
              <w:pStyle w:val="RALs-TableText"/>
              <w:rPr>
                <w:sz w:val="26"/>
                <w:szCs w:val="26"/>
              </w:rPr>
            </w:pPr>
            <w:r w:rsidRPr="00E42B47">
              <w:rPr>
                <w:sz w:val="26"/>
                <w:szCs w:val="26"/>
              </w:rPr>
              <w:t>44.1</w:t>
            </w:r>
          </w:p>
        </w:tc>
      </w:tr>
      <w:tr w:rsidR="00F70FAF" w:rsidRPr="00E42B47" w14:paraId="48E10086" w14:textId="77777777">
        <w:tc>
          <w:tcPr>
            <w:tcW w:w="2256" w:type="dxa"/>
          </w:tcPr>
          <w:p w14:paraId="3E9EC833" w14:textId="77777777" w:rsidR="00F70FAF" w:rsidRPr="00E42B47" w:rsidRDefault="00000000">
            <w:pPr>
              <w:pStyle w:val="RALs-TableText"/>
              <w:rPr>
                <w:sz w:val="26"/>
                <w:szCs w:val="26"/>
              </w:rPr>
            </w:pPr>
            <w:r w:rsidRPr="00E42B47">
              <w:rPr>
                <w:sz w:val="26"/>
                <w:szCs w:val="26"/>
              </w:rPr>
              <w:t>Summarizing articles</w:t>
            </w:r>
          </w:p>
        </w:tc>
        <w:tc>
          <w:tcPr>
            <w:tcW w:w="2256" w:type="dxa"/>
          </w:tcPr>
          <w:p w14:paraId="6C732E28" w14:textId="77777777" w:rsidR="00F70FAF" w:rsidRPr="00E42B47" w:rsidRDefault="00000000">
            <w:pPr>
              <w:pStyle w:val="RALs-TableText"/>
              <w:rPr>
                <w:sz w:val="26"/>
                <w:szCs w:val="26"/>
              </w:rPr>
            </w:pPr>
            <w:r w:rsidRPr="00E42B47">
              <w:rPr>
                <w:sz w:val="26"/>
                <w:szCs w:val="26"/>
              </w:rPr>
              <w:t>104</w:t>
            </w:r>
          </w:p>
        </w:tc>
        <w:tc>
          <w:tcPr>
            <w:tcW w:w="2256" w:type="dxa"/>
          </w:tcPr>
          <w:p w14:paraId="19BEA860" w14:textId="77777777" w:rsidR="00F70FAF" w:rsidRPr="00E42B47" w:rsidRDefault="00000000">
            <w:pPr>
              <w:pStyle w:val="RALs-TableText"/>
              <w:rPr>
                <w:sz w:val="26"/>
                <w:szCs w:val="26"/>
              </w:rPr>
            </w:pPr>
            <w:r w:rsidRPr="00E42B47">
              <w:rPr>
                <w:sz w:val="26"/>
                <w:szCs w:val="26"/>
              </w:rPr>
              <w:t>55.3</w:t>
            </w:r>
          </w:p>
        </w:tc>
        <w:tc>
          <w:tcPr>
            <w:tcW w:w="2256" w:type="dxa"/>
          </w:tcPr>
          <w:p w14:paraId="424E174F" w14:textId="77777777" w:rsidR="00F70FAF" w:rsidRPr="00E42B47" w:rsidRDefault="00000000">
            <w:pPr>
              <w:pStyle w:val="RALs-TableText"/>
              <w:rPr>
                <w:sz w:val="26"/>
                <w:szCs w:val="26"/>
              </w:rPr>
            </w:pPr>
            <w:r w:rsidRPr="00E42B47">
              <w:rPr>
                <w:sz w:val="26"/>
                <w:szCs w:val="26"/>
              </w:rPr>
              <w:t>44.7</w:t>
            </w:r>
          </w:p>
        </w:tc>
      </w:tr>
      <w:tr w:rsidR="00F70FAF" w:rsidRPr="00E42B47" w14:paraId="69409083" w14:textId="77777777">
        <w:tc>
          <w:tcPr>
            <w:tcW w:w="2256" w:type="dxa"/>
          </w:tcPr>
          <w:p w14:paraId="7ADDF1D0" w14:textId="77777777" w:rsidR="00F70FAF" w:rsidRPr="00E42B47" w:rsidRDefault="00000000">
            <w:pPr>
              <w:pStyle w:val="RALs-TableText"/>
              <w:rPr>
                <w:sz w:val="26"/>
                <w:szCs w:val="26"/>
              </w:rPr>
            </w:pPr>
            <w:r w:rsidRPr="00E42B47">
              <w:rPr>
                <w:sz w:val="26"/>
                <w:szCs w:val="26"/>
              </w:rPr>
              <w:t>Creating references / citations</w:t>
            </w:r>
          </w:p>
        </w:tc>
        <w:tc>
          <w:tcPr>
            <w:tcW w:w="2256" w:type="dxa"/>
          </w:tcPr>
          <w:p w14:paraId="2F92B04D" w14:textId="77777777" w:rsidR="00F70FAF" w:rsidRPr="00E42B47" w:rsidRDefault="00000000">
            <w:pPr>
              <w:pStyle w:val="RALs-TableText"/>
              <w:rPr>
                <w:sz w:val="26"/>
                <w:szCs w:val="26"/>
              </w:rPr>
            </w:pPr>
            <w:r w:rsidRPr="00E42B47">
              <w:rPr>
                <w:sz w:val="26"/>
                <w:szCs w:val="26"/>
              </w:rPr>
              <w:t>86</w:t>
            </w:r>
          </w:p>
        </w:tc>
        <w:tc>
          <w:tcPr>
            <w:tcW w:w="2256" w:type="dxa"/>
          </w:tcPr>
          <w:p w14:paraId="2982377E" w14:textId="77777777" w:rsidR="00F70FAF" w:rsidRPr="00E42B47" w:rsidRDefault="00000000">
            <w:pPr>
              <w:pStyle w:val="RALs-TableText"/>
              <w:rPr>
                <w:sz w:val="26"/>
                <w:szCs w:val="26"/>
              </w:rPr>
            </w:pPr>
            <w:r w:rsidRPr="00E42B47">
              <w:rPr>
                <w:sz w:val="26"/>
                <w:szCs w:val="26"/>
              </w:rPr>
              <w:t>45.7</w:t>
            </w:r>
          </w:p>
        </w:tc>
        <w:tc>
          <w:tcPr>
            <w:tcW w:w="2256" w:type="dxa"/>
          </w:tcPr>
          <w:p w14:paraId="03979520" w14:textId="77777777" w:rsidR="00F70FAF" w:rsidRPr="00E42B47" w:rsidRDefault="00000000">
            <w:pPr>
              <w:pStyle w:val="RALs-TableText"/>
              <w:rPr>
                <w:sz w:val="26"/>
                <w:szCs w:val="26"/>
              </w:rPr>
            </w:pPr>
            <w:r w:rsidRPr="00E42B47">
              <w:rPr>
                <w:sz w:val="26"/>
                <w:szCs w:val="26"/>
              </w:rPr>
              <w:t>54.3</w:t>
            </w:r>
          </w:p>
        </w:tc>
      </w:tr>
    </w:tbl>
    <w:p w14:paraId="6CF4F204" w14:textId="77777777" w:rsidR="00F70FAF" w:rsidRPr="00E42B47" w:rsidRDefault="00F70FAF">
      <w:pPr>
        <w:pStyle w:val="RALs-Normal-NoIndent"/>
        <w:rPr>
          <w:sz w:val="26"/>
          <w:szCs w:val="26"/>
        </w:rPr>
      </w:pPr>
    </w:p>
    <w:p w14:paraId="0BF56A09" w14:textId="77777777" w:rsidR="00F70FAF" w:rsidRPr="00E42B47" w:rsidRDefault="00000000">
      <w:pPr>
        <w:pStyle w:val="RALs-Heading3"/>
        <w:rPr>
          <w:sz w:val="26"/>
          <w:szCs w:val="26"/>
        </w:rPr>
      </w:pPr>
      <w:r w:rsidRPr="00E42B47">
        <w:rPr>
          <w:sz w:val="26"/>
          <w:szCs w:val="26"/>
        </w:rPr>
        <w:t>4.1.3. Descriptive Statistics of Likert-Scale Items</w:t>
      </w:r>
    </w:p>
    <w:p w14:paraId="60F18201" w14:textId="77777777" w:rsidR="00F70FAF" w:rsidRPr="00E42B47" w:rsidRDefault="00000000">
      <w:pPr>
        <w:pStyle w:val="RALs-Normal"/>
        <w:rPr>
          <w:sz w:val="26"/>
          <w:szCs w:val="26"/>
        </w:rPr>
      </w:pPr>
      <w:r w:rsidRPr="00E42B47">
        <w:rPr>
          <w:sz w:val="26"/>
          <w:szCs w:val="26"/>
        </w:rPr>
        <w:t>Table 4 presents the descriptive statistics for all 27 Likert-scale items across seven constructs. Overall, the mean scores ranged from 3.67 (AD1) to 4.26 (PU1), indicating that respondents generally expressed agreement to strong agreement with most survey items. The standard deviations ranged from 0.668 to 1.049, suggesting moderate variability in responses. All items exhibited negative skewness values, indicating a tendency toward higher scores.</w:t>
      </w:r>
    </w:p>
    <w:p w14:paraId="2C155D0C" w14:textId="77777777" w:rsidR="00F70FAF" w:rsidRPr="00E42B47" w:rsidRDefault="00000000">
      <w:pPr>
        <w:pStyle w:val="RALs-TableCaption"/>
        <w:rPr>
          <w:sz w:val="26"/>
          <w:szCs w:val="26"/>
        </w:rPr>
      </w:pPr>
      <w:r w:rsidRPr="00E42B47">
        <w:rPr>
          <w:b/>
          <w:sz w:val="26"/>
          <w:szCs w:val="26"/>
        </w:rPr>
        <w:t>Table 4</w:t>
      </w:r>
    </w:p>
    <w:p w14:paraId="4A9F526D" w14:textId="77777777" w:rsidR="00F70FAF" w:rsidRPr="00E42B47" w:rsidRDefault="00000000">
      <w:pPr>
        <w:pStyle w:val="RALs-TableCaption"/>
        <w:rPr>
          <w:sz w:val="26"/>
          <w:szCs w:val="26"/>
        </w:rPr>
      </w:pPr>
      <w:r w:rsidRPr="00E42B47">
        <w:rPr>
          <w:i/>
          <w:sz w:val="26"/>
          <w:szCs w:val="26"/>
        </w:rPr>
        <w:t>Descriptive Statistics of Likert-Scale Items (N = 188)</w:t>
      </w:r>
    </w:p>
    <w:p w14:paraId="5D29FADC" w14:textId="77777777" w:rsidR="00F70FAF" w:rsidRPr="00E42B47" w:rsidRDefault="00F70FAF">
      <w:pPr>
        <w:pStyle w:val="RALs-Normal-NoIndent"/>
        <w:rPr>
          <w:sz w:val="26"/>
          <w:szCs w:val="26"/>
        </w:rPr>
      </w:pPr>
    </w:p>
    <w:tbl>
      <w:tblPr>
        <w:tblW w:w="5000" w:type="pct"/>
        <w:tblBorders>
          <w:top w:val="single" w:sz="4" w:space="0" w:color="000000"/>
          <w:left w:val="none" w:sz="0" w:space="0" w:color="000000"/>
          <w:bottom w:val="single" w:sz="4" w:space="0" w:color="000000"/>
          <w:right w:val="none" w:sz="0" w:space="0" w:color="000000"/>
          <w:insideH w:val="none" w:sz="0" w:space="0" w:color="000000"/>
          <w:insideV w:val="none" w:sz="0" w:space="0" w:color="000000"/>
        </w:tblBorders>
        <w:tblLook w:val="04A0" w:firstRow="1" w:lastRow="0" w:firstColumn="1" w:lastColumn="0" w:noHBand="0" w:noVBand="1"/>
      </w:tblPr>
      <w:tblGrid>
        <w:gridCol w:w="1290"/>
        <w:gridCol w:w="1290"/>
        <w:gridCol w:w="1290"/>
        <w:gridCol w:w="1289"/>
        <w:gridCol w:w="1289"/>
        <w:gridCol w:w="1289"/>
        <w:gridCol w:w="1289"/>
      </w:tblGrid>
      <w:tr w:rsidR="00F70FAF" w:rsidRPr="00E42B47" w14:paraId="0D5D0965" w14:textId="77777777">
        <w:tc>
          <w:tcPr>
            <w:tcW w:w="1289" w:type="dxa"/>
            <w:tcBorders>
              <w:bottom w:val="single" w:sz="4" w:space="0" w:color="000000"/>
            </w:tcBorders>
          </w:tcPr>
          <w:p w14:paraId="2E89ACE7" w14:textId="77777777" w:rsidR="00F70FAF" w:rsidRPr="00E42B47" w:rsidRDefault="00000000">
            <w:pPr>
              <w:pStyle w:val="RALs-TableText"/>
              <w:rPr>
                <w:sz w:val="26"/>
                <w:szCs w:val="26"/>
              </w:rPr>
            </w:pPr>
            <w:r w:rsidRPr="00E42B47">
              <w:rPr>
                <w:b/>
                <w:sz w:val="26"/>
                <w:szCs w:val="26"/>
              </w:rPr>
              <w:t>Item</w:t>
            </w:r>
          </w:p>
        </w:tc>
        <w:tc>
          <w:tcPr>
            <w:tcW w:w="1289" w:type="dxa"/>
            <w:tcBorders>
              <w:bottom w:val="single" w:sz="4" w:space="0" w:color="000000"/>
            </w:tcBorders>
          </w:tcPr>
          <w:p w14:paraId="72BAF1BB" w14:textId="77777777" w:rsidR="00F70FAF" w:rsidRPr="00E42B47" w:rsidRDefault="00000000">
            <w:pPr>
              <w:pStyle w:val="RALs-TableText"/>
              <w:rPr>
                <w:sz w:val="26"/>
                <w:szCs w:val="26"/>
              </w:rPr>
            </w:pPr>
            <w:r w:rsidRPr="00E42B47">
              <w:rPr>
                <w:b/>
                <w:sz w:val="26"/>
                <w:szCs w:val="26"/>
              </w:rPr>
              <w:t>M</w:t>
            </w:r>
          </w:p>
        </w:tc>
        <w:tc>
          <w:tcPr>
            <w:tcW w:w="1289" w:type="dxa"/>
            <w:tcBorders>
              <w:bottom w:val="single" w:sz="4" w:space="0" w:color="000000"/>
            </w:tcBorders>
          </w:tcPr>
          <w:p w14:paraId="08D88EA5" w14:textId="77777777" w:rsidR="00F70FAF" w:rsidRPr="00E42B47" w:rsidRDefault="00000000">
            <w:pPr>
              <w:pStyle w:val="RALs-TableText"/>
              <w:rPr>
                <w:sz w:val="26"/>
                <w:szCs w:val="26"/>
              </w:rPr>
            </w:pPr>
            <w:r w:rsidRPr="00E42B47">
              <w:rPr>
                <w:b/>
                <w:sz w:val="26"/>
                <w:szCs w:val="26"/>
              </w:rPr>
              <w:t>SD</w:t>
            </w:r>
          </w:p>
        </w:tc>
        <w:tc>
          <w:tcPr>
            <w:tcW w:w="1289" w:type="dxa"/>
            <w:tcBorders>
              <w:bottom w:val="single" w:sz="4" w:space="0" w:color="000000"/>
            </w:tcBorders>
          </w:tcPr>
          <w:p w14:paraId="76E4FF38" w14:textId="77777777" w:rsidR="00F70FAF" w:rsidRPr="00E42B47" w:rsidRDefault="00000000">
            <w:pPr>
              <w:pStyle w:val="RALs-TableText"/>
              <w:rPr>
                <w:sz w:val="26"/>
                <w:szCs w:val="26"/>
              </w:rPr>
            </w:pPr>
            <w:r w:rsidRPr="00E42B47">
              <w:rPr>
                <w:b/>
                <w:sz w:val="26"/>
                <w:szCs w:val="26"/>
              </w:rPr>
              <w:t>Skewness</w:t>
            </w:r>
          </w:p>
        </w:tc>
        <w:tc>
          <w:tcPr>
            <w:tcW w:w="1289" w:type="dxa"/>
            <w:tcBorders>
              <w:bottom w:val="single" w:sz="4" w:space="0" w:color="000000"/>
            </w:tcBorders>
          </w:tcPr>
          <w:p w14:paraId="4A1FF8C9" w14:textId="77777777" w:rsidR="00F70FAF" w:rsidRPr="00E42B47" w:rsidRDefault="00000000">
            <w:pPr>
              <w:pStyle w:val="RALs-TableText"/>
              <w:rPr>
                <w:sz w:val="26"/>
                <w:szCs w:val="26"/>
              </w:rPr>
            </w:pPr>
            <w:r w:rsidRPr="00E42B47">
              <w:rPr>
                <w:b/>
                <w:sz w:val="26"/>
                <w:szCs w:val="26"/>
              </w:rPr>
              <w:t>Kurtosis</w:t>
            </w:r>
          </w:p>
        </w:tc>
        <w:tc>
          <w:tcPr>
            <w:tcW w:w="1289" w:type="dxa"/>
            <w:tcBorders>
              <w:bottom w:val="single" w:sz="4" w:space="0" w:color="000000"/>
            </w:tcBorders>
          </w:tcPr>
          <w:p w14:paraId="47981102" w14:textId="77777777" w:rsidR="00F70FAF" w:rsidRPr="00E42B47" w:rsidRDefault="00000000">
            <w:pPr>
              <w:pStyle w:val="RALs-TableText"/>
              <w:rPr>
                <w:sz w:val="26"/>
                <w:szCs w:val="26"/>
              </w:rPr>
            </w:pPr>
            <w:r w:rsidRPr="00E42B47">
              <w:rPr>
                <w:b/>
                <w:sz w:val="26"/>
                <w:szCs w:val="26"/>
              </w:rPr>
              <w:t>Min</w:t>
            </w:r>
          </w:p>
        </w:tc>
        <w:tc>
          <w:tcPr>
            <w:tcW w:w="1289" w:type="dxa"/>
            <w:tcBorders>
              <w:bottom w:val="single" w:sz="4" w:space="0" w:color="000000"/>
            </w:tcBorders>
          </w:tcPr>
          <w:p w14:paraId="2FD15956" w14:textId="77777777" w:rsidR="00F70FAF" w:rsidRPr="00E42B47" w:rsidRDefault="00000000">
            <w:pPr>
              <w:pStyle w:val="RALs-TableText"/>
              <w:rPr>
                <w:sz w:val="26"/>
                <w:szCs w:val="26"/>
              </w:rPr>
            </w:pPr>
            <w:r w:rsidRPr="00E42B47">
              <w:rPr>
                <w:b/>
                <w:sz w:val="26"/>
                <w:szCs w:val="26"/>
              </w:rPr>
              <w:t>Max</w:t>
            </w:r>
          </w:p>
        </w:tc>
      </w:tr>
      <w:tr w:rsidR="00F70FAF" w:rsidRPr="00E42B47" w14:paraId="2709BB16" w14:textId="77777777">
        <w:tc>
          <w:tcPr>
            <w:tcW w:w="1289" w:type="dxa"/>
          </w:tcPr>
          <w:p w14:paraId="453E104D" w14:textId="77777777" w:rsidR="00F70FAF" w:rsidRPr="00E42B47" w:rsidRDefault="00000000">
            <w:pPr>
              <w:pStyle w:val="RALs-TableText"/>
              <w:rPr>
                <w:sz w:val="26"/>
                <w:szCs w:val="26"/>
              </w:rPr>
            </w:pPr>
            <w:r w:rsidRPr="00E42B47">
              <w:rPr>
                <w:sz w:val="26"/>
                <w:szCs w:val="26"/>
              </w:rPr>
              <w:t>PU1</w:t>
            </w:r>
          </w:p>
        </w:tc>
        <w:tc>
          <w:tcPr>
            <w:tcW w:w="1289" w:type="dxa"/>
          </w:tcPr>
          <w:p w14:paraId="7904450B" w14:textId="77777777" w:rsidR="00F70FAF" w:rsidRPr="00E42B47" w:rsidRDefault="00000000">
            <w:pPr>
              <w:pStyle w:val="RALs-TableText"/>
              <w:rPr>
                <w:sz w:val="26"/>
                <w:szCs w:val="26"/>
              </w:rPr>
            </w:pPr>
            <w:r w:rsidRPr="00E42B47">
              <w:rPr>
                <w:sz w:val="26"/>
                <w:szCs w:val="26"/>
              </w:rPr>
              <w:t>4.26</w:t>
            </w:r>
          </w:p>
        </w:tc>
        <w:tc>
          <w:tcPr>
            <w:tcW w:w="1289" w:type="dxa"/>
          </w:tcPr>
          <w:p w14:paraId="33D9A67E" w14:textId="77777777" w:rsidR="00F70FAF" w:rsidRPr="00E42B47" w:rsidRDefault="00000000">
            <w:pPr>
              <w:pStyle w:val="RALs-TableText"/>
              <w:rPr>
                <w:sz w:val="26"/>
                <w:szCs w:val="26"/>
              </w:rPr>
            </w:pPr>
            <w:r w:rsidRPr="00E42B47">
              <w:rPr>
                <w:sz w:val="26"/>
                <w:szCs w:val="26"/>
              </w:rPr>
              <w:t>0.839</w:t>
            </w:r>
          </w:p>
        </w:tc>
        <w:tc>
          <w:tcPr>
            <w:tcW w:w="1289" w:type="dxa"/>
          </w:tcPr>
          <w:p w14:paraId="3FD4EE0A" w14:textId="77777777" w:rsidR="00F70FAF" w:rsidRPr="00E42B47" w:rsidRDefault="00000000">
            <w:pPr>
              <w:pStyle w:val="RALs-TableText"/>
              <w:rPr>
                <w:sz w:val="26"/>
                <w:szCs w:val="26"/>
              </w:rPr>
            </w:pPr>
            <w:r w:rsidRPr="00E42B47">
              <w:rPr>
                <w:sz w:val="26"/>
                <w:szCs w:val="26"/>
              </w:rPr>
              <w:t>-1.280</w:t>
            </w:r>
          </w:p>
        </w:tc>
        <w:tc>
          <w:tcPr>
            <w:tcW w:w="1289" w:type="dxa"/>
          </w:tcPr>
          <w:p w14:paraId="66BCCD4C" w14:textId="77777777" w:rsidR="00F70FAF" w:rsidRPr="00E42B47" w:rsidRDefault="00000000">
            <w:pPr>
              <w:pStyle w:val="RALs-TableText"/>
              <w:rPr>
                <w:sz w:val="26"/>
                <w:szCs w:val="26"/>
              </w:rPr>
            </w:pPr>
            <w:r w:rsidRPr="00E42B47">
              <w:rPr>
                <w:sz w:val="26"/>
                <w:szCs w:val="26"/>
              </w:rPr>
              <w:t>2.232</w:t>
            </w:r>
          </w:p>
        </w:tc>
        <w:tc>
          <w:tcPr>
            <w:tcW w:w="1289" w:type="dxa"/>
          </w:tcPr>
          <w:p w14:paraId="741CCA60" w14:textId="77777777" w:rsidR="00F70FAF" w:rsidRPr="00E42B47" w:rsidRDefault="00000000">
            <w:pPr>
              <w:pStyle w:val="RALs-TableText"/>
              <w:rPr>
                <w:sz w:val="26"/>
                <w:szCs w:val="26"/>
              </w:rPr>
            </w:pPr>
            <w:r w:rsidRPr="00E42B47">
              <w:rPr>
                <w:sz w:val="26"/>
                <w:szCs w:val="26"/>
              </w:rPr>
              <w:t>1</w:t>
            </w:r>
          </w:p>
        </w:tc>
        <w:tc>
          <w:tcPr>
            <w:tcW w:w="1289" w:type="dxa"/>
          </w:tcPr>
          <w:p w14:paraId="0F8CC90D" w14:textId="77777777" w:rsidR="00F70FAF" w:rsidRPr="00E42B47" w:rsidRDefault="00000000">
            <w:pPr>
              <w:pStyle w:val="RALs-TableText"/>
              <w:rPr>
                <w:sz w:val="26"/>
                <w:szCs w:val="26"/>
              </w:rPr>
            </w:pPr>
            <w:r w:rsidRPr="00E42B47">
              <w:rPr>
                <w:sz w:val="26"/>
                <w:szCs w:val="26"/>
              </w:rPr>
              <w:t>5</w:t>
            </w:r>
          </w:p>
        </w:tc>
      </w:tr>
      <w:tr w:rsidR="00F70FAF" w:rsidRPr="00E42B47" w14:paraId="023BC4A4" w14:textId="77777777">
        <w:tc>
          <w:tcPr>
            <w:tcW w:w="1289" w:type="dxa"/>
          </w:tcPr>
          <w:p w14:paraId="3B5AF9C8" w14:textId="77777777" w:rsidR="00F70FAF" w:rsidRPr="00E42B47" w:rsidRDefault="00000000">
            <w:pPr>
              <w:pStyle w:val="RALs-TableText"/>
              <w:rPr>
                <w:sz w:val="26"/>
                <w:szCs w:val="26"/>
              </w:rPr>
            </w:pPr>
            <w:r w:rsidRPr="00E42B47">
              <w:rPr>
                <w:sz w:val="26"/>
                <w:szCs w:val="26"/>
              </w:rPr>
              <w:t>PU2</w:t>
            </w:r>
          </w:p>
        </w:tc>
        <w:tc>
          <w:tcPr>
            <w:tcW w:w="1289" w:type="dxa"/>
          </w:tcPr>
          <w:p w14:paraId="2C2D4FBD" w14:textId="77777777" w:rsidR="00F70FAF" w:rsidRPr="00E42B47" w:rsidRDefault="00000000">
            <w:pPr>
              <w:pStyle w:val="RALs-TableText"/>
              <w:rPr>
                <w:sz w:val="26"/>
                <w:szCs w:val="26"/>
              </w:rPr>
            </w:pPr>
            <w:r w:rsidRPr="00E42B47">
              <w:rPr>
                <w:sz w:val="26"/>
                <w:szCs w:val="26"/>
              </w:rPr>
              <w:t>4.24</w:t>
            </w:r>
          </w:p>
        </w:tc>
        <w:tc>
          <w:tcPr>
            <w:tcW w:w="1289" w:type="dxa"/>
          </w:tcPr>
          <w:p w14:paraId="6158D695" w14:textId="77777777" w:rsidR="00F70FAF" w:rsidRPr="00E42B47" w:rsidRDefault="00000000">
            <w:pPr>
              <w:pStyle w:val="RALs-TableText"/>
              <w:rPr>
                <w:sz w:val="26"/>
                <w:szCs w:val="26"/>
              </w:rPr>
            </w:pPr>
            <w:r w:rsidRPr="00E42B47">
              <w:rPr>
                <w:sz w:val="26"/>
                <w:szCs w:val="26"/>
              </w:rPr>
              <w:t>0.823</w:t>
            </w:r>
          </w:p>
        </w:tc>
        <w:tc>
          <w:tcPr>
            <w:tcW w:w="1289" w:type="dxa"/>
          </w:tcPr>
          <w:p w14:paraId="282CF290" w14:textId="77777777" w:rsidR="00F70FAF" w:rsidRPr="00E42B47" w:rsidRDefault="00000000">
            <w:pPr>
              <w:pStyle w:val="RALs-TableText"/>
              <w:rPr>
                <w:sz w:val="26"/>
                <w:szCs w:val="26"/>
              </w:rPr>
            </w:pPr>
            <w:r w:rsidRPr="00E42B47">
              <w:rPr>
                <w:sz w:val="26"/>
                <w:szCs w:val="26"/>
              </w:rPr>
              <w:t>-1.005</w:t>
            </w:r>
          </w:p>
        </w:tc>
        <w:tc>
          <w:tcPr>
            <w:tcW w:w="1289" w:type="dxa"/>
          </w:tcPr>
          <w:p w14:paraId="5F624F62" w14:textId="77777777" w:rsidR="00F70FAF" w:rsidRPr="00E42B47" w:rsidRDefault="00000000">
            <w:pPr>
              <w:pStyle w:val="RALs-TableText"/>
              <w:rPr>
                <w:sz w:val="26"/>
                <w:szCs w:val="26"/>
              </w:rPr>
            </w:pPr>
            <w:r w:rsidRPr="00E42B47">
              <w:rPr>
                <w:sz w:val="26"/>
                <w:szCs w:val="26"/>
              </w:rPr>
              <w:t>1.151</w:t>
            </w:r>
          </w:p>
        </w:tc>
        <w:tc>
          <w:tcPr>
            <w:tcW w:w="1289" w:type="dxa"/>
          </w:tcPr>
          <w:p w14:paraId="598C50F8" w14:textId="77777777" w:rsidR="00F70FAF" w:rsidRPr="00E42B47" w:rsidRDefault="00000000">
            <w:pPr>
              <w:pStyle w:val="RALs-TableText"/>
              <w:rPr>
                <w:sz w:val="26"/>
                <w:szCs w:val="26"/>
              </w:rPr>
            </w:pPr>
            <w:r w:rsidRPr="00E42B47">
              <w:rPr>
                <w:sz w:val="26"/>
                <w:szCs w:val="26"/>
              </w:rPr>
              <w:t>1</w:t>
            </w:r>
          </w:p>
        </w:tc>
        <w:tc>
          <w:tcPr>
            <w:tcW w:w="1289" w:type="dxa"/>
          </w:tcPr>
          <w:p w14:paraId="770B2949" w14:textId="77777777" w:rsidR="00F70FAF" w:rsidRPr="00E42B47" w:rsidRDefault="00000000">
            <w:pPr>
              <w:pStyle w:val="RALs-TableText"/>
              <w:rPr>
                <w:sz w:val="26"/>
                <w:szCs w:val="26"/>
              </w:rPr>
            </w:pPr>
            <w:r w:rsidRPr="00E42B47">
              <w:rPr>
                <w:sz w:val="26"/>
                <w:szCs w:val="26"/>
              </w:rPr>
              <w:t>5</w:t>
            </w:r>
          </w:p>
        </w:tc>
      </w:tr>
      <w:tr w:rsidR="00F70FAF" w:rsidRPr="00E42B47" w14:paraId="7492D544" w14:textId="77777777">
        <w:tc>
          <w:tcPr>
            <w:tcW w:w="1289" w:type="dxa"/>
          </w:tcPr>
          <w:p w14:paraId="49F38971" w14:textId="77777777" w:rsidR="00F70FAF" w:rsidRPr="00E42B47" w:rsidRDefault="00000000">
            <w:pPr>
              <w:pStyle w:val="RALs-TableText"/>
              <w:rPr>
                <w:sz w:val="26"/>
                <w:szCs w:val="26"/>
              </w:rPr>
            </w:pPr>
            <w:r w:rsidRPr="00E42B47">
              <w:rPr>
                <w:sz w:val="26"/>
                <w:szCs w:val="26"/>
              </w:rPr>
              <w:t>PU3</w:t>
            </w:r>
          </w:p>
        </w:tc>
        <w:tc>
          <w:tcPr>
            <w:tcW w:w="1289" w:type="dxa"/>
          </w:tcPr>
          <w:p w14:paraId="1EEC80EF" w14:textId="77777777" w:rsidR="00F70FAF" w:rsidRPr="00E42B47" w:rsidRDefault="00000000">
            <w:pPr>
              <w:pStyle w:val="RALs-TableText"/>
              <w:rPr>
                <w:sz w:val="26"/>
                <w:szCs w:val="26"/>
              </w:rPr>
            </w:pPr>
            <w:r w:rsidRPr="00E42B47">
              <w:rPr>
                <w:sz w:val="26"/>
                <w:szCs w:val="26"/>
              </w:rPr>
              <w:t>4.18</w:t>
            </w:r>
          </w:p>
        </w:tc>
        <w:tc>
          <w:tcPr>
            <w:tcW w:w="1289" w:type="dxa"/>
          </w:tcPr>
          <w:p w14:paraId="721B02E0" w14:textId="77777777" w:rsidR="00F70FAF" w:rsidRPr="00E42B47" w:rsidRDefault="00000000">
            <w:pPr>
              <w:pStyle w:val="RALs-TableText"/>
              <w:rPr>
                <w:sz w:val="26"/>
                <w:szCs w:val="26"/>
              </w:rPr>
            </w:pPr>
            <w:r w:rsidRPr="00E42B47">
              <w:rPr>
                <w:sz w:val="26"/>
                <w:szCs w:val="26"/>
              </w:rPr>
              <w:t>0.881</w:t>
            </w:r>
          </w:p>
        </w:tc>
        <w:tc>
          <w:tcPr>
            <w:tcW w:w="1289" w:type="dxa"/>
          </w:tcPr>
          <w:p w14:paraId="114A321B" w14:textId="77777777" w:rsidR="00F70FAF" w:rsidRPr="00E42B47" w:rsidRDefault="00000000">
            <w:pPr>
              <w:pStyle w:val="RALs-TableText"/>
              <w:rPr>
                <w:sz w:val="26"/>
                <w:szCs w:val="26"/>
              </w:rPr>
            </w:pPr>
            <w:r w:rsidRPr="00E42B47">
              <w:rPr>
                <w:sz w:val="26"/>
                <w:szCs w:val="26"/>
              </w:rPr>
              <w:t>-0.968</w:t>
            </w:r>
          </w:p>
        </w:tc>
        <w:tc>
          <w:tcPr>
            <w:tcW w:w="1289" w:type="dxa"/>
          </w:tcPr>
          <w:p w14:paraId="6670EA7B" w14:textId="77777777" w:rsidR="00F70FAF" w:rsidRPr="00E42B47" w:rsidRDefault="00000000">
            <w:pPr>
              <w:pStyle w:val="RALs-TableText"/>
              <w:rPr>
                <w:sz w:val="26"/>
                <w:szCs w:val="26"/>
              </w:rPr>
            </w:pPr>
            <w:r w:rsidRPr="00E42B47">
              <w:rPr>
                <w:sz w:val="26"/>
                <w:szCs w:val="26"/>
              </w:rPr>
              <w:t>0.742</w:t>
            </w:r>
          </w:p>
        </w:tc>
        <w:tc>
          <w:tcPr>
            <w:tcW w:w="1289" w:type="dxa"/>
          </w:tcPr>
          <w:p w14:paraId="14E06520" w14:textId="77777777" w:rsidR="00F70FAF" w:rsidRPr="00E42B47" w:rsidRDefault="00000000">
            <w:pPr>
              <w:pStyle w:val="RALs-TableText"/>
              <w:rPr>
                <w:sz w:val="26"/>
                <w:szCs w:val="26"/>
              </w:rPr>
            </w:pPr>
            <w:r w:rsidRPr="00E42B47">
              <w:rPr>
                <w:sz w:val="26"/>
                <w:szCs w:val="26"/>
              </w:rPr>
              <w:t>1</w:t>
            </w:r>
          </w:p>
        </w:tc>
        <w:tc>
          <w:tcPr>
            <w:tcW w:w="1289" w:type="dxa"/>
          </w:tcPr>
          <w:p w14:paraId="7F943A70" w14:textId="77777777" w:rsidR="00F70FAF" w:rsidRPr="00E42B47" w:rsidRDefault="00000000">
            <w:pPr>
              <w:pStyle w:val="RALs-TableText"/>
              <w:rPr>
                <w:sz w:val="26"/>
                <w:szCs w:val="26"/>
              </w:rPr>
            </w:pPr>
            <w:r w:rsidRPr="00E42B47">
              <w:rPr>
                <w:sz w:val="26"/>
                <w:szCs w:val="26"/>
              </w:rPr>
              <w:t>5</w:t>
            </w:r>
          </w:p>
        </w:tc>
      </w:tr>
      <w:tr w:rsidR="00F70FAF" w:rsidRPr="00E42B47" w14:paraId="37848B56" w14:textId="77777777">
        <w:tc>
          <w:tcPr>
            <w:tcW w:w="1289" w:type="dxa"/>
          </w:tcPr>
          <w:p w14:paraId="400C9833" w14:textId="77777777" w:rsidR="00F70FAF" w:rsidRPr="00E42B47" w:rsidRDefault="00000000">
            <w:pPr>
              <w:pStyle w:val="RALs-TableText"/>
              <w:rPr>
                <w:sz w:val="26"/>
                <w:szCs w:val="26"/>
              </w:rPr>
            </w:pPr>
            <w:r w:rsidRPr="00E42B47">
              <w:rPr>
                <w:sz w:val="26"/>
                <w:szCs w:val="26"/>
              </w:rPr>
              <w:t>PU4</w:t>
            </w:r>
          </w:p>
        </w:tc>
        <w:tc>
          <w:tcPr>
            <w:tcW w:w="1289" w:type="dxa"/>
          </w:tcPr>
          <w:p w14:paraId="3E37B82A" w14:textId="77777777" w:rsidR="00F70FAF" w:rsidRPr="00E42B47" w:rsidRDefault="00000000">
            <w:pPr>
              <w:pStyle w:val="RALs-TableText"/>
              <w:rPr>
                <w:sz w:val="26"/>
                <w:szCs w:val="26"/>
              </w:rPr>
            </w:pPr>
            <w:r w:rsidRPr="00E42B47">
              <w:rPr>
                <w:sz w:val="26"/>
                <w:szCs w:val="26"/>
              </w:rPr>
              <w:t>4.22</w:t>
            </w:r>
          </w:p>
        </w:tc>
        <w:tc>
          <w:tcPr>
            <w:tcW w:w="1289" w:type="dxa"/>
          </w:tcPr>
          <w:p w14:paraId="7AA102B7" w14:textId="77777777" w:rsidR="00F70FAF" w:rsidRPr="00E42B47" w:rsidRDefault="00000000">
            <w:pPr>
              <w:pStyle w:val="RALs-TableText"/>
              <w:rPr>
                <w:sz w:val="26"/>
                <w:szCs w:val="26"/>
              </w:rPr>
            </w:pPr>
            <w:r w:rsidRPr="00E42B47">
              <w:rPr>
                <w:sz w:val="26"/>
                <w:szCs w:val="26"/>
              </w:rPr>
              <w:t>0.878</w:t>
            </w:r>
          </w:p>
        </w:tc>
        <w:tc>
          <w:tcPr>
            <w:tcW w:w="1289" w:type="dxa"/>
          </w:tcPr>
          <w:p w14:paraId="0DF2100F" w14:textId="77777777" w:rsidR="00F70FAF" w:rsidRPr="00E42B47" w:rsidRDefault="00000000">
            <w:pPr>
              <w:pStyle w:val="RALs-TableText"/>
              <w:rPr>
                <w:sz w:val="26"/>
                <w:szCs w:val="26"/>
              </w:rPr>
            </w:pPr>
            <w:r w:rsidRPr="00E42B47">
              <w:rPr>
                <w:sz w:val="26"/>
                <w:szCs w:val="26"/>
              </w:rPr>
              <w:t>-1.209</w:t>
            </w:r>
          </w:p>
        </w:tc>
        <w:tc>
          <w:tcPr>
            <w:tcW w:w="1289" w:type="dxa"/>
          </w:tcPr>
          <w:p w14:paraId="1A5EC061" w14:textId="77777777" w:rsidR="00F70FAF" w:rsidRPr="00E42B47" w:rsidRDefault="00000000">
            <w:pPr>
              <w:pStyle w:val="RALs-TableText"/>
              <w:rPr>
                <w:sz w:val="26"/>
                <w:szCs w:val="26"/>
              </w:rPr>
            </w:pPr>
            <w:r w:rsidRPr="00E42B47">
              <w:rPr>
                <w:sz w:val="26"/>
                <w:szCs w:val="26"/>
              </w:rPr>
              <w:t>1.895</w:t>
            </w:r>
          </w:p>
        </w:tc>
        <w:tc>
          <w:tcPr>
            <w:tcW w:w="1289" w:type="dxa"/>
          </w:tcPr>
          <w:p w14:paraId="4007142B" w14:textId="77777777" w:rsidR="00F70FAF" w:rsidRPr="00E42B47" w:rsidRDefault="00000000">
            <w:pPr>
              <w:pStyle w:val="RALs-TableText"/>
              <w:rPr>
                <w:sz w:val="26"/>
                <w:szCs w:val="26"/>
              </w:rPr>
            </w:pPr>
            <w:r w:rsidRPr="00E42B47">
              <w:rPr>
                <w:sz w:val="26"/>
                <w:szCs w:val="26"/>
              </w:rPr>
              <w:t>1</w:t>
            </w:r>
          </w:p>
        </w:tc>
        <w:tc>
          <w:tcPr>
            <w:tcW w:w="1289" w:type="dxa"/>
          </w:tcPr>
          <w:p w14:paraId="6A9D81AC" w14:textId="77777777" w:rsidR="00F70FAF" w:rsidRPr="00E42B47" w:rsidRDefault="00000000">
            <w:pPr>
              <w:pStyle w:val="RALs-TableText"/>
              <w:rPr>
                <w:sz w:val="26"/>
                <w:szCs w:val="26"/>
              </w:rPr>
            </w:pPr>
            <w:r w:rsidRPr="00E42B47">
              <w:rPr>
                <w:sz w:val="26"/>
                <w:szCs w:val="26"/>
              </w:rPr>
              <w:t>5</w:t>
            </w:r>
          </w:p>
        </w:tc>
      </w:tr>
      <w:tr w:rsidR="00F70FAF" w:rsidRPr="00E42B47" w14:paraId="0CD279D2" w14:textId="77777777">
        <w:tc>
          <w:tcPr>
            <w:tcW w:w="1289" w:type="dxa"/>
          </w:tcPr>
          <w:p w14:paraId="72E232A3" w14:textId="77777777" w:rsidR="00F70FAF" w:rsidRPr="00E42B47" w:rsidRDefault="00000000">
            <w:pPr>
              <w:pStyle w:val="RALs-TableText"/>
              <w:rPr>
                <w:sz w:val="26"/>
                <w:szCs w:val="26"/>
              </w:rPr>
            </w:pPr>
            <w:r w:rsidRPr="00E42B47">
              <w:rPr>
                <w:sz w:val="26"/>
                <w:szCs w:val="26"/>
              </w:rPr>
              <w:t>PEOU1</w:t>
            </w:r>
          </w:p>
        </w:tc>
        <w:tc>
          <w:tcPr>
            <w:tcW w:w="1289" w:type="dxa"/>
          </w:tcPr>
          <w:p w14:paraId="6ABD9398" w14:textId="77777777" w:rsidR="00F70FAF" w:rsidRPr="00E42B47" w:rsidRDefault="00000000">
            <w:pPr>
              <w:pStyle w:val="RALs-TableText"/>
              <w:rPr>
                <w:sz w:val="26"/>
                <w:szCs w:val="26"/>
              </w:rPr>
            </w:pPr>
            <w:r w:rsidRPr="00E42B47">
              <w:rPr>
                <w:sz w:val="26"/>
                <w:szCs w:val="26"/>
              </w:rPr>
              <w:t>4.20</w:t>
            </w:r>
          </w:p>
        </w:tc>
        <w:tc>
          <w:tcPr>
            <w:tcW w:w="1289" w:type="dxa"/>
          </w:tcPr>
          <w:p w14:paraId="05D41C24" w14:textId="77777777" w:rsidR="00F70FAF" w:rsidRPr="00E42B47" w:rsidRDefault="00000000">
            <w:pPr>
              <w:pStyle w:val="RALs-TableText"/>
              <w:rPr>
                <w:sz w:val="26"/>
                <w:szCs w:val="26"/>
              </w:rPr>
            </w:pPr>
            <w:r w:rsidRPr="00E42B47">
              <w:rPr>
                <w:sz w:val="26"/>
                <w:szCs w:val="26"/>
              </w:rPr>
              <w:t>0.782</w:t>
            </w:r>
          </w:p>
        </w:tc>
        <w:tc>
          <w:tcPr>
            <w:tcW w:w="1289" w:type="dxa"/>
          </w:tcPr>
          <w:p w14:paraId="35485676" w14:textId="77777777" w:rsidR="00F70FAF" w:rsidRPr="00E42B47" w:rsidRDefault="00000000">
            <w:pPr>
              <w:pStyle w:val="RALs-TableText"/>
              <w:rPr>
                <w:sz w:val="26"/>
                <w:szCs w:val="26"/>
              </w:rPr>
            </w:pPr>
            <w:r w:rsidRPr="00E42B47">
              <w:rPr>
                <w:sz w:val="26"/>
                <w:szCs w:val="26"/>
              </w:rPr>
              <w:t>-0.915</w:t>
            </w:r>
          </w:p>
        </w:tc>
        <w:tc>
          <w:tcPr>
            <w:tcW w:w="1289" w:type="dxa"/>
          </w:tcPr>
          <w:p w14:paraId="3329CE5A" w14:textId="77777777" w:rsidR="00F70FAF" w:rsidRPr="00E42B47" w:rsidRDefault="00000000">
            <w:pPr>
              <w:pStyle w:val="RALs-TableText"/>
              <w:rPr>
                <w:sz w:val="26"/>
                <w:szCs w:val="26"/>
              </w:rPr>
            </w:pPr>
            <w:r w:rsidRPr="00E42B47">
              <w:rPr>
                <w:sz w:val="26"/>
                <w:szCs w:val="26"/>
              </w:rPr>
              <w:t>1.429</w:t>
            </w:r>
          </w:p>
        </w:tc>
        <w:tc>
          <w:tcPr>
            <w:tcW w:w="1289" w:type="dxa"/>
          </w:tcPr>
          <w:p w14:paraId="65DE123C" w14:textId="77777777" w:rsidR="00F70FAF" w:rsidRPr="00E42B47" w:rsidRDefault="00000000">
            <w:pPr>
              <w:pStyle w:val="RALs-TableText"/>
              <w:rPr>
                <w:sz w:val="26"/>
                <w:szCs w:val="26"/>
              </w:rPr>
            </w:pPr>
            <w:r w:rsidRPr="00E42B47">
              <w:rPr>
                <w:sz w:val="26"/>
                <w:szCs w:val="26"/>
              </w:rPr>
              <w:t>1</w:t>
            </w:r>
          </w:p>
        </w:tc>
        <w:tc>
          <w:tcPr>
            <w:tcW w:w="1289" w:type="dxa"/>
          </w:tcPr>
          <w:p w14:paraId="136E62D6" w14:textId="77777777" w:rsidR="00F70FAF" w:rsidRPr="00E42B47" w:rsidRDefault="00000000">
            <w:pPr>
              <w:pStyle w:val="RALs-TableText"/>
              <w:rPr>
                <w:sz w:val="26"/>
                <w:szCs w:val="26"/>
              </w:rPr>
            </w:pPr>
            <w:r w:rsidRPr="00E42B47">
              <w:rPr>
                <w:sz w:val="26"/>
                <w:szCs w:val="26"/>
              </w:rPr>
              <w:t>5</w:t>
            </w:r>
          </w:p>
        </w:tc>
      </w:tr>
      <w:tr w:rsidR="00F70FAF" w:rsidRPr="00E42B47" w14:paraId="201B4855" w14:textId="77777777">
        <w:tc>
          <w:tcPr>
            <w:tcW w:w="1289" w:type="dxa"/>
          </w:tcPr>
          <w:p w14:paraId="01982B1C" w14:textId="77777777" w:rsidR="00F70FAF" w:rsidRPr="00E42B47" w:rsidRDefault="00000000">
            <w:pPr>
              <w:pStyle w:val="RALs-TableText"/>
              <w:rPr>
                <w:sz w:val="26"/>
                <w:szCs w:val="26"/>
              </w:rPr>
            </w:pPr>
            <w:r w:rsidRPr="00E42B47">
              <w:rPr>
                <w:sz w:val="26"/>
                <w:szCs w:val="26"/>
              </w:rPr>
              <w:t>PEOU2</w:t>
            </w:r>
          </w:p>
        </w:tc>
        <w:tc>
          <w:tcPr>
            <w:tcW w:w="1289" w:type="dxa"/>
          </w:tcPr>
          <w:p w14:paraId="45BA7F07" w14:textId="77777777" w:rsidR="00F70FAF" w:rsidRPr="00E42B47" w:rsidRDefault="00000000">
            <w:pPr>
              <w:pStyle w:val="RALs-TableText"/>
              <w:rPr>
                <w:sz w:val="26"/>
                <w:szCs w:val="26"/>
              </w:rPr>
            </w:pPr>
            <w:r w:rsidRPr="00E42B47">
              <w:rPr>
                <w:sz w:val="26"/>
                <w:szCs w:val="26"/>
              </w:rPr>
              <w:t>4.19</w:t>
            </w:r>
          </w:p>
        </w:tc>
        <w:tc>
          <w:tcPr>
            <w:tcW w:w="1289" w:type="dxa"/>
          </w:tcPr>
          <w:p w14:paraId="1EA80FAE" w14:textId="77777777" w:rsidR="00F70FAF" w:rsidRPr="00E42B47" w:rsidRDefault="00000000">
            <w:pPr>
              <w:pStyle w:val="RALs-TableText"/>
              <w:rPr>
                <w:sz w:val="26"/>
                <w:szCs w:val="26"/>
              </w:rPr>
            </w:pPr>
            <w:r w:rsidRPr="00E42B47">
              <w:rPr>
                <w:sz w:val="26"/>
                <w:szCs w:val="26"/>
              </w:rPr>
              <w:t>0.757</w:t>
            </w:r>
          </w:p>
        </w:tc>
        <w:tc>
          <w:tcPr>
            <w:tcW w:w="1289" w:type="dxa"/>
          </w:tcPr>
          <w:p w14:paraId="306E46E0" w14:textId="77777777" w:rsidR="00F70FAF" w:rsidRPr="00E42B47" w:rsidRDefault="00000000">
            <w:pPr>
              <w:pStyle w:val="RALs-TableText"/>
              <w:rPr>
                <w:sz w:val="26"/>
                <w:szCs w:val="26"/>
              </w:rPr>
            </w:pPr>
            <w:r w:rsidRPr="00E42B47">
              <w:rPr>
                <w:sz w:val="26"/>
                <w:szCs w:val="26"/>
              </w:rPr>
              <w:t>-0.335</w:t>
            </w:r>
          </w:p>
        </w:tc>
        <w:tc>
          <w:tcPr>
            <w:tcW w:w="1289" w:type="dxa"/>
          </w:tcPr>
          <w:p w14:paraId="11A1CFDA" w14:textId="77777777" w:rsidR="00F70FAF" w:rsidRPr="00E42B47" w:rsidRDefault="00000000">
            <w:pPr>
              <w:pStyle w:val="RALs-TableText"/>
              <w:rPr>
                <w:sz w:val="26"/>
                <w:szCs w:val="26"/>
              </w:rPr>
            </w:pPr>
            <w:r w:rsidRPr="00E42B47">
              <w:rPr>
                <w:sz w:val="26"/>
                <w:szCs w:val="26"/>
              </w:rPr>
              <w:t>-1.185</w:t>
            </w:r>
          </w:p>
        </w:tc>
        <w:tc>
          <w:tcPr>
            <w:tcW w:w="1289" w:type="dxa"/>
          </w:tcPr>
          <w:p w14:paraId="07AF94D2" w14:textId="77777777" w:rsidR="00F70FAF" w:rsidRPr="00E42B47" w:rsidRDefault="00000000">
            <w:pPr>
              <w:pStyle w:val="RALs-TableText"/>
              <w:rPr>
                <w:sz w:val="26"/>
                <w:szCs w:val="26"/>
              </w:rPr>
            </w:pPr>
            <w:r w:rsidRPr="00E42B47">
              <w:rPr>
                <w:sz w:val="26"/>
                <w:szCs w:val="26"/>
              </w:rPr>
              <w:t>3</w:t>
            </w:r>
          </w:p>
        </w:tc>
        <w:tc>
          <w:tcPr>
            <w:tcW w:w="1289" w:type="dxa"/>
          </w:tcPr>
          <w:p w14:paraId="75ECFFB9" w14:textId="77777777" w:rsidR="00F70FAF" w:rsidRPr="00E42B47" w:rsidRDefault="00000000">
            <w:pPr>
              <w:pStyle w:val="RALs-TableText"/>
              <w:rPr>
                <w:sz w:val="26"/>
                <w:szCs w:val="26"/>
              </w:rPr>
            </w:pPr>
            <w:r w:rsidRPr="00E42B47">
              <w:rPr>
                <w:sz w:val="26"/>
                <w:szCs w:val="26"/>
              </w:rPr>
              <w:t>5</w:t>
            </w:r>
          </w:p>
        </w:tc>
      </w:tr>
      <w:tr w:rsidR="00F70FAF" w:rsidRPr="00E42B47" w14:paraId="56889590" w14:textId="77777777">
        <w:tc>
          <w:tcPr>
            <w:tcW w:w="1289" w:type="dxa"/>
          </w:tcPr>
          <w:p w14:paraId="51B29C8D" w14:textId="77777777" w:rsidR="00F70FAF" w:rsidRPr="00E42B47" w:rsidRDefault="00000000">
            <w:pPr>
              <w:pStyle w:val="RALs-TableText"/>
              <w:rPr>
                <w:sz w:val="26"/>
                <w:szCs w:val="26"/>
              </w:rPr>
            </w:pPr>
            <w:r w:rsidRPr="00E42B47">
              <w:rPr>
                <w:sz w:val="26"/>
                <w:szCs w:val="26"/>
              </w:rPr>
              <w:t>PEOU3</w:t>
            </w:r>
          </w:p>
        </w:tc>
        <w:tc>
          <w:tcPr>
            <w:tcW w:w="1289" w:type="dxa"/>
          </w:tcPr>
          <w:p w14:paraId="4C2CA57D" w14:textId="77777777" w:rsidR="00F70FAF" w:rsidRPr="00E42B47" w:rsidRDefault="00000000">
            <w:pPr>
              <w:pStyle w:val="RALs-TableText"/>
              <w:rPr>
                <w:sz w:val="26"/>
                <w:szCs w:val="26"/>
              </w:rPr>
            </w:pPr>
            <w:r w:rsidRPr="00E42B47">
              <w:rPr>
                <w:sz w:val="26"/>
                <w:szCs w:val="26"/>
              </w:rPr>
              <w:t>4.04</w:t>
            </w:r>
          </w:p>
        </w:tc>
        <w:tc>
          <w:tcPr>
            <w:tcW w:w="1289" w:type="dxa"/>
          </w:tcPr>
          <w:p w14:paraId="67D58533" w14:textId="77777777" w:rsidR="00F70FAF" w:rsidRPr="00E42B47" w:rsidRDefault="00000000">
            <w:pPr>
              <w:pStyle w:val="RALs-TableText"/>
              <w:rPr>
                <w:sz w:val="26"/>
                <w:szCs w:val="26"/>
              </w:rPr>
            </w:pPr>
            <w:r w:rsidRPr="00E42B47">
              <w:rPr>
                <w:sz w:val="26"/>
                <w:szCs w:val="26"/>
              </w:rPr>
              <w:t>0.892</w:t>
            </w:r>
          </w:p>
        </w:tc>
        <w:tc>
          <w:tcPr>
            <w:tcW w:w="1289" w:type="dxa"/>
          </w:tcPr>
          <w:p w14:paraId="0563D8BC" w14:textId="77777777" w:rsidR="00F70FAF" w:rsidRPr="00E42B47" w:rsidRDefault="00000000">
            <w:pPr>
              <w:pStyle w:val="RALs-TableText"/>
              <w:rPr>
                <w:sz w:val="26"/>
                <w:szCs w:val="26"/>
              </w:rPr>
            </w:pPr>
            <w:r w:rsidRPr="00E42B47">
              <w:rPr>
                <w:sz w:val="26"/>
                <w:szCs w:val="26"/>
              </w:rPr>
              <w:t>-0.713</w:t>
            </w:r>
          </w:p>
        </w:tc>
        <w:tc>
          <w:tcPr>
            <w:tcW w:w="1289" w:type="dxa"/>
          </w:tcPr>
          <w:p w14:paraId="627E6AA7" w14:textId="77777777" w:rsidR="00F70FAF" w:rsidRPr="00E42B47" w:rsidRDefault="00000000">
            <w:pPr>
              <w:pStyle w:val="RALs-TableText"/>
              <w:rPr>
                <w:sz w:val="26"/>
                <w:szCs w:val="26"/>
              </w:rPr>
            </w:pPr>
            <w:r w:rsidRPr="00E42B47">
              <w:rPr>
                <w:sz w:val="26"/>
                <w:szCs w:val="26"/>
              </w:rPr>
              <w:t>0.248</w:t>
            </w:r>
          </w:p>
        </w:tc>
        <w:tc>
          <w:tcPr>
            <w:tcW w:w="1289" w:type="dxa"/>
          </w:tcPr>
          <w:p w14:paraId="26CE7803" w14:textId="77777777" w:rsidR="00F70FAF" w:rsidRPr="00E42B47" w:rsidRDefault="00000000">
            <w:pPr>
              <w:pStyle w:val="RALs-TableText"/>
              <w:rPr>
                <w:sz w:val="26"/>
                <w:szCs w:val="26"/>
              </w:rPr>
            </w:pPr>
            <w:r w:rsidRPr="00E42B47">
              <w:rPr>
                <w:sz w:val="26"/>
                <w:szCs w:val="26"/>
              </w:rPr>
              <w:t>1</w:t>
            </w:r>
          </w:p>
        </w:tc>
        <w:tc>
          <w:tcPr>
            <w:tcW w:w="1289" w:type="dxa"/>
          </w:tcPr>
          <w:p w14:paraId="59DEE1C8" w14:textId="77777777" w:rsidR="00F70FAF" w:rsidRPr="00E42B47" w:rsidRDefault="00000000">
            <w:pPr>
              <w:pStyle w:val="RALs-TableText"/>
              <w:rPr>
                <w:sz w:val="26"/>
                <w:szCs w:val="26"/>
              </w:rPr>
            </w:pPr>
            <w:r w:rsidRPr="00E42B47">
              <w:rPr>
                <w:sz w:val="26"/>
                <w:szCs w:val="26"/>
              </w:rPr>
              <w:t>5</w:t>
            </w:r>
          </w:p>
        </w:tc>
      </w:tr>
      <w:tr w:rsidR="00F70FAF" w:rsidRPr="00E42B47" w14:paraId="0C8BE0EC" w14:textId="77777777">
        <w:tc>
          <w:tcPr>
            <w:tcW w:w="1289" w:type="dxa"/>
          </w:tcPr>
          <w:p w14:paraId="50DEA255" w14:textId="77777777" w:rsidR="00F70FAF" w:rsidRPr="00E42B47" w:rsidRDefault="00000000">
            <w:pPr>
              <w:pStyle w:val="RALs-TableText"/>
              <w:rPr>
                <w:sz w:val="26"/>
                <w:szCs w:val="26"/>
              </w:rPr>
            </w:pPr>
            <w:r w:rsidRPr="00E42B47">
              <w:rPr>
                <w:sz w:val="26"/>
                <w:szCs w:val="26"/>
              </w:rPr>
              <w:t>PEOU4</w:t>
            </w:r>
          </w:p>
        </w:tc>
        <w:tc>
          <w:tcPr>
            <w:tcW w:w="1289" w:type="dxa"/>
          </w:tcPr>
          <w:p w14:paraId="08067BBC" w14:textId="77777777" w:rsidR="00F70FAF" w:rsidRPr="00E42B47" w:rsidRDefault="00000000">
            <w:pPr>
              <w:pStyle w:val="RALs-TableText"/>
              <w:rPr>
                <w:sz w:val="26"/>
                <w:szCs w:val="26"/>
              </w:rPr>
            </w:pPr>
            <w:r w:rsidRPr="00E42B47">
              <w:rPr>
                <w:sz w:val="26"/>
                <w:szCs w:val="26"/>
              </w:rPr>
              <w:t>4.02</w:t>
            </w:r>
          </w:p>
        </w:tc>
        <w:tc>
          <w:tcPr>
            <w:tcW w:w="1289" w:type="dxa"/>
          </w:tcPr>
          <w:p w14:paraId="7BC5A180" w14:textId="77777777" w:rsidR="00F70FAF" w:rsidRPr="00E42B47" w:rsidRDefault="00000000">
            <w:pPr>
              <w:pStyle w:val="RALs-TableText"/>
              <w:rPr>
                <w:sz w:val="26"/>
                <w:szCs w:val="26"/>
              </w:rPr>
            </w:pPr>
            <w:r w:rsidRPr="00E42B47">
              <w:rPr>
                <w:sz w:val="26"/>
                <w:szCs w:val="26"/>
              </w:rPr>
              <w:t>0.942</w:t>
            </w:r>
          </w:p>
        </w:tc>
        <w:tc>
          <w:tcPr>
            <w:tcW w:w="1289" w:type="dxa"/>
          </w:tcPr>
          <w:p w14:paraId="67D1B345" w14:textId="77777777" w:rsidR="00F70FAF" w:rsidRPr="00E42B47" w:rsidRDefault="00000000">
            <w:pPr>
              <w:pStyle w:val="RALs-TableText"/>
              <w:rPr>
                <w:sz w:val="26"/>
                <w:szCs w:val="26"/>
              </w:rPr>
            </w:pPr>
            <w:r w:rsidRPr="00E42B47">
              <w:rPr>
                <w:sz w:val="26"/>
                <w:szCs w:val="26"/>
              </w:rPr>
              <w:t>-0.741</w:t>
            </w:r>
          </w:p>
        </w:tc>
        <w:tc>
          <w:tcPr>
            <w:tcW w:w="1289" w:type="dxa"/>
          </w:tcPr>
          <w:p w14:paraId="72D73CFF" w14:textId="77777777" w:rsidR="00F70FAF" w:rsidRPr="00E42B47" w:rsidRDefault="00000000">
            <w:pPr>
              <w:pStyle w:val="RALs-TableText"/>
              <w:rPr>
                <w:sz w:val="26"/>
                <w:szCs w:val="26"/>
              </w:rPr>
            </w:pPr>
            <w:r w:rsidRPr="00E42B47">
              <w:rPr>
                <w:sz w:val="26"/>
                <w:szCs w:val="26"/>
              </w:rPr>
              <w:t>0.201</w:t>
            </w:r>
          </w:p>
        </w:tc>
        <w:tc>
          <w:tcPr>
            <w:tcW w:w="1289" w:type="dxa"/>
          </w:tcPr>
          <w:p w14:paraId="464C0829" w14:textId="77777777" w:rsidR="00F70FAF" w:rsidRPr="00E42B47" w:rsidRDefault="00000000">
            <w:pPr>
              <w:pStyle w:val="RALs-TableText"/>
              <w:rPr>
                <w:sz w:val="26"/>
                <w:szCs w:val="26"/>
              </w:rPr>
            </w:pPr>
            <w:r w:rsidRPr="00E42B47">
              <w:rPr>
                <w:sz w:val="26"/>
                <w:szCs w:val="26"/>
              </w:rPr>
              <w:t>1</w:t>
            </w:r>
          </w:p>
        </w:tc>
        <w:tc>
          <w:tcPr>
            <w:tcW w:w="1289" w:type="dxa"/>
          </w:tcPr>
          <w:p w14:paraId="6DE1DA98" w14:textId="77777777" w:rsidR="00F70FAF" w:rsidRPr="00E42B47" w:rsidRDefault="00000000">
            <w:pPr>
              <w:pStyle w:val="RALs-TableText"/>
              <w:rPr>
                <w:sz w:val="26"/>
                <w:szCs w:val="26"/>
              </w:rPr>
            </w:pPr>
            <w:r w:rsidRPr="00E42B47">
              <w:rPr>
                <w:sz w:val="26"/>
                <w:szCs w:val="26"/>
              </w:rPr>
              <w:t>5</w:t>
            </w:r>
          </w:p>
        </w:tc>
      </w:tr>
      <w:tr w:rsidR="00F70FAF" w:rsidRPr="00E42B47" w14:paraId="18683975" w14:textId="77777777">
        <w:tc>
          <w:tcPr>
            <w:tcW w:w="1289" w:type="dxa"/>
          </w:tcPr>
          <w:p w14:paraId="6D408031" w14:textId="77777777" w:rsidR="00F70FAF" w:rsidRPr="00E42B47" w:rsidRDefault="00000000">
            <w:pPr>
              <w:pStyle w:val="RALs-TableText"/>
              <w:rPr>
                <w:sz w:val="26"/>
                <w:szCs w:val="26"/>
              </w:rPr>
            </w:pPr>
            <w:r w:rsidRPr="00E42B47">
              <w:rPr>
                <w:sz w:val="26"/>
                <w:szCs w:val="26"/>
              </w:rPr>
              <w:t>TPACK1</w:t>
            </w:r>
          </w:p>
        </w:tc>
        <w:tc>
          <w:tcPr>
            <w:tcW w:w="1289" w:type="dxa"/>
          </w:tcPr>
          <w:p w14:paraId="5E82DC6C" w14:textId="77777777" w:rsidR="00F70FAF" w:rsidRPr="00E42B47" w:rsidRDefault="00000000">
            <w:pPr>
              <w:pStyle w:val="RALs-TableText"/>
              <w:rPr>
                <w:sz w:val="26"/>
                <w:szCs w:val="26"/>
              </w:rPr>
            </w:pPr>
            <w:r w:rsidRPr="00E42B47">
              <w:rPr>
                <w:sz w:val="26"/>
                <w:szCs w:val="26"/>
              </w:rPr>
              <w:t>4.05</w:t>
            </w:r>
          </w:p>
        </w:tc>
        <w:tc>
          <w:tcPr>
            <w:tcW w:w="1289" w:type="dxa"/>
          </w:tcPr>
          <w:p w14:paraId="5D4F0867" w14:textId="77777777" w:rsidR="00F70FAF" w:rsidRPr="00E42B47" w:rsidRDefault="00000000">
            <w:pPr>
              <w:pStyle w:val="RALs-TableText"/>
              <w:rPr>
                <w:sz w:val="26"/>
                <w:szCs w:val="26"/>
              </w:rPr>
            </w:pPr>
            <w:r w:rsidRPr="00E42B47">
              <w:rPr>
                <w:sz w:val="26"/>
                <w:szCs w:val="26"/>
              </w:rPr>
              <w:t>0.861</w:t>
            </w:r>
          </w:p>
        </w:tc>
        <w:tc>
          <w:tcPr>
            <w:tcW w:w="1289" w:type="dxa"/>
          </w:tcPr>
          <w:p w14:paraId="3C024A35" w14:textId="77777777" w:rsidR="00F70FAF" w:rsidRPr="00E42B47" w:rsidRDefault="00000000">
            <w:pPr>
              <w:pStyle w:val="RALs-TableText"/>
              <w:rPr>
                <w:sz w:val="26"/>
                <w:szCs w:val="26"/>
              </w:rPr>
            </w:pPr>
            <w:r w:rsidRPr="00E42B47">
              <w:rPr>
                <w:sz w:val="26"/>
                <w:szCs w:val="26"/>
              </w:rPr>
              <w:t>-0.398</w:t>
            </w:r>
          </w:p>
        </w:tc>
        <w:tc>
          <w:tcPr>
            <w:tcW w:w="1289" w:type="dxa"/>
          </w:tcPr>
          <w:p w14:paraId="3EE5B795" w14:textId="77777777" w:rsidR="00F70FAF" w:rsidRPr="00E42B47" w:rsidRDefault="00000000">
            <w:pPr>
              <w:pStyle w:val="RALs-TableText"/>
              <w:rPr>
                <w:sz w:val="26"/>
                <w:szCs w:val="26"/>
              </w:rPr>
            </w:pPr>
            <w:r w:rsidRPr="00E42B47">
              <w:rPr>
                <w:sz w:val="26"/>
                <w:szCs w:val="26"/>
              </w:rPr>
              <w:t>-0.614</w:t>
            </w:r>
          </w:p>
        </w:tc>
        <w:tc>
          <w:tcPr>
            <w:tcW w:w="1289" w:type="dxa"/>
          </w:tcPr>
          <w:p w14:paraId="0DC0B14A" w14:textId="77777777" w:rsidR="00F70FAF" w:rsidRPr="00E42B47" w:rsidRDefault="00000000">
            <w:pPr>
              <w:pStyle w:val="RALs-TableText"/>
              <w:rPr>
                <w:sz w:val="26"/>
                <w:szCs w:val="26"/>
              </w:rPr>
            </w:pPr>
            <w:r w:rsidRPr="00E42B47">
              <w:rPr>
                <w:sz w:val="26"/>
                <w:szCs w:val="26"/>
              </w:rPr>
              <w:t>1</w:t>
            </w:r>
          </w:p>
        </w:tc>
        <w:tc>
          <w:tcPr>
            <w:tcW w:w="1289" w:type="dxa"/>
          </w:tcPr>
          <w:p w14:paraId="345E1569" w14:textId="77777777" w:rsidR="00F70FAF" w:rsidRPr="00E42B47" w:rsidRDefault="00000000">
            <w:pPr>
              <w:pStyle w:val="RALs-TableText"/>
              <w:rPr>
                <w:sz w:val="26"/>
                <w:szCs w:val="26"/>
              </w:rPr>
            </w:pPr>
            <w:r w:rsidRPr="00E42B47">
              <w:rPr>
                <w:sz w:val="26"/>
                <w:szCs w:val="26"/>
              </w:rPr>
              <w:t>5</w:t>
            </w:r>
          </w:p>
        </w:tc>
      </w:tr>
      <w:tr w:rsidR="00F70FAF" w:rsidRPr="00E42B47" w14:paraId="7B8F984F" w14:textId="77777777">
        <w:tc>
          <w:tcPr>
            <w:tcW w:w="1289" w:type="dxa"/>
          </w:tcPr>
          <w:p w14:paraId="71710EF3" w14:textId="77777777" w:rsidR="00F70FAF" w:rsidRPr="00E42B47" w:rsidRDefault="00000000">
            <w:pPr>
              <w:pStyle w:val="RALs-TableText"/>
              <w:rPr>
                <w:sz w:val="26"/>
                <w:szCs w:val="26"/>
              </w:rPr>
            </w:pPr>
            <w:r w:rsidRPr="00E42B47">
              <w:rPr>
                <w:sz w:val="26"/>
                <w:szCs w:val="26"/>
              </w:rPr>
              <w:t>TPACK2</w:t>
            </w:r>
          </w:p>
        </w:tc>
        <w:tc>
          <w:tcPr>
            <w:tcW w:w="1289" w:type="dxa"/>
          </w:tcPr>
          <w:p w14:paraId="19576B21" w14:textId="77777777" w:rsidR="00F70FAF" w:rsidRPr="00E42B47" w:rsidRDefault="00000000">
            <w:pPr>
              <w:pStyle w:val="RALs-TableText"/>
              <w:rPr>
                <w:sz w:val="26"/>
                <w:szCs w:val="26"/>
              </w:rPr>
            </w:pPr>
            <w:r w:rsidRPr="00E42B47">
              <w:rPr>
                <w:sz w:val="26"/>
                <w:szCs w:val="26"/>
              </w:rPr>
              <w:t>4.05</w:t>
            </w:r>
          </w:p>
        </w:tc>
        <w:tc>
          <w:tcPr>
            <w:tcW w:w="1289" w:type="dxa"/>
          </w:tcPr>
          <w:p w14:paraId="49B58537" w14:textId="77777777" w:rsidR="00F70FAF" w:rsidRPr="00E42B47" w:rsidRDefault="00000000">
            <w:pPr>
              <w:pStyle w:val="RALs-TableText"/>
              <w:rPr>
                <w:sz w:val="26"/>
                <w:szCs w:val="26"/>
              </w:rPr>
            </w:pPr>
            <w:r w:rsidRPr="00E42B47">
              <w:rPr>
                <w:sz w:val="26"/>
                <w:szCs w:val="26"/>
              </w:rPr>
              <w:t>0.876</w:t>
            </w:r>
          </w:p>
        </w:tc>
        <w:tc>
          <w:tcPr>
            <w:tcW w:w="1289" w:type="dxa"/>
          </w:tcPr>
          <w:p w14:paraId="53C4599C" w14:textId="77777777" w:rsidR="00F70FAF" w:rsidRPr="00E42B47" w:rsidRDefault="00000000">
            <w:pPr>
              <w:pStyle w:val="RALs-TableText"/>
              <w:rPr>
                <w:sz w:val="26"/>
                <w:szCs w:val="26"/>
              </w:rPr>
            </w:pPr>
            <w:r w:rsidRPr="00E42B47">
              <w:rPr>
                <w:sz w:val="26"/>
                <w:szCs w:val="26"/>
              </w:rPr>
              <w:t>-0.683</w:t>
            </w:r>
          </w:p>
        </w:tc>
        <w:tc>
          <w:tcPr>
            <w:tcW w:w="1289" w:type="dxa"/>
          </w:tcPr>
          <w:p w14:paraId="2EAE8C37" w14:textId="77777777" w:rsidR="00F70FAF" w:rsidRPr="00E42B47" w:rsidRDefault="00000000">
            <w:pPr>
              <w:pStyle w:val="RALs-TableText"/>
              <w:rPr>
                <w:sz w:val="26"/>
                <w:szCs w:val="26"/>
              </w:rPr>
            </w:pPr>
            <w:r w:rsidRPr="00E42B47">
              <w:rPr>
                <w:sz w:val="26"/>
                <w:szCs w:val="26"/>
              </w:rPr>
              <w:t>0.250</w:t>
            </w:r>
          </w:p>
        </w:tc>
        <w:tc>
          <w:tcPr>
            <w:tcW w:w="1289" w:type="dxa"/>
          </w:tcPr>
          <w:p w14:paraId="7945EBF3" w14:textId="77777777" w:rsidR="00F70FAF" w:rsidRPr="00E42B47" w:rsidRDefault="00000000">
            <w:pPr>
              <w:pStyle w:val="RALs-TableText"/>
              <w:rPr>
                <w:sz w:val="26"/>
                <w:szCs w:val="26"/>
              </w:rPr>
            </w:pPr>
            <w:r w:rsidRPr="00E42B47">
              <w:rPr>
                <w:sz w:val="26"/>
                <w:szCs w:val="26"/>
              </w:rPr>
              <w:t>1</w:t>
            </w:r>
          </w:p>
        </w:tc>
        <w:tc>
          <w:tcPr>
            <w:tcW w:w="1289" w:type="dxa"/>
          </w:tcPr>
          <w:p w14:paraId="0A79BE8B" w14:textId="77777777" w:rsidR="00F70FAF" w:rsidRPr="00E42B47" w:rsidRDefault="00000000">
            <w:pPr>
              <w:pStyle w:val="RALs-TableText"/>
              <w:rPr>
                <w:sz w:val="26"/>
                <w:szCs w:val="26"/>
              </w:rPr>
            </w:pPr>
            <w:r w:rsidRPr="00E42B47">
              <w:rPr>
                <w:sz w:val="26"/>
                <w:szCs w:val="26"/>
              </w:rPr>
              <w:t>5</w:t>
            </w:r>
          </w:p>
        </w:tc>
      </w:tr>
      <w:tr w:rsidR="00F70FAF" w:rsidRPr="00E42B47" w14:paraId="67C4E5FE" w14:textId="77777777">
        <w:tc>
          <w:tcPr>
            <w:tcW w:w="1289" w:type="dxa"/>
          </w:tcPr>
          <w:p w14:paraId="4ED30948" w14:textId="77777777" w:rsidR="00F70FAF" w:rsidRPr="00E42B47" w:rsidRDefault="00000000">
            <w:pPr>
              <w:pStyle w:val="RALs-TableText"/>
              <w:rPr>
                <w:sz w:val="26"/>
                <w:szCs w:val="26"/>
              </w:rPr>
            </w:pPr>
            <w:r w:rsidRPr="00E42B47">
              <w:rPr>
                <w:sz w:val="26"/>
                <w:szCs w:val="26"/>
              </w:rPr>
              <w:t>TPACK3</w:t>
            </w:r>
          </w:p>
        </w:tc>
        <w:tc>
          <w:tcPr>
            <w:tcW w:w="1289" w:type="dxa"/>
          </w:tcPr>
          <w:p w14:paraId="1117EF4B" w14:textId="77777777" w:rsidR="00F70FAF" w:rsidRPr="00E42B47" w:rsidRDefault="00000000">
            <w:pPr>
              <w:pStyle w:val="RALs-TableText"/>
              <w:rPr>
                <w:sz w:val="26"/>
                <w:szCs w:val="26"/>
              </w:rPr>
            </w:pPr>
            <w:r w:rsidRPr="00E42B47">
              <w:rPr>
                <w:sz w:val="26"/>
                <w:szCs w:val="26"/>
              </w:rPr>
              <w:t>4.08</w:t>
            </w:r>
          </w:p>
        </w:tc>
        <w:tc>
          <w:tcPr>
            <w:tcW w:w="1289" w:type="dxa"/>
          </w:tcPr>
          <w:p w14:paraId="5E43C572" w14:textId="77777777" w:rsidR="00F70FAF" w:rsidRPr="00E42B47" w:rsidRDefault="00000000">
            <w:pPr>
              <w:pStyle w:val="RALs-TableText"/>
              <w:rPr>
                <w:sz w:val="26"/>
                <w:szCs w:val="26"/>
              </w:rPr>
            </w:pPr>
            <w:r w:rsidRPr="00E42B47">
              <w:rPr>
                <w:sz w:val="26"/>
                <w:szCs w:val="26"/>
              </w:rPr>
              <w:t>0.858</w:t>
            </w:r>
          </w:p>
        </w:tc>
        <w:tc>
          <w:tcPr>
            <w:tcW w:w="1289" w:type="dxa"/>
          </w:tcPr>
          <w:p w14:paraId="68FA7EE7" w14:textId="77777777" w:rsidR="00F70FAF" w:rsidRPr="00E42B47" w:rsidRDefault="00000000">
            <w:pPr>
              <w:pStyle w:val="RALs-TableText"/>
              <w:rPr>
                <w:sz w:val="26"/>
                <w:szCs w:val="26"/>
              </w:rPr>
            </w:pPr>
            <w:r w:rsidRPr="00E42B47">
              <w:rPr>
                <w:sz w:val="26"/>
                <w:szCs w:val="26"/>
              </w:rPr>
              <w:t>-0.667</w:t>
            </w:r>
          </w:p>
        </w:tc>
        <w:tc>
          <w:tcPr>
            <w:tcW w:w="1289" w:type="dxa"/>
          </w:tcPr>
          <w:p w14:paraId="6CE3519C" w14:textId="77777777" w:rsidR="00F70FAF" w:rsidRPr="00E42B47" w:rsidRDefault="00000000">
            <w:pPr>
              <w:pStyle w:val="RALs-TableText"/>
              <w:rPr>
                <w:sz w:val="26"/>
                <w:szCs w:val="26"/>
              </w:rPr>
            </w:pPr>
            <w:r w:rsidRPr="00E42B47">
              <w:rPr>
                <w:sz w:val="26"/>
                <w:szCs w:val="26"/>
              </w:rPr>
              <w:t>0.273</w:t>
            </w:r>
          </w:p>
        </w:tc>
        <w:tc>
          <w:tcPr>
            <w:tcW w:w="1289" w:type="dxa"/>
          </w:tcPr>
          <w:p w14:paraId="67BECAE0" w14:textId="77777777" w:rsidR="00F70FAF" w:rsidRPr="00E42B47" w:rsidRDefault="00000000">
            <w:pPr>
              <w:pStyle w:val="RALs-TableText"/>
              <w:rPr>
                <w:sz w:val="26"/>
                <w:szCs w:val="26"/>
              </w:rPr>
            </w:pPr>
            <w:r w:rsidRPr="00E42B47">
              <w:rPr>
                <w:sz w:val="26"/>
                <w:szCs w:val="26"/>
              </w:rPr>
              <w:t>1</w:t>
            </w:r>
          </w:p>
        </w:tc>
        <w:tc>
          <w:tcPr>
            <w:tcW w:w="1289" w:type="dxa"/>
          </w:tcPr>
          <w:p w14:paraId="1D79E14C" w14:textId="77777777" w:rsidR="00F70FAF" w:rsidRPr="00E42B47" w:rsidRDefault="00000000">
            <w:pPr>
              <w:pStyle w:val="RALs-TableText"/>
              <w:rPr>
                <w:sz w:val="26"/>
                <w:szCs w:val="26"/>
              </w:rPr>
            </w:pPr>
            <w:r w:rsidRPr="00E42B47">
              <w:rPr>
                <w:sz w:val="26"/>
                <w:szCs w:val="26"/>
              </w:rPr>
              <w:t>5</w:t>
            </w:r>
          </w:p>
        </w:tc>
      </w:tr>
      <w:tr w:rsidR="00F70FAF" w:rsidRPr="00E42B47" w14:paraId="68273FF0" w14:textId="77777777">
        <w:tc>
          <w:tcPr>
            <w:tcW w:w="1289" w:type="dxa"/>
          </w:tcPr>
          <w:p w14:paraId="07B822C2" w14:textId="77777777" w:rsidR="00F70FAF" w:rsidRPr="00E42B47" w:rsidRDefault="00000000">
            <w:pPr>
              <w:pStyle w:val="RALs-TableText"/>
              <w:rPr>
                <w:sz w:val="26"/>
                <w:szCs w:val="26"/>
              </w:rPr>
            </w:pPr>
            <w:r w:rsidRPr="00E42B47">
              <w:rPr>
                <w:sz w:val="26"/>
                <w:szCs w:val="26"/>
              </w:rPr>
              <w:t>TPACK4</w:t>
            </w:r>
          </w:p>
        </w:tc>
        <w:tc>
          <w:tcPr>
            <w:tcW w:w="1289" w:type="dxa"/>
          </w:tcPr>
          <w:p w14:paraId="3E1A2C04" w14:textId="77777777" w:rsidR="00F70FAF" w:rsidRPr="00E42B47" w:rsidRDefault="00000000">
            <w:pPr>
              <w:pStyle w:val="RALs-TableText"/>
              <w:rPr>
                <w:sz w:val="26"/>
                <w:szCs w:val="26"/>
              </w:rPr>
            </w:pPr>
            <w:r w:rsidRPr="00E42B47">
              <w:rPr>
                <w:sz w:val="26"/>
                <w:szCs w:val="26"/>
              </w:rPr>
              <w:t>4.10</w:t>
            </w:r>
          </w:p>
        </w:tc>
        <w:tc>
          <w:tcPr>
            <w:tcW w:w="1289" w:type="dxa"/>
          </w:tcPr>
          <w:p w14:paraId="0D17707F" w14:textId="77777777" w:rsidR="00F70FAF" w:rsidRPr="00E42B47" w:rsidRDefault="00000000">
            <w:pPr>
              <w:pStyle w:val="RALs-TableText"/>
              <w:rPr>
                <w:sz w:val="26"/>
                <w:szCs w:val="26"/>
              </w:rPr>
            </w:pPr>
            <w:r w:rsidRPr="00E42B47">
              <w:rPr>
                <w:sz w:val="26"/>
                <w:szCs w:val="26"/>
              </w:rPr>
              <w:t>0.870</w:t>
            </w:r>
          </w:p>
        </w:tc>
        <w:tc>
          <w:tcPr>
            <w:tcW w:w="1289" w:type="dxa"/>
          </w:tcPr>
          <w:p w14:paraId="57435FD9" w14:textId="77777777" w:rsidR="00F70FAF" w:rsidRPr="00E42B47" w:rsidRDefault="00000000">
            <w:pPr>
              <w:pStyle w:val="RALs-TableText"/>
              <w:rPr>
                <w:sz w:val="26"/>
                <w:szCs w:val="26"/>
              </w:rPr>
            </w:pPr>
            <w:r w:rsidRPr="00E42B47">
              <w:rPr>
                <w:sz w:val="26"/>
                <w:szCs w:val="26"/>
              </w:rPr>
              <w:t>-0.725</w:t>
            </w:r>
          </w:p>
        </w:tc>
        <w:tc>
          <w:tcPr>
            <w:tcW w:w="1289" w:type="dxa"/>
          </w:tcPr>
          <w:p w14:paraId="4EC0EC03" w14:textId="77777777" w:rsidR="00F70FAF" w:rsidRPr="00E42B47" w:rsidRDefault="00000000">
            <w:pPr>
              <w:pStyle w:val="RALs-TableText"/>
              <w:rPr>
                <w:sz w:val="26"/>
                <w:szCs w:val="26"/>
              </w:rPr>
            </w:pPr>
            <w:r w:rsidRPr="00E42B47">
              <w:rPr>
                <w:sz w:val="26"/>
                <w:szCs w:val="26"/>
              </w:rPr>
              <w:t>0.374</w:t>
            </w:r>
          </w:p>
        </w:tc>
        <w:tc>
          <w:tcPr>
            <w:tcW w:w="1289" w:type="dxa"/>
          </w:tcPr>
          <w:p w14:paraId="5A2B034F" w14:textId="77777777" w:rsidR="00F70FAF" w:rsidRPr="00E42B47" w:rsidRDefault="00000000">
            <w:pPr>
              <w:pStyle w:val="RALs-TableText"/>
              <w:rPr>
                <w:sz w:val="26"/>
                <w:szCs w:val="26"/>
              </w:rPr>
            </w:pPr>
            <w:r w:rsidRPr="00E42B47">
              <w:rPr>
                <w:sz w:val="26"/>
                <w:szCs w:val="26"/>
              </w:rPr>
              <w:t>1</w:t>
            </w:r>
          </w:p>
        </w:tc>
        <w:tc>
          <w:tcPr>
            <w:tcW w:w="1289" w:type="dxa"/>
          </w:tcPr>
          <w:p w14:paraId="3F2ACDD5" w14:textId="77777777" w:rsidR="00F70FAF" w:rsidRPr="00E42B47" w:rsidRDefault="00000000">
            <w:pPr>
              <w:pStyle w:val="RALs-TableText"/>
              <w:rPr>
                <w:sz w:val="26"/>
                <w:szCs w:val="26"/>
              </w:rPr>
            </w:pPr>
            <w:r w:rsidRPr="00E42B47">
              <w:rPr>
                <w:sz w:val="26"/>
                <w:szCs w:val="26"/>
              </w:rPr>
              <w:t>5</w:t>
            </w:r>
          </w:p>
        </w:tc>
      </w:tr>
      <w:tr w:rsidR="00F70FAF" w:rsidRPr="00E42B47" w14:paraId="198CF93F" w14:textId="77777777">
        <w:tc>
          <w:tcPr>
            <w:tcW w:w="1289" w:type="dxa"/>
          </w:tcPr>
          <w:p w14:paraId="44CCD90B" w14:textId="77777777" w:rsidR="00F70FAF" w:rsidRPr="00E42B47" w:rsidRDefault="00000000">
            <w:pPr>
              <w:pStyle w:val="RALs-TableText"/>
              <w:rPr>
                <w:sz w:val="26"/>
                <w:szCs w:val="26"/>
              </w:rPr>
            </w:pPr>
            <w:r w:rsidRPr="00E42B47">
              <w:rPr>
                <w:sz w:val="26"/>
                <w:szCs w:val="26"/>
              </w:rPr>
              <w:t>TPACK5</w:t>
            </w:r>
          </w:p>
        </w:tc>
        <w:tc>
          <w:tcPr>
            <w:tcW w:w="1289" w:type="dxa"/>
          </w:tcPr>
          <w:p w14:paraId="01AF4255" w14:textId="77777777" w:rsidR="00F70FAF" w:rsidRPr="00E42B47" w:rsidRDefault="00000000">
            <w:pPr>
              <w:pStyle w:val="RALs-TableText"/>
              <w:rPr>
                <w:sz w:val="26"/>
                <w:szCs w:val="26"/>
              </w:rPr>
            </w:pPr>
            <w:r w:rsidRPr="00E42B47">
              <w:rPr>
                <w:sz w:val="26"/>
                <w:szCs w:val="26"/>
              </w:rPr>
              <w:t>4.16</w:t>
            </w:r>
          </w:p>
        </w:tc>
        <w:tc>
          <w:tcPr>
            <w:tcW w:w="1289" w:type="dxa"/>
          </w:tcPr>
          <w:p w14:paraId="3B90675C" w14:textId="77777777" w:rsidR="00F70FAF" w:rsidRPr="00E42B47" w:rsidRDefault="00000000">
            <w:pPr>
              <w:pStyle w:val="RALs-TableText"/>
              <w:rPr>
                <w:sz w:val="26"/>
                <w:szCs w:val="26"/>
              </w:rPr>
            </w:pPr>
            <w:r w:rsidRPr="00E42B47">
              <w:rPr>
                <w:sz w:val="26"/>
                <w:szCs w:val="26"/>
              </w:rPr>
              <w:t>0.814</w:t>
            </w:r>
          </w:p>
        </w:tc>
        <w:tc>
          <w:tcPr>
            <w:tcW w:w="1289" w:type="dxa"/>
          </w:tcPr>
          <w:p w14:paraId="2DD9FBE8" w14:textId="77777777" w:rsidR="00F70FAF" w:rsidRPr="00E42B47" w:rsidRDefault="00000000">
            <w:pPr>
              <w:pStyle w:val="RALs-TableText"/>
              <w:rPr>
                <w:sz w:val="26"/>
                <w:szCs w:val="26"/>
              </w:rPr>
            </w:pPr>
            <w:r w:rsidRPr="00E42B47">
              <w:rPr>
                <w:sz w:val="26"/>
                <w:szCs w:val="26"/>
              </w:rPr>
              <w:t>-0.662</w:t>
            </w:r>
          </w:p>
        </w:tc>
        <w:tc>
          <w:tcPr>
            <w:tcW w:w="1289" w:type="dxa"/>
          </w:tcPr>
          <w:p w14:paraId="1EA1C8B4" w14:textId="77777777" w:rsidR="00F70FAF" w:rsidRPr="00E42B47" w:rsidRDefault="00000000">
            <w:pPr>
              <w:pStyle w:val="RALs-TableText"/>
              <w:rPr>
                <w:sz w:val="26"/>
                <w:szCs w:val="26"/>
              </w:rPr>
            </w:pPr>
            <w:r w:rsidRPr="00E42B47">
              <w:rPr>
                <w:sz w:val="26"/>
                <w:szCs w:val="26"/>
              </w:rPr>
              <w:t>0.010</w:t>
            </w:r>
          </w:p>
        </w:tc>
        <w:tc>
          <w:tcPr>
            <w:tcW w:w="1289" w:type="dxa"/>
          </w:tcPr>
          <w:p w14:paraId="3F9D5790" w14:textId="77777777" w:rsidR="00F70FAF" w:rsidRPr="00E42B47" w:rsidRDefault="00000000">
            <w:pPr>
              <w:pStyle w:val="RALs-TableText"/>
              <w:rPr>
                <w:sz w:val="26"/>
                <w:szCs w:val="26"/>
              </w:rPr>
            </w:pPr>
            <w:r w:rsidRPr="00E42B47">
              <w:rPr>
                <w:sz w:val="26"/>
                <w:szCs w:val="26"/>
              </w:rPr>
              <w:t>1</w:t>
            </w:r>
          </w:p>
        </w:tc>
        <w:tc>
          <w:tcPr>
            <w:tcW w:w="1289" w:type="dxa"/>
          </w:tcPr>
          <w:p w14:paraId="123515AB" w14:textId="77777777" w:rsidR="00F70FAF" w:rsidRPr="00E42B47" w:rsidRDefault="00000000">
            <w:pPr>
              <w:pStyle w:val="RALs-TableText"/>
              <w:rPr>
                <w:sz w:val="26"/>
                <w:szCs w:val="26"/>
              </w:rPr>
            </w:pPr>
            <w:r w:rsidRPr="00E42B47">
              <w:rPr>
                <w:sz w:val="26"/>
                <w:szCs w:val="26"/>
              </w:rPr>
              <w:t>5</w:t>
            </w:r>
          </w:p>
        </w:tc>
      </w:tr>
      <w:tr w:rsidR="00F70FAF" w:rsidRPr="00E42B47" w14:paraId="64C2581C" w14:textId="77777777">
        <w:tc>
          <w:tcPr>
            <w:tcW w:w="1289" w:type="dxa"/>
          </w:tcPr>
          <w:p w14:paraId="50429B3C" w14:textId="77777777" w:rsidR="00F70FAF" w:rsidRPr="00E42B47" w:rsidRDefault="00000000">
            <w:pPr>
              <w:pStyle w:val="RALs-TableText"/>
              <w:rPr>
                <w:sz w:val="26"/>
                <w:szCs w:val="26"/>
              </w:rPr>
            </w:pPr>
            <w:r w:rsidRPr="00E42B47">
              <w:rPr>
                <w:sz w:val="26"/>
                <w:szCs w:val="26"/>
              </w:rPr>
              <w:t>SRL1</w:t>
            </w:r>
          </w:p>
        </w:tc>
        <w:tc>
          <w:tcPr>
            <w:tcW w:w="1289" w:type="dxa"/>
          </w:tcPr>
          <w:p w14:paraId="264A333A" w14:textId="77777777" w:rsidR="00F70FAF" w:rsidRPr="00E42B47" w:rsidRDefault="00000000">
            <w:pPr>
              <w:pStyle w:val="RALs-TableText"/>
              <w:rPr>
                <w:sz w:val="26"/>
                <w:szCs w:val="26"/>
              </w:rPr>
            </w:pPr>
            <w:r w:rsidRPr="00E42B47">
              <w:rPr>
                <w:sz w:val="26"/>
                <w:szCs w:val="26"/>
              </w:rPr>
              <w:t>4.13</w:t>
            </w:r>
          </w:p>
        </w:tc>
        <w:tc>
          <w:tcPr>
            <w:tcW w:w="1289" w:type="dxa"/>
          </w:tcPr>
          <w:p w14:paraId="079BF72A" w14:textId="77777777" w:rsidR="00F70FAF" w:rsidRPr="00E42B47" w:rsidRDefault="00000000">
            <w:pPr>
              <w:pStyle w:val="RALs-TableText"/>
              <w:rPr>
                <w:sz w:val="26"/>
                <w:szCs w:val="26"/>
              </w:rPr>
            </w:pPr>
            <w:r w:rsidRPr="00E42B47">
              <w:rPr>
                <w:sz w:val="26"/>
                <w:szCs w:val="26"/>
              </w:rPr>
              <w:t>0.668</w:t>
            </w:r>
          </w:p>
        </w:tc>
        <w:tc>
          <w:tcPr>
            <w:tcW w:w="1289" w:type="dxa"/>
          </w:tcPr>
          <w:p w14:paraId="0565B77D" w14:textId="77777777" w:rsidR="00F70FAF" w:rsidRPr="00E42B47" w:rsidRDefault="00000000">
            <w:pPr>
              <w:pStyle w:val="RALs-TableText"/>
              <w:rPr>
                <w:sz w:val="26"/>
                <w:szCs w:val="26"/>
              </w:rPr>
            </w:pPr>
            <w:r w:rsidRPr="00E42B47">
              <w:rPr>
                <w:sz w:val="26"/>
                <w:szCs w:val="26"/>
              </w:rPr>
              <w:t>-0.258</w:t>
            </w:r>
          </w:p>
        </w:tc>
        <w:tc>
          <w:tcPr>
            <w:tcW w:w="1289" w:type="dxa"/>
          </w:tcPr>
          <w:p w14:paraId="2A3CF6DA" w14:textId="77777777" w:rsidR="00F70FAF" w:rsidRPr="00E42B47" w:rsidRDefault="00000000">
            <w:pPr>
              <w:pStyle w:val="RALs-TableText"/>
              <w:rPr>
                <w:sz w:val="26"/>
                <w:szCs w:val="26"/>
              </w:rPr>
            </w:pPr>
            <w:r w:rsidRPr="00E42B47">
              <w:rPr>
                <w:sz w:val="26"/>
                <w:szCs w:val="26"/>
              </w:rPr>
              <w:t>-0.159</w:t>
            </w:r>
          </w:p>
        </w:tc>
        <w:tc>
          <w:tcPr>
            <w:tcW w:w="1289" w:type="dxa"/>
          </w:tcPr>
          <w:p w14:paraId="7FD6C4C2" w14:textId="77777777" w:rsidR="00F70FAF" w:rsidRPr="00E42B47" w:rsidRDefault="00000000">
            <w:pPr>
              <w:pStyle w:val="RALs-TableText"/>
              <w:rPr>
                <w:sz w:val="26"/>
                <w:szCs w:val="26"/>
              </w:rPr>
            </w:pPr>
            <w:r w:rsidRPr="00E42B47">
              <w:rPr>
                <w:sz w:val="26"/>
                <w:szCs w:val="26"/>
              </w:rPr>
              <w:t>2</w:t>
            </w:r>
          </w:p>
        </w:tc>
        <w:tc>
          <w:tcPr>
            <w:tcW w:w="1289" w:type="dxa"/>
          </w:tcPr>
          <w:p w14:paraId="6D475630" w14:textId="77777777" w:rsidR="00F70FAF" w:rsidRPr="00E42B47" w:rsidRDefault="00000000">
            <w:pPr>
              <w:pStyle w:val="RALs-TableText"/>
              <w:rPr>
                <w:sz w:val="26"/>
                <w:szCs w:val="26"/>
              </w:rPr>
            </w:pPr>
            <w:r w:rsidRPr="00E42B47">
              <w:rPr>
                <w:sz w:val="26"/>
                <w:szCs w:val="26"/>
              </w:rPr>
              <w:t>5</w:t>
            </w:r>
          </w:p>
        </w:tc>
      </w:tr>
      <w:tr w:rsidR="00F70FAF" w:rsidRPr="00E42B47" w14:paraId="6FA72B0B" w14:textId="77777777">
        <w:tc>
          <w:tcPr>
            <w:tcW w:w="1289" w:type="dxa"/>
          </w:tcPr>
          <w:p w14:paraId="0EBB20F0" w14:textId="77777777" w:rsidR="00F70FAF" w:rsidRPr="00E42B47" w:rsidRDefault="00000000">
            <w:pPr>
              <w:pStyle w:val="RALs-TableText"/>
              <w:rPr>
                <w:sz w:val="26"/>
                <w:szCs w:val="26"/>
              </w:rPr>
            </w:pPr>
            <w:r w:rsidRPr="00E42B47">
              <w:rPr>
                <w:sz w:val="26"/>
                <w:szCs w:val="26"/>
              </w:rPr>
              <w:t>SRL2</w:t>
            </w:r>
          </w:p>
        </w:tc>
        <w:tc>
          <w:tcPr>
            <w:tcW w:w="1289" w:type="dxa"/>
          </w:tcPr>
          <w:p w14:paraId="3BEB46D8" w14:textId="77777777" w:rsidR="00F70FAF" w:rsidRPr="00E42B47" w:rsidRDefault="00000000">
            <w:pPr>
              <w:pStyle w:val="RALs-TableText"/>
              <w:rPr>
                <w:sz w:val="26"/>
                <w:szCs w:val="26"/>
              </w:rPr>
            </w:pPr>
            <w:r w:rsidRPr="00E42B47">
              <w:rPr>
                <w:sz w:val="26"/>
                <w:szCs w:val="26"/>
              </w:rPr>
              <w:t>4.09</w:t>
            </w:r>
          </w:p>
        </w:tc>
        <w:tc>
          <w:tcPr>
            <w:tcW w:w="1289" w:type="dxa"/>
          </w:tcPr>
          <w:p w14:paraId="4C099406" w14:textId="77777777" w:rsidR="00F70FAF" w:rsidRPr="00E42B47" w:rsidRDefault="00000000">
            <w:pPr>
              <w:pStyle w:val="RALs-TableText"/>
              <w:rPr>
                <w:sz w:val="26"/>
                <w:szCs w:val="26"/>
              </w:rPr>
            </w:pPr>
            <w:r w:rsidRPr="00E42B47">
              <w:rPr>
                <w:sz w:val="26"/>
                <w:szCs w:val="26"/>
              </w:rPr>
              <w:t>0.801</w:t>
            </w:r>
          </w:p>
        </w:tc>
        <w:tc>
          <w:tcPr>
            <w:tcW w:w="1289" w:type="dxa"/>
          </w:tcPr>
          <w:p w14:paraId="268095EE" w14:textId="77777777" w:rsidR="00F70FAF" w:rsidRPr="00E42B47" w:rsidRDefault="00000000">
            <w:pPr>
              <w:pStyle w:val="RALs-TableText"/>
              <w:rPr>
                <w:sz w:val="26"/>
                <w:szCs w:val="26"/>
              </w:rPr>
            </w:pPr>
            <w:r w:rsidRPr="00E42B47">
              <w:rPr>
                <w:sz w:val="26"/>
                <w:szCs w:val="26"/>
              </w:rPr>
              <w:t>-0.601</w:t>
            </w:r>
          </w:p>
        </w:tc>
        <w:tc>
          <w:tcPr>
            <w:tcW w:w="1289" w:type="dxa"/>
          </w:tcPr>
          <w:p w14:paraId="2E048695" w14:textId="77777777" w:rsidR="00F70FAF" w:rsidRPr="00E42B47" w:rsidRDefault="00000000">
            <w:pPr>
              <w:pStyle w:val="RALs-TableText"/>
              <w:rPr>
                <w:sz w:val="26"/>
                <w:szCs w:val="26"/>
              </w:rPr>
            </w:pPr>
            <w:r w:rsidRPr="00E42B47">
              <w:rPr>
                <w:sz w:val="26"/>
                <w:szCs w:val="26"/>
              </w:rPr>
              <w:t>0.103</w:t>
            </w:r>
          </w:p>
        </w:tc>
        <w:tc>
          <w:tcPr>
            <w:tcW w:w="1289" w:type="dxa"/>
          </w:tcPr>
          <w:p w14:paraId="7EABC1AA" w14:textId="77777777" w:rsidR="00F70FAF" w:rsidRPr="00E42B47" w:rsidRDefault="00000000">
            <w:pPr>
              <w:pStyle w:val="RALs-TableText"/>
              <w:rPr>
                <w:sz w:val="26"/>
                <w:szCs w:val="26"/>
              </w:rPr>
            </w:pPr>
            <w:r w:rsidRPr="00E42B47">
              <w:rPr>
                <w:sz w:val="26"/>
                <w:szCs w:val="26"/>
              </w:rPr>
              <w:t>1</w:t>
            </w:r>
          </w:p>
        </w:tc>
        <w:tc>
          <w:tcPr>
            <w:tcW w:w="1289" w:type="dxa"/>
          </w:tcPr>
          <w:p w14:paraId="1E319829" w14:textId="77777777" w:rsidR="00F70FAF" w:rsidRPr="00E42B47" w:rsidRDefault="00000000">
            <w:pPr>
              <w:pStyle w:val="RALs-TableText"/>
              <w:rPr>
                <w:sz w:val="26"/>
                <w:szCs w:val="26"/>
              </w:rPr>
            </w:pPr>
            <w:r w:rsidRPr="00E42B47">
              <w:rPr>
                <w:sz w:val="26"/>
                <w:szCs w:val="26"/>
              </w:rPr>
              <w:t>5</w:t>
            </w:r>
          </w:p>
        </w:tc>
      </w:tr>
      <w:tr w:rsidR="00F70FAF" w:rsidRPr="00E42B47" w14:paraId="77890B1A" w14:textId="77777777">
        <w:tc>
          <w:tcPr>
            <w:tcW w:w="1289" w:type="dxa"/>
          </w:tcPr>
          <w:p w14:paraId="7B2B3024" w14:textId="77777777" w:rsidR="00F70FAF" w:rsidRPr="00E42B47" w:rsidRDefault="00000000">
            <w:pPr>
              <w:pStyle w:val="RALs-TableText"/>
              <w:rPr>
                <w:sz w:val="26"/>
                <w:szCs w:val="26"/>
              </w:rPr>
            </w:pPr>
            <w:r w:rsidRPr="00E42B47">
              <w:rPr>
                <w:sz w:val="26"/>
                <w:szCs w:val="26"/>
              </w:rPr>
              <w:t>SRL3</w:t>
            </w:r>
          </w:p>
        </w:tc>
        <w:tc>
          <w:tcPr>
            <w:tcW w:w="1289" w:type="dxa"/>
          </w:tcPr>
          <w:p w14:paraId="42E2CB8A" w14:textId="77777777" w:rsidR="00F70FAF" w:rsidRPr="00E42B47" w:rsidRDefault="00000000">
            <w:pPr>
              <w:pStyle w:val="RALs-TableText"/>
              <w:rPr>
                <w:sz w:val="26"/>
                <w:szCs w:val="26"/>
              </w:rPr>
            </w:pPr>
            <w:r w:rsidRPr="00E42B47">
              <w:rPr>
                <w:sz w:val="26"/>
                <w:szCs w:val="26"/>
              </w:rPr>
              <w:t>4.16</w:t>
            </w:r>
          </w:p>
        </w:tc>
        <w:tc>
          <w:tcPr>
            <w:tcW w:w="1289" w:type="dxa"/>
          </w:tcPr>
          <w:p w14:paraId="11A74DB8" w14:textId="77777777" w:rsidR="00F70FAF" w:rsidRPr="00E42B47" w:rsidRDefault="00000000">
            <w:pPr>
              <w:pStyle w:val="RALs-TableText"/>
              <w:rPr>
                <w:sz w:val="26"/>
                <w:szCs w:val="26"/>
              </w:rPr>
            </w:pPr>
            <w:r w:rsidRPr="00E42B47">
              <w:rPr>
                <w:sz w:val="26"/>
                <w:szCs w:val="26"/>
              </w:rPr>
              <w:t>0.841</w:t>
            </w:r>
          </w:p>
        </w:tc>
        <w:tc>
          <w:tcPr>
            <w:tcW w:w="1289" w:type="dxa"/>
          </w:tcPr>
          <w:p w14:paraId="5A5D447D" w14:textId="77777777" w:rsidR="00F70FAF" w:rsidRPr="00E42B47" w:rsidRDefault="00000000">
            <w:pPr>
              <w:pStyle w:val="RALs-TableText"/>
              <w:rPr>
                <w:sz w:val="26"/>
                <w:szCs w:val="26"/>
              </w:rPr>
            </w:pPr>
            <w:r w:rsidRPr="00E42B47">
              <w:rPr>
                <w:sz w:val="26"/>
                <w:szCs w:val="26"/>
              </w:rPr>
              <w:t>-0.855</w:t>
            </w:r>
          </w:p>
        </w:tc>
        <w:tc>
          <w:tcPr>
            <w:tcW w:w="1289" w:type="dxa"/>
          </w:tcPr>
          <w:p w14:paraId="4719558A" w14:textId="77777777" w:rsidR="00F70FAF" w:rsidRPr="00E42B47" w:rsidRDefault="00000000">
            <w:pPr>
              <w:pStyle w:val="RALs-TableText"/>
              <w:rPr>
                <w:sz w:val="26"/>
                <w:szCs w:val="26"/>
              </w:rPr>
            </w:pPr>
            <w:r w:rsidRPr="00E42B47">
              <w:rPr>
                <w:sz w:val="26"/>
                <w:szCs w:val="26"/>
              </w:rPr>
              <w:t>0.684</w:t>
            </w:r>
          </w:p>
        </w:tc>
        <w:tc>
          <w:tcPr>
            <w:tcW w:w="1289" w:type="dxa"/>
          </w:tcPr>
          <w:p w14:paraId="31F358B7" w14:textId="77777777" w:rsidR="00F70FAF" w:rsidRPr="00E42B47" w:rsidRDefault="00000000">
            <w:pPr>
              <w:pStyle w:val="RALs-TableText"/>
              <w:rPr>
                <w:sz w:val="26"/>
                <w:szCs w:val="26"/>
              </w:rPr>
            </w:pPr>
            <w:r w:rsidRPr="00E42B47">
              <w:rPr>
                <w:sz w:val="26"/>
                <w:szCs w:val="26"/>
              </w:rPr>
              <w:t>1</w:t>
            </w:r>
          </w:p>
        </w:tc>
        <w:tc>
          <w:tcPr>
            <w:tcW w:w="1289" w:type="dxa"/>
          </w:tcPr>
          <w:p w14:paraId="5F9F2631" w14:textId="77777777" w:rsidR="00F70FAF" w:rsidRPr="00E42B47" w:rsidRDefault="00000000">
            <w:pPr>
              <w:pStyle w:val="RALs-TableText"/>
              <w:rPr>
                <w:sz w:val="26"/>
                <w:szCs w:val="26"/>
              </w:rPr>
            </w:pPr>
            <w:r w:rsidRPr="00E42B47">
              <w:rPr>
                <w:sz w:val="26"/>
                <w:szCs w:val="26"/>
              </w:rPr>
              <w:t>5</w:t>
            </w:r>
          </w:p>
        </w:tc>
      </w:tr>
      <w:tr w:rsidR="00F70FAF" w:rsidRPr="00E42B47" w14:paraId="798401C9" w14:textId="77777777">
        <w:tc>
          <w:tcPr>
            <w:tcW w:w="1289" w:type="dxa"/>
          </w:tcPr>
          <w:p w14:paraId="5F7BD476" w14:textId="77777777" w:rsidR="00F70FAF" w:rsidRPr="00E42B47" w:rsidRDefault="00000000">
            <w:pPr>
              <w:pStyle w:val="RALs-TableText"/>
              <w:rPr>
                <w:sz w:val="26"/>
                <w:szCs w:val="26"/>
              </w:rPr>
            </w:pPr>
            <w:r w:rsidRPr="00E42B47">
              <w:rPr>
                <w:sz w:val="26"/>
                <w:szCs w:val="26"/>
              </w:rPr>
              <w:lastRenderedPageBreak/>
              <w:t>SRL4</w:t>
            </w:r>
          </w:p>
        </w:tc>
        <w:tc>
          <w:tcPr>
            <w:tcW w:w="1289" w:type="dxa"/>
          </w:tcPr>
          <w:p w14:paraId="2C92A1FD" w14:textId="77777777" w:rsidR="00F70FAF" w:rsidRPr="00E42B47" w:rsidRDefault="00000000">
            <w:pPr>
              <w:pStyle w:val="RALs-TableText"/>
              <w:rPr>
                <w:sz w:val="26"/>
                <w:szCs w:val="26"/>
              </w:rPr>
            </w:pPr>
            <w:r w:rsidRPr="00E42B47">
              <w:rPr>
                <w:sz w:val="26"/>
                <w:szCs w:val="26"/>
              </w:rPr>
              <w:t>4.14</w:t>
            </w:r>
          </w:p>
        </w:tc>
        <w:tc>
          <w:tcPr>
            <w:tcW w:w="1289" w:type="dxa"/>
          </w:tcPr>
          <w:p w14:paraId="105D28B3" w14:textId="77777777" w:rsidR="00F70FAF" w:rsidRPr="00E42B47" w:rsidRDefault="00000000">
            <w:pPr>
              <w:pStyle w:val="RALs-TableText"/>
              <w:rPr>
                <w:sz w:val="26"/>
                <w:szCs w:val="26"/>
              </w:rPr>
            </w:pPr>
            <w:r w:rsidRPr="00E42B47">
              <w:rPr>
                <w:sz w:val="26"/>
                <w:szCs w:val="26"/>
              </w:rPr>
              <w:t>0.852</w:t>
            </w:r>
          </w:p>
        </w:tc>
        <w:tc>
          <w:tcPr>
            <w:tcW w:w="1289" w:type="dxa"/>
          </w:tcPr>
          <w:p w14:paraId="60EF20EF" w14:textId="77777777" w:rsidR="00F70FAF" w:rsidRPr="00E42B47" w:rsidRDefault="00000000">
            <w:pPr>
              <w:pStyle w:val="RALs-TableText"/>
              <w:rPr>
                <w:sz w:val="26"/>
                <w:szCs w:val="26"/>
              </w:rPr>
            </w:pPr>
            <w:r w:rsidRPr="00E42B47">
              <w:rPr>
                <w:sz w:val="26"/>
                <w:szCs w:val="26"/>
              </w:rPr>
              <w:t>-0.834</w:t>
            </w:r>
          </w:p>
        </w:tc>
        <w:tc>
          <w:tcPr>
            <w:tcW w:w="1289" w:type="dxa"/>
          </w:tcPr>
          <w:p w14:paraId="50CF5CB8" w14:textId="77777777" w:rsidR="00F70FAF" w:rsidRPr="00E42B47" w:rsidRDefault="00000000">
            <w:pPr>
              <w:pStyle w:val="RALs-TableText"/>
              <w:rPr>
                <w:sz w:val="26"/>
                <w:szCs w:val="26"/>
              </w:rPr>
            </w:pPr>
            <w:r w:rsidRPr="00E42B47">
              <w:rPr>
                <w:sz w:val="26"/>
                <w:szCs w:val="26"/>
              </w:rPr>
              <w:t>0.544</w:t>
            </w:r>
          </w:p>
        </w:tc>
        <w:tc>
          <w:tcPr>
            <w:tcW w:w="1289" w:type="dxa"/>
          </w:tcPr>
          <w:p w14:paraId="3E24EE43" w14:textId="77777777" w:rsidR="00F70FAF" w:rsidRPr="00E42B47" w:rsidRDefault="00000000">
            <w:pPr>
              <w:pStyle w:val="RALs-TableText"/>
              <w:rPr>
                <w:sz w:val="26"/>
                <w:szCs w:val="26"/>
              </w:rPr>
            </w:pPr>
            <w:r w:rsidRPr="00E42B47">
              <w:rPr>
                <w:sz w:val="26"/>
                <w:szCs w:val="26"/>
              </w:rPr>
              <w:t>1</w:t>
            </w:r>
          </w:p>
        </w:tc>
        <w:tc>
          <w:tcPr>
            <w:tcW w:w="1289" w:type="dxa"/>
          </w:tcPr>
          <w:p w14:paraId="29D55E00" w14:textId="77777777" w:rsidR="00F70FAF" w:rsidRPr="00E42B47" w:rsidRDefault="00000000">
            <w:pPr>
              <w:pStyle w:val="RALs-TableText"/>
              <w:rPr>
                <w:sz w:val="26"/>
                <w:szCs w:val="26"/>
              </w:rPr>
            </w:pPr>
            <w:r w:rsidRPr="00E42B47">
              <w:rPr>
                <w:sz w:val="26"/>
                <w:szCs w:val="26"/>
              </w:rPr>
              <w:t>5</w:t>
            </w:r>
          </w:p>
        </w:tc>
      </w:tr>
      <w:tr w:rsidR="00F70FAF" w:rsidRPr="00E42B47" w14:paraId="2E1A6962" w14:textId="77777777">
        <w:tc>
          <w:tcPr>
            <w:tcW w:w="1289" w:type="dxa"/>
          </w:tcPr>
          <w:p w14:paraId="5845696A" w14:textId="77777777" w:rsidR="00F70FAF" w:rsidRPr="00E42B47" w:rsidRDefault="00000000">
            <w:pPr>
              <w:pStyle w:val="RALs-TableText"/>
              <w:rPr>
                <w:sz w:val="26"/>
                <w:szCs w:val="26"/>
              </w:rPr>
            </w:pPr>
            <w:r w:rsidRPr="00E42B47">
              <w:rPr>
                <w:sz w:val="26"/>
                <w:szCs w:val="26"/>
              </w:rPr>
              <w:t>AD1</w:t>
            </w:r>
          </w:p>
        </w:tc>
        <w:tc>
          <w:tcPr>
            <w:tcW w:w="1289" w:type="dxa"/>
          </w:tcPr>
          <w:p w14:paraId="79E9E8D6" w14:textId="77777777" w:rsidR="00F70FAF" w:rsidRPr="00E42B47" w:rsidRDefault="00000000">
            <w:pPr>
              <w:pStyle w:val="RALs-TableText"/>
              <w:rPr>
                <w:sz w:val="26"/>
                <w:szCs w:val="26"/>
              </w:rPr>
            </w:pPr>
            <w:r w:rsidRPr="00E42B47">
              <w:rPr>
                <w:sz w:val="26"/>
                <w:szCs w:val="26"/>
              </w:rPr>
              <w:t>3.67</w:t>
            </w:r>
          </w:p>
        </w:tc>
        <w:tc>
          <w:tcPr>
            <w:tcW w:w="1289" w:type="dxa"/>
          </w:tcPr>
          <w:p w14:paraId="1D965813" w14:textId="77777777" w:rsidR="00F70FAF" w:rsidRPr="00E42B47" w:rsidRDefault="00000000">
            <w:pPr>
              <w:pStyle w:val="RALs-TableText"/>
              <w:rPr>
                <w:sz w:val="26"/>
                <w:szCs w:val="26"/>
              </w:rPr>
            </w:pPr>
            <w:r w:rsidRPr="00E42B47">
              <w:rPr>
                <w:sz w:val="26"/>
                <w:szCs w:val="26"/>
              </w:rPr>
              <w:t>1.049</w:t>
            </w:r>
          </w:p>
        </w:tc>
        <w:tc>
          <w:tcPr>
            <w:tcW w:w="1289" w:type="dxa"/>
          </w:tcPr>
          <w:p w14:paraId="2BBD8DD2" w14:textId="77777777" w:rsidR="00F70FAF" w:rsidRPr="00E42B47" w:rsidRDefault="00000000">
            <w:pPr>
              <w:pStyle w:val="RALs-TableText"/>
              <w:rPr>
                <w:sz w:val="26"/>
                <w:szCs w:val="26"/>
              </w:rPr>
            </w:pPr>
            <w:r w:rsidRPr="00E42B47">
              <w:rPr>
                <w:sz w:val="26"/>
                <w:szCs w:val="26"/>
              </w:rPr>
              <w:t>-0.849</w:t>
            </w:r>
          </w:p>
        </w:tc>
        <w:tc>
          <w:tcPr>
            <w:tcW w:w="1289" w:type="dxa"/>
          </w:tcPr>
          <w:p w14:paraId="21F67E9E" w14:textId="77777777" w:rsidR="00F70FAF" w:rsidRPr="00E42B47" w:rsidRDefault="00000000">
            <w:pPr>
              <w:pStyle w:val="RALs-TableText"/>
              <w:rPr>
                <w:sz w:val="26"/>
                <w:szCs w:val="26"/>
              </w:rPr>
            </w:pPr>
            <w:r w:rsidRPr="00E42B47">
              <w:rPr>
                <w:sz w:val="26"/>
                <w:szCs w:val="26"/>
              </w:rPr>
              <w:t>5.515</w:t>
            </w:r>
          </w:p>
        </w:tc>
        <w:tc>
          <w:tcPr>
            <w:tcW w:w="1289" w:type="dxa"/>
          </w:tcPr>
          <w:p w14:paraId="08643843" w14:textId="77777777" w:rsidR="00F70FAF" w:rsidRPr="00E42B47" w:rsidRDefault="00000000">
            <w:pPr>
              <w:pStyle w:val="RALs-TableText"/>
              <w:rPr>
                <w:sz w:val="26"/>
                <w:szCs w:val="26"/>
              </w:rPr>
            </w:pPr>
            <w:r w:rsidRPr="00E42B47">
              <w:rPr>
                <w:sz w:val="26"/>
                <w:szCs w:val="26"/>
              </w:rPr>
              <w:t>1</w:t>
            </w:r>
          </w:p>
        </w:tc>
        <w:tc>
          <w:tcPr>
            <w:tcW w:w="1289" w:type="dxa"/>
          </w:tcPr>
          <w:p w14:paraId="07CF130C" w14:textId="77777777" w:rsidR="00F70FAF" w:rsidRPr="00E42B47" w:rsidRDefault="00000000">
            <w:pPr>
              <w:pStyle w:val="RALs-TableText"/>
              <w:rPr>
                <w:sz w:val="26"/>
                <w:szCs w:val="26"/>
              </w:rPr>
            </w:pPr>
            <w:r w:rsidRPr="00E42B47">
              <w:rPr>
                <w:sz w:val="26"/>
                <w:szCs w:val="26"/>
              </w:rPr>
              <w:t>5</w:t>
            </w:r>
          </w:p>
        </w:tc>
      </w:tr>
      <w:tr w:rsidR="00F70FAF" w:rsidRPr="00E42B47" w14:paraId="1A268624" w14:textId="77777777">
        <w:tc>
          <w:tcPr>
            <w:tcW w:w="1289" w:type="dxa"/>
          </w:tcPr>
          <w:p w14:paraId="4649AD04" w14:textId="77777777" w:rsidR="00F70FAF" w:rsidRPr="00E42B47" w:rsidRDefault="00000000">
            <w:pPr>
              <w:pStyle w:val="RALs-TableText"/>
              <w:rPr>
                <w:sz w:val="26"/>
                <w:szCs w:val="26"/>
              </w:rPr>
            </w:pPr>
            <w:r w:rsidRPr="00E42B47">
              <w:rPr>
                <w:sz w:val="26"/>
                <w:szCs w:val="26"/>
              </w:rPr>
              <w:t>AD2</w:t>
            </w:r>
          </w:p>
        </w:tc>
        <w:tc>
          <w:tcPr>
            <w:tcW w:w="1289" w:type="dxa"/>
          </w:tcPr>
          <w:p w14:paraId="137F592F" w14:textId="77777777" w:rsidR="00F70FAF" w:rsidRPr="00E42B47" w:rsidRDefault="00000000">
            <w:pPr>
              <w:pStyle w:val="RALs-TableText"/>
              <w:rPr>
                <w:sz w:val="26"/>
                <w:szCs w:val="26"/>
              </w:rPr>
            </w:pPr>
            <w:r w:rsidRPr="00E42B47">
              <w:rPr>
                <w:sz w:val="26"/>
                <w:szCs w:val="26"/>
              </w:rPr>
              <w:t>3.93</w:t>
            </w:r>
          </w:p>
        </w:tc>
        <w:tc>
          <w:tcPr>
            <w:tcW w:w="1289" w:type="dxa"/>
          </w:tcPr>
          <w:p w14:paraId="178D14AD" w14:textId="77777777" w:rsidR="00F70FAF" w:rsidRPr="00E42B47" w:rsidRDefault="00000000">
            <w:pPr>
              <w:pStyle w:val="RALs-TableText"/>
              <w:rPr>
                <w:sz w:val="26"/>
                <w:szCs w:val="26"/>
              </w:rPr>
            </w:pPr>
            <w:r w:rsidRPr="00E42B47">
              <w:rPr>
                <w:sz w:val="26"/>
                <w:szCs w:val="26"/>
              </w:rPr>
              <w:t>0.946</w:t>
            </w:r>
          </w:p>
        </w:tc>
        <w:tc>
          <w:tcPr>
            <w:tcW w:w="1289" w:type="dxa"/>
          </w:tcPr>
          <w:p w14:paraId="1A5EF7F5" w14:textId="77777777" w:rsidR="00F70FAF" w:rsidRPr="00E42B47" w:rsidRDefault="00000000">
            <w:pPr>
              <w:pStyle w:val="RALs-TableText"/>
              <w:rPr>
                <w:sz w:val="26"/>
                <w:szCs w:val="26"/>
              </w:rPr>
            </w:pPr>
            <w:r w:rsidRPr="00E42B47">
              <w:rPr>
                <w:sz w:val="26"/>
                <w:szCs w:val="26"/>
              </w:rPr>
              <w:t>-0.763</w:t>
            </w:r>
          </w:p>
        </w:tc>
        <w:tc>
          <w:tcPr>
            <w:tcW w:w="1289" w:type="dxa"/>
          </w:tcPr>
          <w:p w14:paraId="485B33F1" w14:textId="77777777" w:rsidR="00F70FAF" w:rsidRPr="00E42B47" w:rsidRDefault="00000000">
            <w:pPr>
              <w:pStyle w:val="RALs-TableText"/>
              <w:rPr>
                <w:sz w:val="26"/>
                <w:szCs w:val="26"/>
              </w:rPr>
            </w:pPr>
            <w:r w:rsidRPr="00E42B47">
              <w:rPr>
                <w:sz w:val="26"/>
                <w:szCs w:val="26"/>
              </w:rPr>
              <w:t>0.249</w:t>
            </w:r>
          </w:p>
        </w:tc>
        <w:tc>
          <w:tcPr>
            <w:tcW w:w="1289" w:type="dxa"/>
          </w:tcPr>
          <w:p w14:paraId="6DE47865" w14:textId="77777777" w:rsidR="00F70FAF" w:rsidRPr="00E42B47" w:rsidRDefault="00000000">
            <w:pPr>
              <w:pStyle w:val="RALs-TableText"/>
              <w:rPr>
                <w:sz w:val="26"/>
                <w:szCs w:val="26"/>
              </w:rPr>
            </w:pPr>
            <w:r w:rsidRPr="00E42B47">
              <w:rPr>
                <w:sz w:val="26"/>
                <w:szCs w:val="26"/>
              </w:rPr>
              <w:t>1</w:t>
            </w:r>
          </w:p>
        </w:tc>
        <w:tc>
          <w:tcPr>
            <w:tcW w:w="1289" w:type="dxa"/>
          </w:tcPr>
          <w:p w14:paraId="70EB9E58" w14:textId="77777777" w:rsidR="00F70FAF" w:rsidRPr="00E42B47" w:rsidRDefault="00000000">
            <w:pPr>
              <w:pStyle w:val="RALs-TableText"/>
              <w:rPr>
                <w:sz w:val="26"/>
                <w:szCs w:val="26"/>
              </w:rPr>
            </w:pPr>
            <w:r w:rsidRPr="00E42B47">
              <w:rPr>
                <w:sz w:val="26"/>
                <w:szCs w:val="26"/>
              </w:rPr>
              <w:t>5</w:t>
            </w:r>
          </w:p>
        </w:tc>
      </w:tr>
      <w:tr w:rsidR="00F70FAF" w:rsidRPr="00E42B47" w14:paraId="4DCD338E" w14:textId="77777777">
        <w:tc>
          <w:tcPr>
            <w:tcW w:w="1289" w:type="dxa"/>
          </w:tcPr>
          <w:p w14:paraId="52F4C368" w14:textId="77777777" w:rsidR="00F70FAF" w:rsidRPr="00E42B47" w:rsidRDefault="00000000">
            <w:pPr>
              <w:pStyle w:val="RALs-TableText"/>
              <w:rPr>
                <w:sz w:val="26"/>
                <w:szCs w:val="26"/>
              </w:rPr>
            </w:pPr>
            <w:r w:rsidRPr="00E42B47">
              <w:rPr>
                <w:sz w:val="26"/>
                <w:szCs w:val="26"/>
              </w:rPr>
              <w:t>AD3</w:t>
            </w:r>
          </w:p>
        </w:tc>
        <w:tc>
          <w:tcPr>
            <w:tcW w:w="1289" w:type="dxa"/>
          </w:tcPr>
          <w:p w14:paraId="12F94CB1" w14:textId="77777777" w:rsidR="00F70FAF" w:rsidRPr="00E42B47" w:rsidRDefault="00000000">
            <w:pPr>
              <w:pStyle w:val="RALs-TableText"/>
              <w:rPr>
                <w:sz w:val="26"/>
                <w:szCs w:val="26"/>
              </w:rPr>
            </w:pPr>
            <w:r w:rsidRPr="00E42B47">
              <w:rPr>
                <w:sz w:val="26"/>
                <w:szCs w:val="26"/>
              </w:rPr>
              <w:t>4.01</w:t>
            </w:r>
          </w:p>
        </w:tc>
        <w:tc>
          <w:tcPr>
            <w:tcW w:w="1289" w:type="dxa"/>
          </w:tcPr>
          <w:p w14:paraId="00FFE8F6" w14:textId="77777777" w:rsidR="00F70FAF" w:rsidRPr="00E42B47" w:rsidRDefault="00000000">
            <w:pPr>
              <w:pStyle w:val="RALs-TableText"/>
              <w:rPr>
                <w:sz w:val="26"/>
                <w:szCs w:val="26"/>
              </w:rPr>
            </w:pPr>
            <w:r w:rsidRPr="00E42B47">
              <w:rPr>
                <w:sz w:val="26"/>
                <w:szCs w:val="26"/>
              </w:rPr>
              <w:t>0.933</w:t>
            </w:r>
          </w:p>
        </w:tc>
        <w:tc>
          <w:tcPr>
            <w:tcW w:w="1289" w:type="dxa"/>
          </w:tcPr>
          <w:p w14:paraId="7498E3DB" w14:textId="77777777" w:rsidR="00F70FAF" w:rsidRPr="00E42B47" w:rsidRDefault="00000000">
            <w:pPr>
              <w:pStyle w:val="RALs-TableText"/>
              <w:rPr>
                <w:sz w:val="26"/>
                <w:szCs w:val="26"/>
              </w:rPr>
            </w:pPr>
            <w:r w:rsidRPr="00E42B47">
              <w:rPr>
                <w:sz w:val="26"/>
                <w:szCs w:val="26"/>
              </w:rPr>
              <w:t>-0.894</w:t>
            </w:r>
          </w:p>
        </w:tc>
        <w:tc>
          <w:tcPr>
            <w:tcW w:w="1289" w:type="dxa"/>
          </w:tcPr>
          <w:p w14:paraId="286A3522" w14:textId="77777777" w:rsidR="00F70FAF" w:rsidRPr="00E42B47" w:rsidRDefault="00000000">
            <w:pPr>
              <w:pStyle w:val="RALs-TableText"/>
              <w:rPr>
                <w:sz w:val="26"/>
                <w:szCs w:val="26"/>
              </w:rPr>
            </w:pPr>
            <w:r w:rsidRPr="00E42B47">
              <w:rPr>
                <w:sz w:val="26"/>
                <w:szCs w:val="26"/>
              </w:rPr>
              <w:t>0.616</w:t>
            </w:r>
          </w:p>
        </w:tc>
        <w:tc>
          <w:tcPr>
            <w:tcW w:w="1289" w:type="dxa"/>
          </w:tcPr>
          <w:p w14:paraId="0D851FDD" w14:textId="77777777" w:rsidR="00F70FAF" w:rsidRPr="00E42B47" w:rsidRDefault="00000000">
            <w:pPr>
              <w:pStyle w:val="RALs-TableText"/>
              <w:rPr>
                <w:sz w:val="26"/>
                <w:szCs w:val="26"/>
              </w:rPr>
            </w:pPr>
            <w:r w:rsidRPr="00E42B47">
              <w:rPr>
                <w:sz w:val="26"/>
                <w:szCs w:val="26"/>
              </w:rPr>
              <w:t>1</w:t>
            </w:r>
          </w:p>
        </w:tc>
        <w:tc>
          <w:tcPr>
            <w:tcW w:w="1289" w:type="dxa"/>
          </w:tcPr>
          <w:p w14:paraId="472411D7" w14:textId="77777777" w:rsidR="00F70FAF" w:rsidRPr="00E42B47" w:rsidRDefault="00000000">
            <w:pPr>
              <w:pStyle w:val="RALs-TableText"/>
              <w:rPr>
                <w:sz w:val="26"/>
                <w:szCs w:val="26"/>
              </w:rPr>
            </w:pPr>
            <w:r w:rsidRPr="00E42B47">
              <w:rPr>
                <w:sz w:val="26"/>
                <w:szCs w:val="26"/>
              </w:rPr>
              <w:t>5</w:t>
            </w:r>
          </w:p>
        </w:tc>
      </w:tr>
      <w:tr w:rsidR="00F70FAF" w:rsidRPr="00E42B47" w14:paraId="458169A1" w14:textId="77777777">
        <w:tc>
          <w:tcPr>
            <w:tcW w:w="1289" w:type="dxa"/>
          </w:tcPr>
          <w:p w14:paraId="543FAF3E" w14:textId="77777777" w:rsidR="00F70FAF" w:rsidRPr="00E42B47" w:rsidRDefault="00000000">
            <w:pPr>
              <w:pStyle w:val="RALs-TableText"/>
              <w:rPr>
                <w:sz w:val="26"/>
                <w:szCs w:val="26"/>
              </w:rPr>
            </w:pPr>
            <w:r w:rsidRPr="00E42B47">
              <w:rPr>
                <w:sz w:val="26"/>
                <w:szCs w:val="26"/>
              </w:rPr>
              <w:t>ETH1</w:t>
            </w:r>
          </w:p>
        </w:tc>
        <w:tc>
          <w:tcPr>
            <w:tcW w:w="1289" w:type="dxa"/>
          </w:tcPr>
          <w:p w14:paraId="2A32C381" w14:textId="77777777" w:rsidR="00F70FAF" w:rsidRPr="00E42B47" w:rsidRDefault="00000000">
            <w:pPr>
              <w:pStyle w:val="RALs-TableText"/>
              <w:rPr>
                <w:sz w:val="26"/>
                <w:szCs w:val="26"/>
              </w:rPr>
            </w:pPr>
            <w:r w:rsidRPr="00E42B47">
              <w:rPr>
                <w:sz w:val="26"/>
                <w:szCs w:val="26"/>
              </w:rPr>
              <w:t>4.16</w:t>
            </w:r>
          </w:p>
        </w:tc>
        <w:tc>
          <w:tcPr>
            <w:tcW w:w="1289" w:type="dxa"/>
          </w:tcPr>
          <w:p w14:paraId="7882E781" w14:textId="77777777" w:rsidR="00F70FAF" w:rsidRPr="00E42B47" w:rsidRDefault="00000000">
            <w:pPr>
              <w:pStyle w:val="RALs-TableText"/>
              <w:rPr>
                <w:sz w:val="26"/>
                <w:szCs w:val="26"/>
              </w:rPr>
            </w:pPr>
            <w:r w:rsidRPr="00E42B47">
              <w:rPr>
                <w:sz w:val="26"/>
                <w:szCs w:val="26"/>
              </w:rPr>
              <w:t>0.871</w:t>
            </w:r>
          </w:p>
        </w:tc>
        <w:tc>
          <w:tcPr>
            <w:tcW w:w="1289" w:type="dxa"/>
          </w:tcPr>
          <w:p w14:paraId="50F8302E" w14:textId="77777777" w:rsidR="00F70FAF" w:rsidRPr="00E42B47" w:rsidRDefault="00000000">
            <w:pPr>
              <w:pStyle w:val="RALs-TableText"/>
              <w:rPr>
                <w:sz w:val="26"/>
                <w:szCs w:val="26"/>
              </w:rPr>
            </w:pPr>
            <w:r w:rsidRPr="00E42B47">
              <w:rPr>
                <w:sz w:val="26"/>
                <w:szCs w:val="26"/>
              </w:rPr>
              <w:t>-0.866</w:t>
            </w:r>
          </w:p>
        </w:tc>
        <w:tc>
          <w:tcPr>
            <w:tcW w:w="1289" w:type="dxa"/>
          </w:tcPr>
          <w:p w14:paraId="5C5D3957" w14:textId="77777777" w:rsidR="00F70FAF" w:rsidRPr="00E42B47" w:rsidRDefault="00000000">
            <w:pPr>
              <w:pStyle w:val="RALs-TableText"/>
              <w:rPr>
                <w:sz w:val="26"/>
                <w:szCs w:val="26"/>
              </w:rPr>
            </w:pPr>
            <w:r w:rsidRPr="00E42B47">
              <w:rPr>
                <w:sz w:val="26"/>
                <w:szCs w:val="26"/>
              </w:rPr>
              <w:t>0.413</w:t>
            </w:r>
          </w:p>
        </w:tc>
        <w:tc>
          <w:tcPr>
            <w:tcW w:w="1289" w:type="dxa"/>
          </w:tcPr>
          <w:p w14:paraId="7F6D9645" w14:textId="77777777" w:rsidR="00F70FAF" w:rsidRPr="00E42B47" w:rsidRDefault="00000000">
            <w:pPr>
              <w:pStyle w:val="RALs-TableText"/>
              <w:rPr>
                <w:sz w:val="26"/>
                <w:szCs w:val="26"/>
              </w:rPr>
            </w:pPr>
            <w:r w:rsidRPr="00E42B47">
              <w:rPr>
                <w:sz w:val="26"/>
                <w:szCs w:val="26"/>
              </w:rPr>
              <w:t>1</w:t>
            </w:r>
          </w:p>
        </w:tc>
        <w:tc>
          <w:tcPr>
            <w:tcW w:w="1289" w:type="dxa"/>
          </w:tcPr>
          <w:p w14:paraId="2A2AC2D7" w14:textId="77777777" w:rsidR="00F70FAF" w:rsidRPr="00E42B47" w:rsidRDefault="00000000">
            <w:pPr>
              <w:pStyle w:val="RALs-TableText"/>
              <w:rPr>
                <w:sz w:val="26"/>
                <w:szCs w:val="26"/>
              </w:rPr>
            </w:pPr>
            <w:r w:rsidRPr="00E42B47">
              <w:rPr>
                <w:sz w:val="26"/>
                <w:szCs w:val="26"/>
              </w:rPr>
              <w:t>5</w:t>
            </w:r>
          </w:p>
        </w:tc>
      </w:tr>
      <w:tr w:rsidR="00F70FAF" w:rsidRPr="00E42B47" w14:paraId="5186D837" w14:textId="77777777">
        <w:tc>
          <w:tcPr>
            <w:tcW w:w="1289" w:type="dxa"/>
          </w:tcPr>
          <w:p w14:paraId="10BE0FD2" w14:textId="77777777" w:rsidR="00F70FAF" w:rsidRPr="00E42B47" w:rsidRDefault="00000000">
            <w:pPr>
              <w:pStyle w:val="RALs-TableText"/>
              <w:rPr>
                <w:sz w:val="26"/>
                <w:szCs w:val="26"/>
              </w:rPr>
            </w:pPr>
            <w:r w:rsidRPr="00E42B47">
              <w:rPr>
                <w:sz w:val="26"/>
                <w:szCs w:val="26"/>
              </w:rPr>
              <w:t>ETH2</w:t>
            </w:r>
          </w:p>
        </w:tc>
        <w:tc>
          <w:tcPr>
            <w:tcW w:w="1289" w:type="dxa"/>
          </w:tcPr>
          <w:p w14:paraId="6671A5F5" w14:textId="77777777" w:rsidR="00F70FAF" w:rsidRPr="00E42B47" w:rsidRDefault="00000000">
            <w:pPr>
              <w:pStyle w:val="RALs-TableText"/>
              <w:rPr>
                <w:sz w:val="26"/>
                <w:szCs w:val="26"/>
              </w:rPr>
            </w:pPr>
            <w:r w:rsidRPr="00E42B47">
              <w:rPr>
                <w:sz w:val="26"/>
                <w:szCs w:val="26"/>
              </w:rPr>
              <w:t>4.07</w:t>
            </w:r>
          </w:p>
        </w:tc>
        <w:tc>
          <w:tcPr>
            <w:tcW w:w="1289" w:type="dxa"/>
          </w:tcPr>
          <w:p w14:paraId="30F88A76" w14:textId="77777777" w:rsidR="00F70FAF" w:rsidRPr="00E42B47" w:rsidRDefault="00000000">
            <w:pPr>
              <w:pStyle w:val="RALs-TableText"/>
              <w:rPr>
                <w:sz w:val="26"/>
                <w:szCs w:val="26"/>
              </w:rPr>
            </w:pPr>
            <w:r w:rsidRPr="00E42B47">
              <w:rPr>
                <w:sz w:val="26"/>
                <w:szCs w:val="26"/>
              </w:rPr>
              <w:t>0.889</w:t>
            </w:r>
          </w:p>
        </w:tc>
        <w:tc>
          <w:tcPr>
            <w:tcW w:w="1289" w:type="dxa"/>
          </w:tcPr>
          <w:p w14:paraId="49E49E45" w14:textId="77777777" w:rsidR="00F70FAF" w:rsidRPr="00E42B47" w:rsidRDefault="00000000">
            <w:pPr>
              <w:pStyle w:val="RALs-TableText"/>
              <w:rPr>
                <w:sz w:val="26"/>
                <w:szCs w:val="26"/>
              </w:rPr>
            </w:pPr>
            <w:r w:rsidRPr="00E42B47">
              <w:rPr>
                <w:sz w:val="26"/>
                <w:szCs w:val="26"/>
              </w:rPr>
              <w:t>-0.651</w:t>
            </w:r>
          </w:p>
        </w:tc>
        <w:tc>
          <w:tcPr>
            <w:tcW w:w="1289" w:type="dxa"/>
          </w:tcPr>
          <w:p w14:paraId="629888E4" w14:textId="77777777" w:rsidR="00F70FAF" w:rsidRPr="00E42B47" w:rsidRDefault="00000000">
            <w:pPr>
              <w:pStyle w:val="RALs-TableText"/>
              <w:rPr>
                <w:sz w:val="26"/>
                <w:szCs w:val="26"/>
              </w:rPr>
            </w:pPr>
            <w:r w:rsidRPr="00E42B47">
              <w:rPr>
                <w:sz w:val="26"/>
                <w:szCs w:val="26"/>
              </w:rPr>
              <w:t>-0.198</w:t>
            </w:r>
          </w:p>
        </w:tc>
        <w:tc>
          <w:tcPr>
            <w:tcW w:w="1289" w:type="dxa"/>
          </w:tcPr>
          <w:p w14:paraId="10C88C24" w14:textId="77777777" w:rsidR="00F70FAF" w:rsidRPr="00E42B47" w:rsidRDefault="00000000">
            <w:pPr>
              <w:pStyle w:val="RALs-TableText"/>
              <w:rPr>
                <w:sz w:val="26"/>
                <w:szCs w:val="26"/>
              </w:rPr>
            </w:pPr>
            <w:r w:rsidRPr="00E42B47">
              <w:rPr>
                <w:sz w:val="26"/>
                <w:szCs w:val="26"/>
              </w:rPr>
              <w:t>1</w:t>
            </w:r>
          </w:p>
        </w:tc>
        <w:tc>
          <w:tcPr>
            <w:tcW w:w="1289" w:type="dxa"/>
          </w:tcPr>
          <w:p w14:paraId="78B4F779" w14:textId="77777777" w:rsidR="00F70FAF" w:rsidRPr="00E42B47" w:rsidRDefault="00000000">
            <w:pPr>
              <w:pStyle w:val="RALs-TableText"/>
              <w:rPr>
                <w:sz w:val="26"/>
                <w:szCs w:val="26"/>
              </w:rPr>
            </w:pPr>
            <w:r w:rsidRPr="00E42B47">
              <w:rPr>
                <w:sz w:val="26"/>
                <w:szCs w:val="26"/>
              </w:rPr>
              <w:t>5</w:t>
            </w:r>
          </w:p>
        </w:tc>
      </w:tr>
      <w:tr w:rsidR="00F70FAF" w:rsidRPr="00E42B47" w14:paraId="5BD3E179" w14:textId="77777777">
        <w:tc>
          <w:tcPr>
            <w:tcW w:w="1289" w:type="dxa"/>
          </w:tcPr>
          <w:p w14:paraId="3D21882D" w14:textId="77777777" w:rsidR="00F70FAF" w:rsidRPr="00E42B47" w:rsidRDefault="00000000">
            <w:pPr>
              <w:pStyle w:val="RALs-TableText"/>
              <w:rPr>
                <w:sz w:val="26"/>
                <w:szCs w:val="26"/>
              </w:rPr>
            </w:pPr>
            <w:r w:rsidRPr="00E42B47">
              <w:rPr>
                <w:sz w:val="26"/>
                <w:szCs w:val="26"/>
              </w:rPr>
              <w:t>ETH3</w:t>
            </w:r>
          </w:p>
        </w:tc>
        <w:tc>
          <w:tcPr>
            <w:tcW w:w="1289" w:type="dxa"/>
          </w:tcPr>
          <w:p w14:paraId="4A720A27" w14:textId="77777777" w:rsidR="00F70FAF" w:rsidRPr="00E42B47" w:rsidRDefault="00000000">
            <w:pPr>
              <w:pStyle w:val="RALs-TableText"/>
              <w:rPr>
                <w:sz w:val="26"/>
                <w:szCs w:val="26"/>
              </w:rPr>
            </w:pPr>
            <w:r w:rsidRPr="00E42B47">
              <w:rPr>
                <w:sz w:val="26"/>
                <w:szCs w:val="26"/>
              </w:rPr>
              <w:t>4.10</w:t>
            </w:r>
          </w:p>
        </w:tc>
        <w:tc>
          <w:tcPr>
            <w:tcW w:w="1289" w:type="dxa"/>
          </w:tcPr>
          <w:p w14:paraId="13FC51E9" w14:textId="77777777" w:rsidR="00F70FAF" w:rsidRPr="00E42B47" w:rsidRDefault="00000000">
            <w:pPr>
              <w:pStyle w:val="RALs-TableText"/>
              <w:rPr>
                <w:sz w:val="26"/>
                <w:szCs w:val="26"/>
              </w:rPr>
            </w:pPr>
            <w:r w:rsidRPr="00E42B47">
              <w:rPr>
                <w:sz w:val="26"/>
                <w:szCs w:val="26"/>
              </w:rPr>
              <w:t>0.897</w:t>
            </w:r>
          </w:p>
        </w:tc>
        <w:tc>
          <w:tcPr>
            <w:tcW w:w="1289" w:type="dxa"/>
          </w:tcPr>
          <w:p w14:paraId="51DF2605" w14:textId="77777777" w:rsidR="00F70FAF" w:rsidRPr="00E42B47" w:rsidRDefault="00000000">
            <w:pPr>
              <w:pStyle w:val="RALs-TableText"/>
              <w:rPr>
                <w:sz w:val="26"/>
                <w:szCs w:val="26"/>
              </w:rPr>
            </w:pPr>
            <w:r w:rsidRPr="00E42B47">
              <w:rPr>
                <w:sz w:val="26"/>
                <w:szCs w:val="26"/>
              </w:rPr>
              <w:t>-0.854</w:t>
            </w:r>
          </w:p>
        </w:tc>
        <w:tc>
          <w:tcPr>
            <w:tcW w:w="1289" w:type="dxa"/>
          </w:tcPr>
          <w:p w14:paraId="78C26781" w14:textId="77777777" w:rsidR="00F70FAF" w:rsidRPr="00E42B47" w:rsidRDefault="00000000">
            <w:pPr>
              <w:pStyle w:val="RALs-TableText"/>
              <w:rPr>
                <w:sz w:val="26"/>
                <w:szCs w:val="26"/>
              </w:rPr>
            </w:pPr>
            <w:r w:rsidRPr="00E42B47">
              <w:rPr>
                <w:sz w:val="26"/>
                <w:szCs w:val="26"/>
              </w:rPr>
              <w:t>0.422</w:t>
            </w:r>
          </w:p>
        </w:tc>
        <w:tc>
          <w:tcPr>
            <w:tcW w:w="1289" w:type="dxa"/>
          </w:tcPr>
          <w:p w14:paraId="5509A9F6" w14:textId="77777777" w:rsidR="00F70FAF" w:rsidRPr="00E42B47" w:rsidRDefault="00000000">
            <w:pPr>
              <w:pStyle w:val="RALs-TableText"/>
              <w:rPr>
                <w:sz w:val="26"/>
                <w:szCs w:val="26"/>
              </w:rPr>
            </w:pPr>
            <w:r w:rsidRPr="00E42B47">
              <w:rPr>
                <w:sz w:val="26"/>
                <w:szCs w:val="26"/>
              </w:rPr>
              <w:t>1</w:t>
            </w:r>
          </w:p>
        </w:tc>
        <w:tc>
          <w:tcPr>
            <w:tcW w:w="1289" w:type="dxa"/>
          </w:tcPr>
          <w:p w14:paraId="6ECA23FF" w14:textId="77777777" w:rsidR="00F70FAF" w:rsidRPr="00E42B47" w:rsidRDefault="00000000">
            <w:pPr>
              <w:pStyle w:val="RALs-TableText"/>
              <w:rPr>
                <w:sz w:val="26"/>
                <w:szCs w:val="26"/>
              </w:rPr>
            </w:pPr>
            <w:r w:rsidRPr="00E42B47">
              <w:rPr>
                <w:sz w:val="26"/>
                <w:szCs w:val="26"/>
              </w:rPr>
              <w:t>5</w:t>
            </w:r>
          </w:p>
        </w:tc>
      </w:tr>
      <w:tr w:rsidR="00F70FAF" w:rsidRPr="00E42B47" w14:paraId="0A807B5F" w14:textId="77777777">
        <w:tc>
          <w:tcPr>
            <w:tcW w:w="1289" w:type="dxa"/>
          </w:tcPr>
          <w:p w14:paraId="6A7DD81D" w14:textId="77777777" w:rsidR="00F70FAF" w:rsidRPr="00E42B47" w:rsidRDefault="00000000">
            <w:pPr>
              <w:pStyle w:val="RALs-TableText"/>
              <w:rPr>
                <w:sz w:val="26"/>
                <w:szCs w:val="26"/>
              </w:rPr>
            </w:pPr>
            <w:r w:rsidRPr="00E42B47">
              <w:rPr>
                <w:sz w:val="26"/>
                <w:szCs w:val="26"/>
              </w:rPr>
              <w:t>AUB1</w:t>
            </w:r>
          </w:p>
        </w:tc>
        <w:tc>
          <w:tcPr>
            <w:tcW w:w="1289" w:type="dxa"/>
          </w:tcPr>
          <w:p w14:paraId="78D8C5B8" w14:textId="77777777" w:rsidR="00F70FAF" w:rsidRPr="00E42B47" w:rsidRDefault="00000000">
            <w:pPr>
              <w:pStyle w:val="RALs-TableText"/>
              <w:rPr>
                <w:sz w:val="26"/>
                <w:szCs w:val="26"/>
              </w:rPr>
            </w:pPr>
            <w:r w:rsidRPr="00E42B47">
              <w:rPr>
                <w:sz w:val="26"/>
                <w:szCs w:val="26"/>
              </w:rPr>
              <w:t>4.12</w:t>
            </w:r>
          </w:p>
        </w:tc>
        <w:tc>
          <w:tcPr>
            <w:tcW w:w="1289" w:type="dxa"/>
          </w:tcPr>
          <w:p w14:paraId="2F262758" w14:textId="77777777" w:rsidR="00F70FAF" w:rsidRPr="00E42B47" w:rsidRDefault="00000000">
            <w:pPr>
              <w:pStyle w:val="RALs-TableText"/>
              <w:rPr>
                <w:sz w:val="26"/>
                <w:szCs w:val="26"/>
              </w:rPr>
            </w:pPr>
            <w:r w:rsidRPr="00E42B47">
              <w:rPr>
                <w:sz w:val="26"/>
                <w:szCs w:val="26"/>
              </w:rPr>
              <w:t>0.873</w:t>
            </w:r>
          </w:p>
        </w:tc>
        <w:tc>
          <w:tcPr>
            <w:tcW w:w="1289" w:type="dxa"/>
          </w:tcPr>
          <w:p w14:paraId="65C02C6A" w14:textId="77777777" w:rsidR="00F70FAF" w:rsidRPr="00E42B47" w:rsidRDefault="00000000">
            <w:pPr>
              <w:pStyle w:val="RALs-TableText"/>
              <w:rPr>
                <w:sz w:val="26"/>
                <w:szCs w:val="26"/>
              </w:rPr>
            </w:pPr>
            <w:r w:rsidRPr="00E42B47">
              <w:rPr>
                <w:sz w:val="26"/>
                <w:szCs w:val="26"/>
              </w:rPr>
              <w:t>-0.839</w:t>
            </w:r>
          </w:p>
        </w:tc>
        <w:tc>
          <w:tcPr>
            <w:tcW w:w="1289" w:type="dxa"/>
          </w:tcPr>
          <w:p w14:paraId="1874C95C" w14:textId="77777777" w:rsidR="00F70FAF" w:rsidRPr="00E42B47" w:rsidRDefault="00000000">
            <w:pPr>
              <w:pStyle w:val="RALs-TableText"/>
              <w:rPr>
                <w:sz w:val="26"/>
                <w:szCs w:val="26"/>
              </w:rPr>
            </w:pPr>
            <w:r w:rsidRPr="00E42B47">
              <w:rPr>
                <w:sz w:val="26"/>
                <w:szCs w:val="26"/>
              </w:rPr>
              <w:t>0.543</w:t>
            </w:r>
          </w:p>
        </w:tc>
        <w:tc>
          <w:tcPr>
            <w:tcW w:w="1289" w:type="dxa"/>
          </w:tcPr>
          <w:p w14:paraId="535D82A5" w14:textId="77777777" w:rsidR="00F70FAF" w:rsidRPr="00E42B47" w:rsidRDefault="00000000">
            <w:pPr>
              <w:pStyle w:val="RALs-TableText"/>
              <w:rPr>
                <w:sz w:val="26"/>
                <w:szCs w:val="26"/>
              </w:rPr>
            </w:pPr>
            <w:r w:rsidRPr="00E42B47">
              <w:rPr>
                <w:sz w:val="26"/>
                <w:szCs w:val="26"/>
              </w:rPr>
              <w:t>1</w:t>
            </w:r>
          </w:p>
        </w:tc>
        <w:tc>
          <w:tcPr>
            <w:tcW w:w="1289" w:type="dxa"/>
          </w:tcPr>
          <w:p w14:paraId="4569E4EF" w14:textId="77777777" w:rsidR="00F70FAF" w:rsidRPr="00E42B47" w:rsidRDefault="00000000">
            <w:pPr>
              <w:pStyle w:val="RALs-TableText"/>
              <w:rPr>
                <w:sz w:val="26"/>
                <w:szCs w:val="26"/>
              </w:rPr>
            </w:pPr>
            <w:r w:rsidRPr="00E42B47">
              <w:rPr>
                <w:sz w:val="26"/>
                <w:szCs w:val="26"/>
              </w:rPr>
              <w:t>5</w:t>
            </w:r>
          </w:p>
        </w:tc>
      </w:tr>
      <w:tr w:rsidR="00F70FAF" w:rsidRPr="00E42B47" w14:paraId="2B42A124" w14:textId="77777777">
        <w:tc>
          <w:tcPr>
            <w:tcW w:w="1289" w:type="dxa"/>
          </w:tcPr>
          <w:p w14:paraId="7E09971E" w14:textId="77777777" w:rsidR="00F70FAF" w:rsidRPr="00E42B47" w:rsidRDefault="00000000">
            <w:pPr>
              <w:pStyle w:val="RALs-TableText"/>
              <w:rPr>
                <w:sz w:val="26"/>
                <w:szCs w:val="26"/>
              </w:rPr>
            </w:pPr>
            <w:r w:rsidRPr="00E42B47">
              <w:rPr>
                <w:sz w:val="26"/>
                <w:szCs w:val="26"/>
              </w:rPr>
              <w:t>AUB2</w:t>
            </w:r>
          </w:p>
        </w:tc>
        <w:tc>
          <w:tcPr>
            <w:tcW w:w="1289" w:type="dxa"/>
          </w:tcPr>
          <w:p w14:paraId="50F74F29" w14:textId="77777777" w:rsidR="00F70FAF" w:rsidRPr="00E42B47" w:rsidRDefault="00000000">
            <w:pPr>
              <w:pStyle w:val="RALs-TableText"/>
              <w:rPr>
                <w:sz w:val="26"/>
                <w:szCs w:val="26"/>
              </w:rPr>
            </w:pPr>
            <w:r w:rsidRPr="00E42B47">
              <w:rPr>
                <w:sz w:val="26"/>
                <w:szCs w:val="26"/>
              </w:rPr>
              <w:t>4.13</w:t>
            </w:r>
          </w:p>
        </w:tc>
        <w:tc>
          <w:tcPr>
            <w:tcW w:w="1289" w:type="dxa"/>
          </w:tcPr>
          <w:p w14:paraId="3AA4BC13" w14:textId="77777777" w:rsidR="00F70FAF" w:rsidRPr="00E42B47" w:rsidRDefault="00000000">
            <w:pPr>
              <w:pStyle w:val="RALs-TableText"/>
              <w:rPr>
                <w:sz w:val="26"/>
                <w:szCs w:val="26"/>
              </w:rPr>
            </w:pPr>
            <w:r w:rsidRPr="00E42B47">
              <w:rPr>
                <w:sz w:val="26"/>
                <w:szCs w:val="26"/>
              </w:rPr>
              <w:t>0.847</w:t>
            </w:r>
          </w:p>
        </w:tc>
        <w:tc>
          <w:tcPr>
            <w:tcW w:w="1289" w:type="dxa"/>
          </w:tcPr>
          <w:p w14:paraId="5CCFF91F" w14:textId="77777777" w:rsidR="00F70FAF" w:rsidRPr="00E42B47" w:rsidRDefault="00000000">
            <w:pPr>
              <w:pStyle w:val="RALs-TableText"/>
              <w:rPr>
                <w:sz w:val="26"/>
                <w:szCs w:val="26"/>
              </w:rPr>
            </w:pPr>
            <w:r w:rsidRPr="00E42B47">
              <w:rPr>
                <w:sz w:val="26"/>
                <w:szCs w:val="26"/>
              </w:rPr>
              <w:t>-0.740</w:t>
            </w:r>
          </w:p>
        </w:tc>
        <w:tc>
          <w:tcPr>
            <w:tcW w:w="1289" w:type="dxa"/>
          </w:tcPr>
          <w:p w14:paraId="3194FA65" w14:textId="77777777" w:rsidR="00F70FAF" w:rsidRPr="00E42B47" w:rsidRDefault="00000000">
            <w:pPr>
              <w:pStyle w:val="RALs-TableText"/>
              <w:rPr>
                <w:sz w:val="26"/>
                <w:szCs w:val="26"/>
              </w:rPr>
            </w:pPr>
            <w:r w:rsidRPr="00E42B47">
              <w:rPr>
                <w:sz w:val="26"/>
                <w:szCs w:val="26"/>
              </w:rPr>
              <w:t>0.121</w:t>
            </w:r>
          </w:p>
        </w:tc>
        <w:tc>
          <w:tcPr>
            <w:tcW w:w="1289" w:type="dxa"/>
          </w:tcPr>
          <w:p w14:paraId="3B56D041" w14:textId="77777777" w:rsidR="00F70FAF" w:rsidRPr="00E42B47" w:rsidRDefault="00000000">
            <w:pPr>
              <w:pStyle w:val="RALs-TableText"/>
              <w:rPr>
                <w:sz w:val="26"/>
                <w:szCs w:val="26"/>
              </w:rPr>
            </w:pPr>
            <w:r w:rsidRPr="00E42B47">
              <w:rPr>
                <w:sz w:val="26"/>
                <w:szCs w:val="26"/>
              </w:rPr>
              <w:t>1</w:t>
            </w:r>
          </w:p>
        </w:tc>
        <w:tc>
          <w:tcPr>
            <w:tcW w:w="1289" w:type="dxa"/>
          </w:tcPr>
          <w:p w14:paraId="0C80261B" w14:textId="77777777" w:rsidR="00F70FAF" w:rsidRPr="00E42B47" w:rsidRDefault="00000000">
            <w:pPr>
              <w:pStyle w:val="RALs-TableText"/>
              <w:rPr>
                <w:sz w:val="26"/>
                <w:szCs w:val="26"/>
              </w:rPr>
            </w:pPr>
            <w:r w:rsidRPr="00E42B47">
              <w:rPr>
                <w:sz w:val="26"/>
                <w:szCs w:val="26"/>
              </w:rPr>
              <w:t>5</w:t>
            </w:r>
          </w:p>
        </w:tc>
      </w:tr>
      <w:tr w:rsidR="00F70FAF" w:rsidRPr="00E42B47" w14:paraId="01933F56" w14:textId="77777777">
        <w:tc>
          <w:tcPr>
            <w:tcW w:w="1289" w:type="dxa"/>
          </w:tcPr>
          <w:p w14:paraId="362CB8EC" w14:textId="77777777" w:rsidR="00F70FAF" w:rsidRPr="00E42B47" w:rsidRDefault="00000000">
            <w:pPr>
              <w:pStyle w:val="RALs-TableText"/>
              <w:rPr>
                <w:sz w:val="26"/>
                <w:szCs w:val="26"/>
              </w:rPr>
            </w:pPr>
            <w:r w:rsidRPr="00E42B47">
              <w:rPr>
                <w:sz w:val="26"/>
                <w:szCs w:val="26"/>
              </w:rPr>
              <w:t>AUB3</w:t>
            </w:r>
          </w:p>
        </w:tc>
        <w:tc>
          <w:tcPr>
            <w:tcW w:w="1289" w:type="dxa"/>
          </w:tcPr>
          <w:p w14:paraId="6CBEFD37" w14:textId="77777777" w:rsidR="00F70FAF" w:rsidRPr="00E42B47" w:rsidRDefault="00000000">
            <w:pPr>
              <w:pStyle w:val="RALs-TableText"/>
              <w:rPr>
                <w:sz w:val="26"/>
                <w:szCs w:val="26"/>
              </w:rPr>
            </w:pPr>
            <w:r w:rsidRPr="00E42B47">
              <w:rPr>
                <w:sz w:val="26"/>
                <w:szCs w:val="26"/>
              </w:rPr>
              <w:t>4.11</w:t>
            </w:r>
          </w:p>
        </w:tc>
        <w:tc>
          <w:tcPr>
            <w:tcW w:w="1289" w:type="dxa"/>
          </w:tcPr>
          <w:p w14:paraId="76050BC2" w14:textId="77777777" w:rsidR="00F70FAF" w:rsidRPr="00E42B47" w:rsidRDefault="00000000">
            <w:pPr>
              <w:pStyle w:val="RALs-TableText"/>
              <w:rPr>
                <w:sz w:val="26"/>
                <w:szCs w:val="26"/>
              </w:rPr>
            </w:pPr>
            <w:r w:rsidRPr="00E42B47">
              <w:rPr>
                <w:sz w:val="26"/>
                <w:szCs w:val="26"/>
              </w:rPr>
              <w:t>0.874</w:t>
            </w:r>
          </w:p>
        </w:tc>
        <w:tc>
          <w:tcPr>
            <w:tcW w:w="1289" w:type="dxa"/>
          </w:tcPr>
          <w:p w14:paraId="3AA0F728" w14:textId="77777777" w:rsidR="00F70FAF" w:rsidRPr="00E42B47" w:rsidRDefault="00000000">
            <w:pPr>
              <w:pStyle w:val="RALs-TableText"/>
              <w:rPr>
                <w:sz w:val="26"/>
                <w:szCs w:val="26"/>
              </w:rPr>
            </w:pPr>
            <w:r w:rsidRPr="00E42B47">
              <w:rPr>
                <w:sz w:val="26"/>
                <w:szCs w:val="26"/>
              </w:rPr>
              <w:t>-0.825</w:t>
            </w:r>
          </w:p>
        </w:tc>
        <w:tc>
          <w:tcPr>
            <w:tcW w:w="1289" w:type="dxa"/>
          </w:tcPr>
          <w:p w14:paraId="4C367FBD" w14:textId="77777777" w:rsidR="00F70FAF" w:rsidRPr="00E42B47" w:rsidRDefault="00000000">
            <w:pPr>
              <w:pStyle w:val="RALs-TableText"/>
              <w:rPr>
                <w:sz w:val="26"/>
                <w:szCs w:val="26"/>
              </w:rPr>
            </w:pPr>
            <w:r w:rsidRPr="00E42B47">
              <w:rPr>
                <w:sz w:val="26"/>
                <w:szCs w:val="26"/>
              </w:rPr>
              <w:t>0.470</w:t>
            </w:r>
          </w:p>
        </w:tc>
        <w:tc>
          <w:tcPr>
            <w:tcW w:w="1289" w:type="dxa"/>
          </w:tcPr>
          <w:p w14:paraId="61CF5711" w14:textId="77777777" w:rsidR="00F70FAF" w:rsidRPr="00E42B47" w:rsidRDefault="00000000">
            <w:pPr>
              <w:pStyle w:val="RALs-TableText"/>
              <w:rPr>
                <w:sz w:val="26"/>
                <w:szCs w:val="26"/>
              </w:rPr>
            </w:pPr>
            <w:r w:rsidRPr="00E42B47">
              <w:rPr>
                <w:sz w:val="26"/>
                <w:szCs w:val="26"/>
              </w:rPr>
              <w:t>1</w:t>
            </w:r>
          </w:p>
        </w:tc>
        <w:tc>
          <w:tcPr>
            <w:tcW w:w="1289" w:type="dxa"/>
          </w:tcPr>
          <w:p w14:paraId="6A4C061C" w14:textId="77777777" w:rsidR="00F70FAF" w:rsidRPr="00E42B47" w:rsidRDefault="00000000">
            <w:pPr>
              <w:pStyle w:val="RALs-TableText"/>
              <w:rPr>
                <w:sz w:val="26"/>
                <w:szCs w:val="26"/>
              </w:rPr>
            </w:pPr>
            <w:r w:rsidRPr="00E42B47">
              <w:rPr>
                <w:sz w:val="26"/>
                <w:szCs w:val="26"/>
              </w:rPr>
              <w:t>5</w:t>
            </w:r>
          </w:p>
        </w:tc>
      </w:tr>
      <w:tr w:rsidR="00F70FAF" w:rsidRPr="00E42B47" w14:paraId="195ACA33" w14:textId="77777777">
        <w:tc>
          <w:tcPr>
            <w:tcW w:w="1289" w:type="dxa"/>
          </w:tcPr>
          <w:p w14:paraId="08F16D95" w14:textId="77777777" w:rsidR="00F70FAF" w:rsidRPr="00E42B47" w:rsidRDefault="00000000">
            <w:pPr>
              <w:pStyle w:val="RALs-TableText"/>
              <w:rPr>
                <w:sz w:val="26"/>
                <w:szCs w:val="26"/>
              </w:rPr>
            </w:pPr>
            <w:r w:rsidRPr="00E42B47">
              <w:rPr>
                <w:sz w:val="26"/>
                <w:szCs w:val="26"/>
              </w:rPr>
              <w:t>AUB4</w:t>
            </w:r>
          </w:p>
        </w:tc>
        <w:tc>
          <w:tcPr>
            <w:tcW w:w="1289" w:type="dxa"/>
          </w:tcPr>
          <w:p w14:paraId="3105AE78" w14:textId="77777777" w:rsidR="00F70FAF" w:rsidRPr="00E42B47" w:rsidRDefault="00000000">
            <w:pPr>
              <w:pStyle w:val="RALs-TableText"/>
              <w:rPr>
                <w:sz w:val="26"/>
                <w:szCs w:val="26"/>
              </w:rPr>
            </w:pPr>
            <w:r w:rsidRPr="00E42B47">
              <w:rPr>
                <w:sz w:val="26"/>
                <w:szCs w:val="26"/>
              </w:rPr>
              <w:t>4.01</w:t>
            </w:r>
          </w:p>
        </w:tc>
        <w:tc>
          <w:tcPr>
            <w:tcW w:w="1289" w:type="dxa"/>
          </w:tcPr>
          <w:p w14:paraId="4202FF8F" w14:textId="77777777" w:rsidR="00F70FAF" w:rsidRPr="00E42B47" w:rsidRDefault="00000000">
            <w:pPr>
              <w:pStyle w:val="RALs-TableText"/>
              <w:rPr>
                <w:sz w:val="26"/>
                <w:szCs w:val="26"/>
              </w:rPr>
            </w:pPr>
            <w:r w:rsidRPr="00E42B47">
              <w:rPr>
                <w:sz w:val="26"/>
                <w:szCs w:val="26"/>
              </w:rPr>
              <w:t>0.903</w:t>
            </w:r>
          </w:p>
        </w:tc>
        <w:tc>
          <w:tcPr>
            <w:tcW w:w="1289" w:type="dxa"/>
          </w:tcPr>
          <w:p w14:paraId="0812D77F" w14:textId="77777777" w:rsidR="00F70FAF" w:rsidRPr="00E42B47" w:rsidRDefault="00000000">
            <w:pPr>
              <w:pStyle w:val="RALs-TableText"/>
              <w:rPr>
                <w:sz w:val="26"/>
                <w:szCs w:val="26"/>
              </w:rPr>
            </w:pPr>
            <w:r w:rsidRPr="00E42B47">
              <w:rPr>
                <w:sz w:val="26"/>
                <w:szCs w:val="26"/>
              </w:rPr>
              <w:t>-0.637</w:t>
            </w:r>
          </w:p>
        </w:tc>
        <w:tc>
          <w:tcPr>
            <w:tcW w:w="1289" w:type="dxa"/>
          </w:tcPr>
          <w:p w14:paraId="55E1EA64" w14:textId="77777777" w:rsidR="00F70FAF" w:rsidRPr="00E42B47" w:rsidRDefault="00000000">
            <w:pPr>
              <w:pStyle w:val="RALs-TableText"/>
              <w:rPr>
                <w:sz w:val="26"/>
                <w:szCs w:val="26"/>
              </w:rPr>
            </w:pPr>
            <w:r w:rsidRPr="00E42B47">
              <w:rPr>
                <w:sz w:val="26"/>
                <w:szCs w:val="26"/>
              </w:rPr>
              <w:t>-0.020</w:t>
            </w:r>
          </w:p>
        </w:tc>
        <w:tc>
          <w:tcPr>
            <w:tcW w:w="1289" w:type="dxa"/>
          </w:tcPr>
          <w:p w14:paraId="56E9F490" w14:textId="77777777" w:rsidR="00F70FAF" w:rsidRPr="00E42B47" w:rsidRDefault="00000000">
            <w:pPr>
              <w:pStyle w:val="RALs-TableText"/>
              <w:rPr>
                <w:sz w:val="26"/>
                <w:szCs w:val="26"/>
              </w:rPr>
            </w:pPr>
            <w:r w:rsidRPr="00E42B47">
              <w:rPr>
                <w:sz w:val="26"/>
                <w:szCs w:val="26"/>
              </w:rPr>
              <w:t>1</w:t>
            </w:r>
          </w:p>
        </w:tc>
        <w:tc>
          <w:tcPr>
            <w:tcW w:w="1289" w:type="dxa"/>
          </w:tcPr>
          <w:p w14:paraId="68582A47" w14:textId="77777777" w:rsidR="00F70FAF" w:rsidRPr="00E42B47" w:rsidRDefault="00000000">
            <w:pPr>
              <w:pStyle w:val="RALs-TableText"/>
              <w:rPr>
                <w:sz w:val="26"/>
                <w:szCs w:val="26"/>
              </w:rPr>
            </w:pPr>
            <w:r w:rsidRPr="00E42B47">
              <w:rPr>
                <w:sz w:val="26"/>
                <w:szCs w:val="26"/>
              </w:rPr>
              <w:t>5</w:t>
            </w:r>
          </w:p>
        </w:tc>
      </w:tr>
    </w:tbl>
    <w:p w14:paraId="4B0BC94A" w14:textId="77777777" w:rsidR="00DD6120" w:rsidRPr="00E42B47" w:rsidRDefault="00DD6120" w:rsidP="00E43C0D">
      <w:pPr>
        <w:pStyle w:val="RALs-Normal"/>
        <w:ind w:firstLine="0"/>
        <w:rPr>
          <w:sz w:val="26"/>
          <w:szCs w:val="26"/>
        </w:rPr>
      </w:pPr>
    </w:p>
    <w:p w14:paraId="1E35EFA8" w14:textId="77777777" w:rsidR="00DE4829" w:rsidRPr="00E42B47" w:rsidRDefault="00DE4829">
      <w:pPr>
        <w:pStyle w:val="RALs-Normal"/>
        <w:rPr>
          <w:sz w:val="26"/>
          <w:szCs w:val="26"/>
        </w:rPr>
      </w:pPr>
      <w:r w:rsidRPr="00E42B47">
        <w:rPr>
          <w:sz w:val="26"/>
          <w:szCs w:val="26"/>
        </w:rPr>
        <w:t xml:space="preserve">One exception should be acknowledged. Item AD1 showed a kurtosis value of 5.515, exceeding the ±2 range commonly expected under strict univariate normality. This indicates that most responses were concentrated around the agreement categories, while a small number of students selected the lowest response options, creating a more peaked distribution with heavier tails. Such a pattern can occur in Likert-scale items that address sensitive self-perceptions, such as dependence (Blanca et al., 2013). Since the value was still below the |kurtosis| &lt; 7 benchmark suggested by West et al. (1995), and because reliability analysis and exploratory factor analysis are relatively robust to moderate non-normality at this sample size, AD1 was retained without transformation. </w:t>
      </w:r>
    </w:p>
    <w:p w14:paraId="1637B65B" w14:textId="77777777" w:rsidR="00741A27" w:rsidRPr="00E42B47" w:rsidRDefault="00741A27">
      <w:pPr>
        <w:pStyle w:val="RALs-Normal"/>
        <w:rPr>
          <w:sz w:val="26"/>
          <w:szCs w:val="26"/>
        </w:rPr>
      </w:pPr>
    </w:p>
    <w:p w14:paraId="725B8EFB" w14:textId="77777777" w:rsidR="00F70FAF" w:rsidRPr="00E42B47" w:rsidRDefault="00000000">
      <w:pPr>
        <w:pStyle w:val="RALs-Heading2"/>
        <w:rPr>
          <w:sz w:val="26"/>
          <w:szCs w:val="26"/>
        </w:rPr>
      </w:pPr>
      <w:r w:rsidRPr="00E42B47">
        <w:rPr>
          <w:sz w:val="26"/>
          <w:szCs w:val="26"/>
        </w:rPr>
        <w:t>4.2. Reliability Analysis</w:t>
      </w:r>
    </w:p>
    <w:p w14:paraId="3D892FCA" w14:textId="77777777" w:rsidR="00741A27" w:rsidRPr="00E42B47" w:rsidRDefault="00000000" w:rsidP="005A4F20">
      <w:pPr>
        <w:pStyle w:val="RALs-Normal"/>
        <w:rPr>
          <w:sz w:val="26"/>
          <w:szCs w:val="26"/>
        </w:rPr>
      </w:pPr>
      <w:r w:rsidRPr="00E42B47">
        <w:rPr>
          <w:sz w:val="26"/>
          <w:szCs w:val="26"/>
        </w:rPr>
        <w:t>Cronbach’s alpha coefficients ranged from .852 (AI Dependence) to .935 (Teacher’s AI Integration), indicating good to excellent internal consistency across all seven constructs.</w:t>
      </w:r>
      <w:r w:rsidR="00F72815" w:rsidRPr="00E42B47">
        <w:rPr>
          <w:sz w:val="26"/>
          <w:szCs w:val="26"/>
        </w:rPr>
        <w:t xml:space="preserve"> All constructs met the established reliability thresholds (Nunnally, 1978).</w:t>
      </w:r>
      <w:r w:rsidRPr="00E42B47">
        <w:rPr>
          <w:sz w:val="26"/>
          <w:szCs w:val="26"/>
        </w:rPr>
        <w:t xml:space="preserve"> </w:t>
      </w:r>
      <w:r w:rsidR="00741A27" w:rsidRPr="00E42B47">
        <w:rPr>
          <w:sz w:val="26"/>
          <w:szCs w:val="26"/>
        </w:rPr>
        <w:t>Moreover, all corrected item-total correlations (CITC) exceeded .30, and no item deletion would meaningfully improve the alpha values. These results support the retention of all items for subsequent analysis.</w:t>
      </w:r>
    </w:p>
    <w:p w14:paraId="52FB34EB" w14:textId="77777777" w:rsidR="00F70FAF" w:rsidRPr="00E42B47" w:rsidRDefault="00000000">
      <w:pPr>
        <w:pStyle w:val="RALs-TableCaption"/>
        <w:rPr>
          <w:sz w:val="26"/>
          <w:szCs w:val="26"/>
        </w:rPr>
      </w:pPr>
      <w:r w:rsidRPr="00E42B47">
        <w:rPr>
          <w:b/>
          <w:sz w:val="26"/>
          <w:szCs w:val="26"/>
        </w:rPr>
        <w:t>Table 5</w:t>
      </w:r>
    </w:p>
    <w:p w14:paraId="0A2A01BA" w14:textId="77777777" w:rsidR="00F70FAF" w:rsidRPr="00E42B47" w:rsidRDefault="00000000">
      <w:pPr>
        <w:pStyle w:val="RALs-TableCaption"/>
        <w:rPr>
          <w:sz w:val="26"/>
          <w:szCs w:val="26"/>
        </w:rPr>
      </w:pPr>
      <w:r w:rsidRPr="00E42B47">
        <w:rPr>
          <w:i/>
          <w:sz w:val="26"/>
          <w:szCs w:val="26"/>
        </w:rPr>
        <w:t>Summary of Reliability Analysis by Construct</w:t>
      </w:r>
    </w:p>
    <w:p w14:paraId="0890F4B2" w14:textId="77777777" w:rsidR="00F70FAF" w:rsidRPr="00E42B47" w:rsidRDefault="00F70FAF">
      <w:pPr>
        <w:pStyle w:val="RALs-Normal-NoIndent"/>
        <w:rPr>
          <w:sz w:val="26"/>
          <w:szCs w:val="26"/>
        </w:rPr>
      </w:pPr>
    </w:p>
    <w:tbl>
      <w:tblPr>
        <w:tblW w:w="5000" w:type="pct"/>
        <w:tblBorders>
          <w:top w:val="single" w:sz="4" w:space="0" w:color="000000"/>
          <w:left w:val="none" w:sz="0" w:space="0" w:color="000000"/>
          <w:bottom w:val="single" w:sz="4" w:space="0" w:color="000000"/>
          <w:right w:val="none" w:sz="0" w:space="0" w:color="000000"/>
          <w:insideH w:val="none" w:sz="0" w:space="0" w:color="000000"/>
          <w:insideV w:val="none" w:sz="0" w:space="0" w:color="000000"/>
        </w:tblBorders>
        <w:tblLook w:val="04A0" w:firstRow="1" w:lastRow="0" w:firstColumn="1" w:lastColumn="0" w:noHBand="0" w:noVBand="1"/>
      </w:tblPr>
      <w:tblGrid>
        <w:gridCol w:w="1806"/>
        <w:gridCol w:w="1805"/>
        <w:gridCol w:w="1805"/>
        <w:gridCol w:w="1805"/>
        <w:gridCol w:w="1805"/>
      </w:tblGrid>
      <w:tr w:rsidR="00F70FAF" w:rsidRPr="00E42B47" w14:paraId="5A49A2DD" w14:textId="77777777">
        <w:tc>
          <w:tcPr>
            <w:tcW w:w="1805" w:type="dxa"/>
            <w:tcBorders>
              <w:bottom w:val="single" w:sz="4" w:space="0" w:color="000000"/>
            </w:tcBorders>
          </w:tcPr>
          <w:p w14:paraId="3C080603" w14:textId="77777777" w:rsidR="00F70FAF" w:rsidRPr="00E42B47" w:rsidRDefault="00000000">
            <w:pPr>
              <w:pStyle w:val="RALs-TableText"/>
              <w:rPr>
                <w:sz w:val="26"/>
                <w:szCs w:val="26"/>
              </w:rPr>
            </w:pPr>
            <w:r w:rsidRPr="00E42B47">
              <w:rPr>
                <w:b/>
                <w:sz w:val="26"/>
                <w:szCs w:val="26"/>
              </w:rPr>
              <w:t>Construct</w:t>
            </w:r>
          </w:p>
        </w:tc>
        <w:tc>
          <w:tcPr>
            <w:tcW w:w="1805" w:type="dxa"/>
            <w:tcBorders>
              <w:bottom w:val="single" w:sz="4" w:space="0" w:color="000000"/>
            </w:tcBorders>
          </w:tcPr>
          <w:p w14:paraId="1ADB8785" w14:textId="77777777" w:rsidR="00F70FAF" w:rsidRPr="00E42B47" w:rsidRDefault="00000000">
            <w:pPr>
              <w:pStyle w:val="RALs-TableText"/>
              <w:rPr>
                <w:sz w:val="26"/>
                <w:szCs w:val="26"/>
              </w:rPr>
            </w:pPr>
            <w:r w:rsidRPr="00E42B47">
              <w:rPr>
                <w:b/>
                <w:sz w:val="26"/>
                <w:szCs w:val="26"/>
              </w:rPr>
              <w:t>Items</w:t>
            </w:r>
          </w:p>
        </w:tc>
        <w:tc>
          <w:tcPr>
            <w:tcW w:w="1805" w:type="dxa"/>
            <w:tcBorders>
              <w:bottom w:val="single" w:sz="4" w:space="0" w:color="000000"/>
            </w:tcBorders>
          </w:tcPr>
          <w:p w14:paraId="72EAB867" w14:textId="77777777" w:rsidR="00F70FAF" w:rsidRPr="00E42B47" w:rsidRDefault="00000000">
            <w:pPr>
              <w:pStyle w:val="RALs-TableText"/>
              <w:rPr>
                <w:sz w:val="26"/>
                <w:szCs w:val="26"/>
              </w:rPr>
            </w:pPr>
            <w:r w:rsidRPr="00E42B47">
              <w:rPr>
                <w:b/>
                <w:sz w:val="26"/>
                <w:szCs w:val="26"/>
              </w:rPr>
              <w:t>Cronbach’s α</w:t>
            </w:r>
          </w:p>
        </w:tc>
        <w:tc>
          <w:tcPr>
            <w:tcW w:w="1805" w:type="dxa"/>
            <w:tcBorders>
              <w:bottom w:val="single" w:sz="4" w:space="0" w:color="000000"/>
            </w:tcBorders>
          </w:tcPr>
          <w:p w14:paraId="31B14560" w14:textId="77777777" w:rsidR="00F70FAF" w:rsidRPr="00E42B47" w:rsidRDefault="00000000">
            <w:pPr>
              <w:pStyle w:val="RALs-TableText"/>
              <w:rPr>
                <w:sz w:val="26"/>
                <w:szCs w:val="26"/>
              </w:rPr>
            </w:pPr>
            <w:r w:rsidRPr="00E42B47">
              <w:rPr>
                <w:b/>
                <w:sz w:val="26"/>
                <w:szCs w:val="26"/>
              </w:rPr>
              <w:t>CITC Range</w:t>
            </w:r>
          </w:p>
        </w:tc>
        <w:tc>
          <w:tcPr>
            <w:tcW w:w="1805" w:type="dxa"/>
            <w:tcBorders>
              <w:bottom w:val="single" w:sz="4" w:space="0" w:color="000000"/>
            </w:tcBorders>
          </w:tcPr>
          <w:p w14:paraId="78BF3463" w14:textId="77777777" w:rsidR="00F70FAF" w:rsidRPr="00E42B47" w:rsidRDefault="00000000">
            <w:pPr>
              <w:pStyle w:val="RALs-TableText"/>
              <w:rPr>
                <w:sz w:val="26"/>
                <w:szCs w:val="26"/>
              </w:rPr>
            </w:pPr>
            <w:r w:rsidRPr="00E42B47">
              <w:rPr>
                <w:b/>
                <w:sz w:val="26"/>
                <w:szCs w:val="26"/>
              </w:rPr>
              <w:t>Assessment</w:t>
            </w:r>
          </w:p>
        </w:tc>
      </w:tr>
      <w:tr w:rsidR="00F70FAF" w:rsidRPr="00E42B47" w14:paraId="48B1204D" w14:textId="77777777">
        <w:tc>
          <w:tcPr>
            <w:tcW w:w="1805" w:type="dxa"/>
          </w:tcPr>
          <w:p w14:paraId="55F9DD83" w14:textId="77777777" w:rsidR="00F70FAF" w:rsidRPr="00E42B47" w:rsidRDefault="00000000">
            <w:pPr>
              <w:pStyle w:val="RALs-TableText"/>
              <w:rPr>
                <w:sz w:val="26"/>
                <w:szCs w:val="26"/>
              </w:rPr>
            </w:pPr>
            <w:r w:rsidRPr="00E42B47">
              <w:rPr>
                <w:sz w:val="26"/>
                <w:szCs w:val="26"/>
              </w:rPr>
              <w:t>Perceived Usefulness (PU)</w:t>
            </w:r>
          </w:p>
        </w:tc>
        <w:tc>
          <w:tcPr>
            <w:tcW w:w="1805" w:type="dxa"/>
          </w:tcPr>
          <w:p w14:paraId="6DB3D3A3" w14:textId="77777777" w:rsidR="00F70FAF" w:rsidRPr="00E42B47" w:rsidRDefault="00000000">
            <w:pPr>
              <w:pStyle w:val="RALs-TableText"/>
              <w:rPr>
                <w:sz w:val="26"/>
                <w:szCs w:val="26"/>
              </w:rPr>
            </w:pPr>
            <w:r w:rsidRPr="00E42B47">
              <w:rPr>
                <w:sz w:val="26"/>
                <w:szCs w:val="26"/>
              </w:rPr>
              <w:t>4</w:t>
            </w:r>
          </w:p>
        </w:tc>
        <w:tc>
          <w:tcPr>
            <w:tcW w:w="1805" w:type="dxa"/>
          </w:tcPr>
          <w:p w14:paraId="26CB0762" w14:textId="77777777" w:rsidR="00F70FAF" w:rsidRPr="00E42B47" w:rsidRDefault="00000000">
            <w:pPr>
              <w:pStyle w:val="RALs-TableText"/>
              <w:rPr>
                <w:sz w:val="26"/>
                <w:szCs w:val="26"/>
              </w:rPr>
            </w:pPr>
            <w:r w:rsidRPr="00E42B47">
              <w:rPr>
                <w:sz w:val="26"/>
                <w:szCs w:val="26"/>
              </w:rPr>
              <w:t>0.904</w:t>
            </w:r>
          </w:p>
        </w:tc>
        <w:tc>
          <w:tcPr>
            <w:tcW w:w="1805" w:type="dxa"/>
          </w:tcPr>
          <w:p w14:paraId="55E6F51F" w14:textId="77777777" w:rsidR="00F70FAF" w:rsidRPr="00E42B47" w:rsidRDefault="00000000">
            <w:pPr>
              <w:pStyle w:val="RALs-TableText"/>
              <w:rPr>
                <w:sz w:val="26"/>
                <w:szCs w:val="26"/>
              </w:rPr>
            </w:pPr>
            <w:r w:rsidRPr="00E42B47">
              <w:rPr>
                <w:sz w:val="26"/>
                <w:szCs w:val="26"/>
              </w:rPr>
              <w:t>.757–.797</w:t>
            </w:r>
          </w:p>
        </w:tc>
        <w:tc>
          <w:tcPr>
            <w:tcW w:w="1805" w:type="dxa"/>
          </w:tcPr>
          <w:p w14:paraId="18567AC9" w14:textId="77777777" w:rsidR="00F70FAF" w:rsidRPr="00E42B47" w:rsidRDefault="00000000">
            <w:pPr>
              <w:pStyle w:val="RALs-TableText"/>
              <w:rPr>
                <w:sz w:val="26"/>
                <w:szCs w:val="26"/>
              </w:rPr>
            </w:pPr>
            <w:r w:rsidRPr="00E42B47">
              <w:rPr>
                <w:sz w:val="26"/>
                <w:szCs w:val="26"/>
              </w:rPr>
              <w:t>Excellent</w:t>
            </w:r>
          </w:p>
        </w:tc>
      </w:tr>
      <w:tr w:rsidR="00F70FAF" w:rsidRPr="00E42B47" w14:paraId="703A9FDE" w14:textId="77777777">
        <w:tc>
          <w:tcPr>
            <w:tcW w:w="1805" w:type="dxa"/>
          </w:tcPr>
          <w:p w14:paraId="4E30F50D" w14:textId="77777777" w:rsidR="00F70FAF" w:rsidRPr="00E42B47" w:rsidRDefault="00000000">
            <w:pPr>
              <w:pStyle w:val="RALs-TableText"/>
              <w:rPr>
                <w:sz w:val="26"/>
                <w:szCs w:val="26"/>
              </w:rPr>
            </w:pPr>
            <w:r w:rsidRPr="00E42B47">
              <w:rPr>
                <w:sz w:val="26"/>
                <w:szCs w:val="26"/>
              </w:rPr>
              <w:lastRenderedPageBreak/>
              <w:t>Perceived Ease of Use (PEOU)</w:t>
            </w:r>
          </w:p>
        </w:tc>
        <w:tc>
          <w:tcPr>
            <w:tcW w:w="1805" w:type="dxa"/>
          </w:tcPr>
          <w:p w14:paraId="4735CDB6" w14:textId="77777777" w:rsidR="00F70FAF" w:rsidRPr="00E42B47" w:rsidRDefault="00000000">
            <w:pPr>
              <w:pStyle w:val="RALs-TableText"/>
              <w:rPr>
                <w:sz w:val="26"/>
                <w:szCs w:val="26"/>
              </w:rPr>
            </w:pPr>
            <w:r w:rsidRPr="00E42B47">
              <w:rPr>
                <w:sz w:val="26"/>
                <w:szCs w:val="26"/>
              </w:rPr>
              <w:t>4</w:t>
            </w:r>
          </w:p>
        </w:tc>
        <w:tc>
          <w:tcPr>
            <w:tcW w:w="1805" w:type="dxa"/>
          </w:tcPr>
          <w:p w14:paraId="76219EB9" w14:textId="77777777" w:rsidR="00F70FAF" w:rsidRPr="00E42B47" w:rsidRDefault="00000000">
            <w:pPr>
              <w:pStyle w:val="RALs-TableText"/>
              <w:rPr>
                <w:sz w:val="26"/>
                <w:szCs w:val="26"/>
              </w:rPr>
            </w:pPr>
            <w:r w:rsidRPr="00E42B47">
              <w:rPr>
                <w:sz w:val="26"/>
                <w:szCs w:val="26"/>
              </w:rPr>
              <w:t>0.879</w:t>
            </w:r>
          </w:p>
        </w:tc>
        <w:tc>
          <w:tcPr>
            <w:tcW w:w="1805" w:type="dxa"/>
          </w:tcPr>
          <w:p w14:paraId="02D316B9" w14:textId="77777777" w:rsidR="00F70FAF" w:rsidRPr="00E42B47" w:rsidRDefault="00000000">
            <w:pPr>
              <w:pStyle w:val="RALs-TableText"/>
              <w:rPr>
                <w:sz w:val="26"/>
                <w:szCs w:val="26"/>
              </w:rPr>
            </w:pPr>
            <w:r w:rsidRPr="00E42B47">
              <w:rPr>
                <w:sz w:val="26"/>
                <w:szCs w:val="26"/>
              </w:rPr>
              <w:t>.723–.753</w:t>
            </w:r>
          </w:p>
        </w:tc>
        <w:tc>
          <w:tcPr>
            <w:tcW w:w="1805" w:type="dxa"/>
          </w:tcPr>
          <w:p w14:paraId="771B5FE4" w14:textId="77777777" w:rsidR="00F70FAF" w:rsidRPr="00E42B47" w:rsidRDefault="00000000">
            <w:pPr>
              <w:pStyle w:val="RALs-TableText"/>
              <w:rPr>
                <w:sz w:val="26"/>
                <w:szCs w:val="26"/>
              </w:rPr>
            </w:pPr>
            <w:r w:rsidRPr="00E42B47">
              <w:rPr>
                <w:sz w:val="26"/>
                <w:szCs w:val="26"/>
              </w:rPr>
              <w:t>Good</w:t>
            </w:r>
          </w:p>
        </w:tc>
      </w:tr>
      <w:tr w:rsidR="00F70FAF" w:rsidRPr="00E42B47" w14:paraId="4BA77A93" w14:textId="77777777">
        <w:tc>
          <w:tcPr>
            <w:tcW w:w="1805" w:type="dxa"/>
          </w:tcPr>
          <w:p w14:paraId="141409F4" w14:textId="77777777" w:rsidR="00F70FAF" w:rsidRPr="00E42B47" w:rsidRDefault="00000000">
            <w:pPr>
              <w:pStyle w:val="RALs-TableText"/>
              <w:rPr>
                <w:sz w:val="26"/>
                <w:szCs w:val="26"/>
              </w:rPr>
            </w:pPr>
            <w:r w:rsidRPr="00E42B47">
              <w:rPr>
                <w:sz w:val="26"/>
                <w:szCs w:val="26"/>
              </w:rPr>
              <w:t>Teacher’s AI Integration (TPACK)</w:t>
            </w:r>
          </w:p>
        </w:tc>
        <w:tc>
          <w:tcPr>
            <w:tcW w:w="1805" w:type="dxa"/>
          </w:tcPr>
          <w:p w14:paraId="5FCE8452" w14:textId="77777777" w:rsidR="00F70FAF" w:rsidRPr="00E42B47" w:rsidRDefault="00000000">
            <w:pPr>
              <w:pStyle w:val="RALs-TableText"/>
              <w:rPr>
                <w:sz w:val="26"/>
                <w:szCs w:val="26"/>
              </w:rPr>
            </w:pPr>
            <w:r w:rsidRPr="00E42B47">
              <w:rPr>
                <w:sz w:val="26"/>
                <w:szCs w:val="26"/>
              </w:rPr>
              <w:t>5</w:t>
            </w:r>
          </w:p>
        </w:tc>
        <w:tc>
          <w:tcPr>
            <w:tcW w:w="1805" w:type="dxa"/>
          </w:tcPr>
          <w:p w14:paraId="10B71DDA" w14:textId="77777777" w:rsidR="00F70FAF" w:rsidRPr="00E42B47" w:rsidRDefault="00000000">
            <w:pPr>
              <w:pStyle w:val="RALs-TableText"/>
              <w:rPr>
                <w:sz w:val="26"/>
                <w:szCs w:val="26"/>
              </w:rPr>
            </w:pPr>
            <w:r w:rsidRPr="00E42B47">
              <w:rPr>
                <w:sz w:val="26"/>
                <w:szCs w:val="26"/>
              </w:rPr>
              <w:t>0.935</w:t>
            </w:r>
          </w:p>
        </w:tc>
        <w:tc>
          <w:tcPr>
            <w:tcW w:w="1805" w:type="dxa"/>
          </w:tcPr>
          <w:p w14:paraId="5C00E26D" w14:textId="77777777" w:rsidR="00F70FAF" w:rsidRPr="00E42B47" w:rsidRDefault="00000000">
            <w:pPr>
              <w:pStyle w:val="RALs-TableText"/>
              <w:rPr>
                <w:sz w:val="26"/>
                <w:szCs w:val="26"/>
              </w:rPr>
            </w:pPr>
            <w:r w:rsidRPr="00E42B47">
              <w:rPr>
                <w:sz w:val="26"/>
                <w:szCs w:val="26"/>
              </w:rPr>
              <w:t>.814–.858</w:t>
            </w:r>
          </w:p>
        </w:tc>
        <w:tc>
          <w:tcPr>
            <w:tcW w:w="1805" w:type="dxa"/>
          </w:tcPr>
          <w:p w14:paraId="28FB4C36" w14:textId="77777777" w:rsidR="00F70FAF" w:rsidRPr="00E42B47" w:rsidRDefault="00000000">
            <w:pPr>
              <w:pStyle w:val="RALs-TableText"/>
              <w:rPr>
                <w:sz w:val="26"/>
                <w:szCs w:val="26"/>
              </w:rPr>
            </w:pPr>
            <w:r w:rsidRPr="00E42B47">
              <w:rPr>
                <w:sz w:val="26"/>
                <w:szCs w:val="26"/>
              </w:rPr>
              <w:t>Excellent</w:t>
            </w:r>
          </w:p>
        </w:tc>
      </w:tr>
      <w:tr w:rsidR="00F70FAF" w:rsidRPr="00E42B47" w14:paraId="46C711F3" w14:textId="77777777">
        <w:tc>
          <w:tcPr>
            <w:tcW w:w="1805" w:type="dxa"/>
          </w:tcPr>
          <w:p w14:paraId="731633C3" w14:textId="77777777" w:rsidR="00F70FAF" w:rsidRPr="00E42B47" w:rsidRDefault="00000000">
            <w:pPr>
              <w:pStyle w:val="RALs-TableText"/>
              <w:rPr>
                <w:sz w:val="26"/>
                <w:szCs w:val="26"/>
              </w:rPr>
            </w:pPr>
            <w:r w:rsidRPr="00E42B47">
              <w:rPr>
                <w:sz w:val="26"/>
                <w:szCs w:val="26"/>
              </w:rPr>
              <w:t>Self-Regulated Learning (SRL)</w:t>
            </w:r>
          </w:p>
        </w:tc>
        <w:tc>
          <w:tcPr>
            <w:tcW w:w="1805" w:type="dxa"/>
          </w:tcPr>
          <w:p w14:paraId="35CCC24A" w14:textId="77777777" w:rsidR="00F70FAF" w:rsidRPr="00E42B47" w:rsidRDefault="00000000">
            <w:pPr>
              <w:pStyle w:val="RALs-TableText"/>
              <w:rPr>
                <w:sz w:val="26"/>
                <w:szCs w:val="26"/>
              </w:rPr>
            </w:pPr>
            <w:r w:rsidRPr="00E42B47">
              <w:rPr>
                <w:sz w:val="26"/>
                <w:szCs w:val="26"/>
              </w:rPr>
              <w:t>4</w:t>
            </w:r>
          </w:p>
        </w:tc>
        <w:tc>
          <w:tcPr>
            <w:tcW w:w="1805" w:type="dxa"/>
          </w:tcPr>
          <w:p w14:paraId="0B4673DE" w14:textId="77777777" w:rsidR="00F70FAF" w:rsidRPr="00E42B47" w:rsidRDefault="00000000">
            <w:pPr>
              <w:pStyle w:val="RALs-TableText"/>
              <w:rPr>
                <w:sz w:val="26"/>
                <w:szCs w:val="26"/>
              </w:rPr>
            </w:pPr>
            <w:r w:rsidRPr="00E42B47">
              <w:rPr>
                <w:sz w:val="26"/>
                <w:szCs w:val="26"/>
              </w:rPr>
              <w:t>0.892</w:t>
            </w:r>
          </w:p>
        </w:tc>
        <w:tc>
          <w:tcPr>
            <w:tcW w:w="1805" w:type="dxa"/>
          </w:tcPr>
          <w:p w14:paraId="28D7BD1A" w14:textId="77777777" w:rsidR="00F70FAF" w:rsidRPr="00E42B47" w:rsidRDefault="00000000">
            <w:pPr>
              <w:pStyle w:val="RALs-TableText"/>
              <w:rPr>
                <w:sz w:val="26"/>
                <w:szCs w:val="26"/>
              </w:rPr>
            </w:pPr>
            <w:r w:rsidRPr="00E42B47">
              <w:rPr>
                <w:sz w:val="26"/>
                <w:szCs w:val="26"/>
              </w:rPr>
              <w:t>.711–.790</w:t>
            </w:r>
          </w:p>
        </w:tc>
        <w:tc>
          <w:tcPr>
            <w:tcW w:w="1805" w:type="dxa"/>
          </w:tcPr>
          <w:p w14:paraId="777E63C9" w14:textId="77777777" w:rsidR="00F70FAF" w:rsidRPr="00E42B47" w:rsidRDefault="00000000">
            <w:pPr>
              <w:pStyle w:val="RALs-TableText"/>
              <w:rPr>
                <w:sz w:val="26"/>
                <w:szCs w:val="26"/>
              </w:rPr>
            </w:pPr>
            <w:r w:rsidRPr="00E42B47">
              <w:rPr>
                <w:sz w:val="26"/>
                <w:szCs w:val="26"/>
              </w:rPr>
              <w:t>Good</w:t>
            </w:r>
          </w:p>
        </w:tc>
      </w:tr>
      <w:tr w:rsidR="00F70FAF" w:rsidRPr="00E42B47" w14:paraId="6750D202" w14:textId="77777777">
        <w:tc>
          <w:tcPr>
            <w:tcW w:w="1805" w:type="dxa"/>
          </w:tcPr>
          <w:p w14:paraId="5E0881C0" w14:textId="77777777" w:rsidR="00F70FAF" w:rsidRPr="00E42B47" w:rsidRDefault="00000000">
            <w:pPr>
              <w:pStyle w:val="RALs-TableText"/>
              <w:rPr>
                <w:sz w:val="26"/>
                <w:szCs w:val="26"/>
              </w:rPr>
            </w:pPr>
            <w:r w:rsidRPr="00E42B47">
              <w:rPr>
                <w:sz w:val="26"/>
                <w:szCs w:val="26"/>
              </w:rPr>
              <w:t>AI Dependence (AD)</w:t>
            </w:r>
          </w:p>
        </w:tc>
        <w:tc>
          <w:tcPr>
            <w:tcW w:w="1805" w:type="dxa"/>
          </w:tcPr>
          <w:p w14:paraId="076680DD" w14:textId="77777777" w:rsidR="00F70FAF" w:rsidRPr="00E42B47" w:rsidRDefault="00000000">
            <w:pPr>
              <w:pStyle w:val="RALs-TableText"/>
              <w:rPr>
                <w:sz w:val="26"/>
                <w:szCs w:val="26"/>
              </w:rPr>
            </w:pPr>
            <w:r w:rsidRPr="00E42B47">
              <w:rPr>
                <w:sz w:val="26"/>
                <w:szCs w:val="26"/>
              </w:rPr>
              <w:t>3</w:t>
            </w:r>
          </w:p>
        </w:tc>
        <w:tc>
          <w:tcPr>
            <w:tcW w:w="1805" w:type="dxa"/>
          </w:tcPr>
          <w:p w14:paraId="026A5729" w14:textId="77777777" w:rsidR="00F70FAF" w:rsidRPr="00E42B47" w:rsidRDefault="00000000">
            <w:pPr>
              <w:pStyle w:val="RALs-TableText"/>
              <w:rPr>
                <w:sz w:val="26"/>
                <w:szCs w:val="26"/>
              </w:rPr>
            </w:pPr>
            <w:r w:rsidRPr="00E42B47">
              <w:rPr>
                <w:sz w:val="26"/>
                <w:szCs w:val="26"/>
              </w:rPr>
              <w:t>0.852</w:t>
            </w:r>
          </w:p>
        </w:tc>
        <w:tc>
          <w:tcPr>
            <w:tcW w:w="1805" w:type="dxa"/>
          </w:tcPr>
          <w:p w14:paraId="449E6E33" w14:textId="77777777" w:rsidR="00F70FAF" w:rsidRPr="00E42B47" w:rsidRDefault="00000000">
            <w:pPr>
              <w:pStyle w:val="RALs-TableText"/>
              <w:rPr>
                <w:sz w:val="26"/>
                <w:szCs w:val="26"/>
              </w:rPr>
            </w:pPr>
            <w:r w:rsidRPr="00E42B47">
              <w:rPr>
                <w:sz w:val="26"/>
                <w:szCs w:val="26"/>
              </w:rPr>
              <w:t>.707–.795</w:t>
            </w:r>
          </w:p>
        </w:tc>
        <w:tc>
          <w:tcPr>
            <w:tcW w:w="1805" w:type="dxa"/>
          </w:tcPr>
          <w:p w14:paraId="0CF67E1D" w14:textId="77777777" w:rsidR="00F70FAF" w:rsidRPr="00E42B47" w:rsidRDefault="00000000">
            <w:pPr>
              <w:pStyle w:val="RALs-TableText"/>
              <w:rPr>
                <w:sz w:val="26"/>
                <w:szCs w:val="26"/>
              </w:rPr>
            </w:pPr>
            <w:r w:rsidRPr="00E42B47">
              <w:rPr>
                <w:sz w:val="26"/>
                <w:szCs w:val="26"/>
              </w:rPr>
              <w:t>Good</w:t>
            </w:r>
          </w:p>
        </w:tc>
      </w:tr>
      <w:tr w:rsidR="00F70FAF" w:rsidRPr="00E42B47" w14:paraId="6CE8FA89" w14:textId="77777777">
        <w:tc>
          <w:tcPr>
            <w:tcW w:w="1805" w:type="dxa"/>
          </w:tcPr>
          <w:p w14:paraId="22958EC4" w14:textId="77777777" w:rsidR="00F70FAF" w:rsidRPr="00E42B47" w:rsidRDefault="00000000">
            <w:pPr>
              <w:pStyle w:val="RALs-TableText"/>
              <w:rPr>
                <w:sz w:val="26"/>
                <w:szCs w:val="26"/>
              </w:rPr>
            </w:pPr>
            <w:r w:rsidRPr="00E42B47">
              <w:rPr>
                <w:sz w:val="26"/>
                <w:szCs w:val="26"/>
              </w:rPr>
              <w:t>Ethical Awareness (ETH)</w:t>
            </w:r>
          </w:p>
        </w:tc>
        <w:tc>
          <w:tcPr>
            <w:tcW w:w="1805" w:type="dxa"/>
          </w:tcPr>
          <w:p w14:paraId="5E92A83A" w14:textId="77777777" w:rsidR="00F70FAF" w:rsidRPr="00E42B47" w:rsidRDefault="00000000">
            <w:pPr>
              <w:pStyle w:val="RALs-TableText"/>
              <w:rPr>
                <w:sz w:val="26"/>
                <w:szCs w:val="26"/>
              </w:rPr>
            </w:pPr>
            <w:r w:rsidRPr="00E42B47">
              <w:rPr>
                <w:sz w:val="26"/>
                <w:szCs w:val="26"/>
              </w:rPr>
              <w:t>3</w:t>
            </w:r>
          </w:p>
        </w:tc>
        <w:tc>
          <w:tcPr>
            <w:tcW w:w="1805" w:type="dxa"/>
          </w:tcPr>
          <w:p w14:paraId="3B4CADA9" w14:textId="77777777" w:rsidR="00F70FAF" w:rsidRPr="00E42B47" w:rsidRDefault="00000000">
            <w:pPr>
              <w:pStyle w:val="RALs-TableText"/>
              <w:rPr>
                <w:sz w:val="26"/>
                <w:szCs w:val="26"/>
              </w:rPr>
            </w:pPr>
            <w:r w:rsidRPr="00E42B47">
              <w:rPr>
                <w:sz w:val="26"/>
                <w:szCs w:val="26"/>
              </w:rPr>
              <w:t>0.912</w:t>
            </w:r>
          </w:p>
        </w:tc>
        <w:tc>
          <w:tcPr>
            <w:tcW w:w="1805" w:type="dxa"/>
          </w:tcPr>
          <w:p w14:paraId="07AEF827" w14:textId="77777777" w:rsidR="00F70FAF" w:rsidRPr="00E42B47" w:rsidRDefault="00000000">
            <w:pPr>
              <w:pStyle w:val="RALs-TableText"/>
              <w:rPr>
                <w:sz w:val="26"/>
                <w:szCs w:val="26"/>
              </w:rPr>
            </w:pPr>
            <w:r w:rsidRPr="00E42B47">
              <w:rPr>
                <w:sz w:val="26"/>
                <w:szCs w:val="26"/>
              </w:rPr>
              <w:t>.800–.841</w:t>
            </w:r>
          </w:p>
        </w:tc>
        <w:tc>
          <w:tcPr>
            <w:tcW w:w="1805" w:type="dxa"/>
          </w:tcPr>
          <w:p w14:paraId="5E7295C8" w14:textId="77777777" w:rsidR="00F70FAF" w:rsidRPr="00E42B47" w:rsidRDefault="00000000">
            <w:pPr>
              <w:pStyle w:val="RALs-TableText"/>
              <w:rPr>
                <w:sz w:val="26"/>
                <w:szCs w:val="26"/>
              </w:rPr>
            </w:pPr>
            <w:r w:rsidRPr="00E42B47">
              <w:rPr>
                <w:sz w:val="26"/>
                <w:szCs w:val="26"/>
              </w:rPr>
              <w:t>Excellent</w:t>
            </w:r>
          </w:p>
        </w:tc>
      </w:tr>
      <w:tr w:rsidR="00F70FAF" w:rsidRPr="00E42B47" w14:paraId="7B038E2A" w14:textId="77777777">
        <w:tc>
          <w:tcPr>
            <w:tcW w:w="1805" w:type="dxa"/>
          </w:tcPr>
          <w:p w14:paraId="40E054A7" w14:textId="77777777" w:rsidR="00F70FAF" w:rsidRPr="00E42B47" w:rsidRDefault="00000000">
            <w:pPr>
              <w:pStyle w:val="RALs-TableText"/>
              <w:rPr>
                <w:sz w:val="26"/>
                <w:szCs w:val="26"/>
              </w:rPr>
            </w:pPr>
            <w:r w:rsidRPr="00E42B47">
              <w:rPr>
                <w:sz w:val="26"/>
                <w:szCs w:val="26"/>
              </w:rPr>
              <w:t>AI Usage Behavior (AUB)</w:t>
            </w:r>
          </w:p>
        </w:tc>
        <w:tc>
          <w:tcPr>
            <w:tcW w:w="1805" w:type="dxa"/>
          </w:tcPr>
          <w:p w14:paraId="791C604F" w14:textId="77777777" w:rsidR="00F70FAF" w:rsidRPr="00E42B47" w:rsidRDefault="00000000">
            <w:pPr>
              <w:pStyle w:val="RALs-TableText"/>
              <w:rPr>
                <w:sz w:val="26"/>
                <w:szCs w:val="26"/>
              </w:rPr>
            </w:pPr>
            <w:r w:rsidRPr="00E42B47">
              <w:rPr>
                <w:sz w:val="26"/>
                <w:szCs w:val="26"/>
              </w:rPr>
              <w:t>4</w:t>
            </w:r>
          </w:p>
        </w:tc>
        <w:tc>
          <w:tcPr>
            <w:tcW w:w="1805" w:type="dxa"/>
          </w:tcPr>
          <w:p w14:paraId="50A7A824" w14:textId="77777777" w:rsidR="00F70FAF" w:rsidRPr="00E42B47" w:rsidRDefault="00000000">
            <w:pPr>
              <w:pStyle w:val="RALs-TableText"/>
              <w:rPr>
                <w:sz w:val="26"/>
                <w:szCs w:val="26"/>
              </w:rPr>
            </w:pPr>
            <w:r w:rsidRPr="00E42B47">
              <w:rPr>
                <w:sz w:val="26"/>
                <w:szCs w:val="26"/>
              </w:rPr>
              <w:t>0.922</w:t>
            </w:r>
          </w:p>
        </w:tc>
        <w:tc>
          <w:tcPr>
            <w:tcW w:w="1805" w:type="dxa"/>
          </w:tcPr>
          <w:p w14:paraId="4AEA4711" w14:textId="77777777" w:rsidR="00F70FAF" w:rsidRPr="00E42B47" w:rsidRDefault="00000000">
            <w:pPr>
              <w:pStyle w:val="RALs-TableText"/>
              <w:rPr>
                <w:sz w:val="26"/>
                <w:szCs w:val="26"/>
              </w:rPr>
            </w:pPr>
            <w:r w:rsidRPr="00E42B47">
              <w:rPr>
                <w:sz w:val="26"/>
                <w:szCs w:val="26"/>
              </w:rPr>
              <w:t>.777–.843</w:t>
            </w:r>
          </w:p>
        </w:tc>
        <w:tc>
          <w:tcPr>
            <w:tcW w:w="1805" w:type="dxa"/>
          </w:tcPr>
          <w:p w14:paraId="18B536C9" w14:textId="77777777" w:rsidR="00F70FAF" w:rsidRPr="00E42B47" w:rsidRDefault="00000000">
            <w:pPr>
              <w:pStyle w:val="RALs-TableText"/>
              <w:rPr>
                <w:sz w:val="26"/>
                <w:szCs w:val="26"/>
              </w:rPr>
            </w:pPr>
            <w:r w:rsidRPr="00E42B47">
              <w:rPr>
                <w:sz w:val="26"/>
                <w:szCs w:val="26"/>
              </w:rPr>
              <w:t>Excellent</w:t>
            </w:r>
          </w:p>
        </w:tc>
      </w:tr>
    </w:tbl>
    <w:p w14:paraId="5271D698" w14:textId="77777777" w:rsidR="00F70FAF" w:rsidRPr="00E42B47" w:rsidRDefault="00000000">
      <w:pPr>
        <w:pStyle w:val="RALs-TableNote"/>
        <w:rPr>
          <w:sz w:val="26"/>
          <w:szCs w:val="26"/>
          <w:lang w:val="vi-VN"/>
        </w:rPr>
      </w:pPr>
      <w:r w:rsidRPr="00E42B47">
        <w:rPr>
          <w:i/>
          <w:sz w:val="26"/>
          <w:szCs w:val="26"/>
        </w:rPr>
        <w:t xml:space="preserve">Note. </w:t>
      </w:r>
      <w:r w:rsidRPr="00E42B47">
        <w:rPr>
          <w:sz w:val="26"/>
          <w:szCs w:val="26"/>
        </w:rPr>
        <w:t>CITC = Corrected Item-Total Correlation. All CITC values &gt; .30.</w:t>
      </w:r>
      <w:r w:rsidR="00AB2A86" w:rsidRPr="00E42B47">
        <w:rPr>
          <w:sz w:val="26"/>
          <w:szCs w:val="26"/>
        </w:rPr>
        <w:t xml:space="preserve"> Internal consistency thresholds follow the standard .70 reliability benchmark (Nunnally, 1978).</w:t>
      </w:r>
    </w:p>
    <w:p w14:paraId="7442704A" w14:textId="77777777" w:rsidR="00F70FAF" w:rsidRPr="00E42B47" w:rsidRDefault="00F70FAF">
      <w:pPr>
        <w:pStyle w:val="RALs-Normal-NoIndent"/>
        <w:rPr>
          <w:sz w:val="26"/>
          <w:szCs w:val="26"/>
        </w:rPr>
      </w:pPr>
    </w:p>
    <w:p w14:paraId="33DAB661" w14:textId="77777777" w:rsidR="00F70FAF" w:rsidRPr="00E42B47" w:rsidRDefault="00000000">
      <w:pPr>
        <w:pStyle w:val="RALs-TableCaption"/>
        <w:rPr>
          <w:sz w:val="26"/>
          <w:szCs w:val="26"/>
        </w:rPr>
      </w:pPr>
      <w:r w:rsidRPr="00E42B47">
        <w:rPr>
          <w:b/>
          <w:sz w:val="26"/>
          <w:szCs w:val="26"/>
        </w:rPr>
        <w:t>Table 6</w:t>
      </w:r>
    </w:p>
    <w:p w14:paraId="68936580" w14:textId="77777777" w:rsidR="00F70FAF" w:rsidRPr="00E42B47" w:rsidRDefault="00000000">
      <w:pPr>
        <w:pStyle w:val="RALs-TableCaption"/>
        <w:rPr>
          <w:sz w:val="26"/>
          <w:szCs w:val="26"/>
        </w:rPr>
      </w:pPr>
      <w:r w:rsidRPr="00E42B47">
        <w:rPr>
          <w:i/>
          <w:sz w:val="26"/>
          <w:szCs w:val="26"/>
        </w:rPr>
        <w:t>Item-Level Reliability Statistics</w:t>
      </w:r>
    </w:p>
    <w:p w14:paraId="79A9DD87" w14:textId="77777777" w:rsidR="00F70FAF" w:rsidRPr="00E42B47" w:rsidRDefault="00F70FAF">
      <w:pPr>
        <w:pStyle w:val="RALs-Normal-NoIndent"/>
        <w:rPr>
          <w:sz w:val="26"/>
          <w:szCs w:val="26"/>
        </w:rPr>
      </w:pPr>
    </w:p>
    <w:tbl>
      <w:tblPr>
        <w:tblW w:w="5000" w:type="pct"/>
        <w:tblBorders>
          <w:top w:val="single" w:sz="4" w:space="0" w:color="000000"/>
          <w:left w:val="none" w:sz="0" w:space="0" w:color="000000"/>
          <w:bottom w:val="single" w:sz="4" w:space="0" w:color="000000"/>
          <w:right w:val="none" w:sz="0" w:space="0" w:color="000000"/>
          <w:insideH w:val="none" w:sz="0" w:space="0" w:color="000000"/>
          <w:insideV w:val="none" w:sz="0" w:space="0" w:color="000000"/>
        </w:tblBorders>
        <w:tblLook w:val="04A0" w:firstRow="1" w:lastRow="0" w:firstColumn="1" w:lastColumn="0" w:noHBand="0" w:noVBand="1"/>
      </w:tblPr>
      <w:tblGrid>
        <w:gridCol w:w="1806"/>
        <w:gridCol w:w="1805"/>
        <w:gridCol w:w="1805"/>
        <w:gridCol w:w="1805"/>
        <w:gridCol w:w="1805"/>
      </w:tblGrid>
      <w:tr w:rsidR="00F70FAF" w:rsidRPr="00E42B47" w14:paraId="50F733B6" w14:textId="77777777">
        <w:tc>
          <w:tcPr>
            <w:tcW w:w="1805" w:type="dxa"/>
            <w:tcBorders>
              <w:bottom w:val="single" w:sz="4" w:space="0" w:color="000000"/>
            </w:tcBorders>
          </w:tcPr>
          <w:p w14:paraId="04A471D1" w14:textId="77777777" w:rsidR="00F70FAF" w:rsidRPr="00E42B47" w:rsidRDefault="00000000">
            <w:pPr>
              <w:pStyle w:val="RALs-TableText"/>
              <w:rPr>
                <w:sz w:val="26"/>
                <w:szCs w:val="26"/>
              </w:rPr>
            </w:pPr>
            <w:r w:rsidRPr="00E42B47">
              <w:rPr>
                <w:b/>
                <w:sz w:val="26"/>
                <w:szCs w:val="26"/>
              </w:rPr>
              <w:t>Construct</w:t>
            </w:r>
          </w:p>
        </w:tc>
        <w:tc>
          <w:tcPr>
            <w:tcW w:w="1805" w:type="dxa"/>
            <w:tcBorders>
              <w:bottom w:val="single" w:sz="4" w:space="0" w:color="000000"/>
            </w:tcBorders>
          </w:tcPr>
          <w:p w14:paraId="33AF1673" w14:textId="77777777" w:rsidR="00F70FAF" w:rsidRPr="00E42B47" w:rsidRDefault="00000000">
            <w:pPr>
              <w:pStyle w:val="RALs-TableText"/>
              <w:rPr>
                <w:sz w:val="26"/>
                <w:szCs w:val="26"/>
              </w:rPr>
            </w:pPr>
            <w:r w:rsidRPr="00E42B47">
              <w:rPr>
                <w:b/>
                <w:sz w:val="26"/>
                <w:szCs w:val="26"/>
              </w:rPr>
              <w:t>Item</w:t>
            </w:r>
          </w:p>
        </w:tc>
        <w:tc>
          <w:tcPr>
            <w:tcW w:w="1805" w:type="dxa"/>
            <w:tcBorders>
              <w:bottom w:val="single" w:sz="4" w:space="0" w:color="000000"/>
            </w:tcBorders>
          </w:tcPr>
          <w:p w14:paraId="5EFD041B" w14:textId="77777777" w:rsidR="00F70FAF" w:rsidRPr="00E42B47" w:rsidRDefault="00000000">
            <w:pPr>
              <w:pStyle w:val="RALs-TableText"/>
              <w:rPr>
                <w:sz w:val="26"/>
                <w:szCs w:val="26"/>
              </w:rPr>
            </w:pPr>
            <w:r w:rsidRPr="00E42B47">
              <w:rPr>
                <w:b/>
                <w:sz w:val="26"/>
                <w:szCs w:val="26"/>
              </w:rPr>
              <w:t>CITC</w:t>
            </w:r>
          </w:p>
        </w:tc>
        <w:tc>
          <w:tcPr>
            <w:tcW w:w="1805" w:type="dxa"/>
            <w:tcBorders>
              <w:bottom w:val="single" w:sz="4" w:space="0" w:color="000000"/>
            </w:tcBorders>
          </w:tcPr>
          <w:p w14:paraId="2B9360D8" w14:textId="77777777" w:rsidR="00F70FAF" w:rsidRPr="00E42B47" w:rsidRDefault="00000000">
            <w:pPr>
              <w:pStyle w:val="RALs-TableText"/>
              <w:rPr>
                <w:sz w:val="26"/>
                <w:szCs w:val="26"/>
              </w:rPr>
            </w:pPr>
            <w:r w:rsidRPr="00E42B47">
              <w:rPr>
                <w:b/>
                <w:sz w:val="26"/>
                <w:szCs w:val="26"/>
              </w:rPr>
              <w:t xml:space="preserve">α if </w:t>
            </w:r>
            <w:proofErr w:type="gramStart"/>
            <w:r w:rsidRPr="00E42B47">
              <w:rPr>
                <w:b/>
                <w:sz w:val="26"/>
                <w:szCs w:val="26"/>
              </w:rPr>
              <w:t>Deleted</w:t>
            </w:r>
            <w:proofErr w:type="gramEnd"/>
          </w:p>
        </w:tc>
        <w:tc>
          <w:tcPr>
            <w:tcW w:w="1805" w:type="dxa"/>
            <w:tcBorders>
              <w:bottom w:val="single" w:sz="4" w:space="0" w:color="000000"/>
            </w:tcBorders>
          </w:tcPr>
          <w:p w14:paraId="4FF6FA90" w14:textId="77777777" w:rsidR="00F70FAF" w:rsidRPr="00E42B47" w:rsidRDefault="00000000">
            <w:pPr>
              <w:pStyle w:val="RALs-TableText"/>
              <w:rPr>
                <w:sz w:val="26"/>
                <w:szCs w:val="26"/>
              </w:rPr>
            </w:pPr>
            <w:r w:rsidRPr="00E42B47">
              <w:rPr>
                <w:b/>
                <w:sz w:val="26"/>
                <w:szCs w:val="26"/>
              </w:rPr>
              <w:t>Decision</w:t>
            </w:r>
          </w:p>
        </w:tc>
      </w:tr>
      <w:tr w:rsidR="00F70FAF" w:rsidRPr="00E42B47" w14:paraId="10E6626B" w14:textId="77777777">
        <w:tc>
          <w:tcPr>
            <w:tcW w:w="1805" w:type="dxa"/>
          </w:tcPr>
          <w:p w14:paraId="3687BF4F" w14:textId="77777777" w:rsidR="00F70FAF" w:rsidRPr="00E42B47" w:rsidRDefault="00000000">
            <w:pPr>
              <w:pStyle w:val="RALs-TableText"/>
              <w:rPr>
                <w:sz w:val="26"/>
                <w:szCs w:val="26"/>
              </w:rPr>
            </w:pPr>
            <w:r w:rsidRPr="00E42B47">
              <w:rPr>
                <w:sz w:val="26"/>
                <w:szCs w:val="26"/>
              </w:rPr>
              <w:t>Perceived Usefulness (PU)</w:t>
            </w:r>
          </w:p>
        </w:tc>
        <w:tc>
          <w:tcPr>
            <w:tcW w:w="1805" w:type="dxa"/>
          </w:tcPr>
          <w:p w14:paraId="10C30CA6" w14:textId="77777777" w:rsidR="00F70FAF" w:rsidRPr="00E42B47" w:rsidRDefault="00000000">
            <w:pPr>
              <w:pStyle w:val="RALs-TableText"/>
              <w:rPr>
                <w:sz w:val="26"/>
                <w:szCs w:val="26"/>
              </w:rPr>
            </w:pPr>
            <w:r w:rsidRPr="00E42B47">
              <w:rPr>
                <w:sz w:val="26"/>
                <w:szCs w:val="26"/>
              </w:rPr>
              <w:t>PU1</w:t>
            </w:r>
          </w:p>
        </w:tc>
        <w:tc>
          <w:tcPr>
            <w:tcW w:w="1805" w:type="dxa"/>
          </w:tcPr>
          <w:p w14:paraId="25C8F2B4" w14:textId="77777777" w:rsidR="00F70FAF" w:rsidRPr="00E42B47" w:rsidRDefault="00000000">
            <w:pPr>
              <w:pStyle w:val="RALs-TableText"/>
              <w:rPr>
                <w:sz w:val="26"/>
                <w:szCs w:val="26"/>
              </w:rPr>
            </w:pPr>
            <w:r w:rsidRPr="00E42B47">
              <w:rPr>
                <w:sz w:val="26"/>
                <w:szCs w:val="26"/>
              </w:rPr>
              <w:t>0.797</w:t>
            </w:r>
          </w:p>
        </w:tc>
        <w:tc>
          <w:tcPr>
            <w:tcW w:w="1805" w:type="dxa"/>
          </w:tcPr>
          <w:p w14:paraId="2913B849" w14:textId="77777777" w:rsidR="00F70FAF" w:rsidRPr="00E42B47" w:rsidRDefault="00000000">
            <w:pPr>
              <w:pStyle w:val="RALs-TableText"/>
              <w:rPr>
                <w:sz w:val="26"/>
                <w:szCs w:val="26"/>
              </w:rPr>
            </w:pPr>
            <w:r w:rsidRPr="00E42B47">
              <w:rPr>
                <w:sz w:val="26"/>
                <w:szCs w:val="26"/>
              </w:rPr>
              <w:t>0.872</w:t>
            </w:r>
          </w:p>
        </w:tc>
        <w:tc>
          <w:tcPr>
            <w:tcW w:w="1805" w:type="dxa"/>
          </w:tcPr>
          <w:p w14:paraId="74919AA3" w14:textId="77777777" w:rsidR="00F70FAF" w:rsidRPr="00E42B47" w:rsidRDefault="00000000">
            <w:pPr>
              <w:pStyle w:val="RALs-TableText"/>
              <w:rPr>
                <w:sz w:val="26"/>
                <w:szCs w:val="26"/>
              </w:rPr>
            </w:pPr>
            <w:r w:rsidRPr="00E42B47">
              <w:rPr>
                <w:sz w:val="26"/>
                <w:szCs w:val="26"/>
              </w:rPr>
              <w:t>Retain</w:t>
            </w:r>
          </w:p>
        </w:tc>
      </w:tr>
      <w:tr w:rsidR="00F70FAF" w:rsidRPr="00E42B47" w14:paraId="5A1492C7" w14:textId="77777777">
        <w:tc>
          <w:tcPr>
            <w:tcW w:w="1805" w:type="dxa"/>
          </w:tcPr>
          <w:p w14:paraId="715A5871" w14:textId="77777777" w:rsidR="00F70FAF" w:rsidRPr="00E42B47" w:rsidRDefault="00F70FAF">
            <w:pPr>
              <w:pStyle w:val="RALs-TableText"/>
              <w:rPr>
                <w:sz w:val="26"/>
                <w:szCs w:val="26"/>
              </w:rPr>
            </w:pPr>
          </w:p>
        </w:tc>
        <w:tc>
          <w:tcPr>
            <w:tcW w:w="1805" w:type="dxa"/>
          </w:tcPr>
          <w:p w14:paraId="31FFE262" w14:textId="77777777" w:rsidR="00F70FAF" w:rsidRPr="00E42B47" w:rsidRDefault="00000000">
            <w:pPr>
              <w:pStyle w:val="RALs-TableText"/>
              <w:rPr>
                <w:sz w:val="26"/>
                <w:szCs w:val="26"/>
              </w:rPr>
            </w:pPr>
            <w:r w:rsidRPr="00E42B47">
              <w:rPr>
                <w:sz w:val="26"/>
                <w:szCs w:val="26"/>
              </w:rPr>
              <w:t>PU2</w:t>
            </w:r>
          </w:p>
        </w:tc>
        <w:tc>
          <w:tcPr>
            <w:tcW w:w="1805" w:type="dxa"/>
          </w:tcPr>
          <w:p w14:paraId="409CA2B1" w14:textId="77777777" w:rsidR="00F70FAF" w:rsidRPr="00E42B47" w:rsidRDefault="00000000">
            <w:pPr>
              <w:pStyle w:val="RALs-TableText"/>
              <w:rPr>
                <w:sz w:val="26"/>
                <w:szCs w:val="26"/>
              </w:rPr>
            </w:pPr>
            <w:r w:rsidRPr="00E42B47">
              <w:rPr>
                <w:sz w:val="26"/>
                <w:szCs w:val="26"/>
              </w:rPr>
              <w:t>0.792</w:t>
            </w:r>
          </w:p>
        </w:tc>
        <w:tc>
          <w:tcPr>
            <w:tcW w:w="1805" w:type="dxa"/>
          </w:tcPr>
          <w:p w14:paraId="541A3904" w14:textId="77777777" w:rsidR="00F70FAF" w:rsidRPr="00E42B47" w:rsidRDefault="00000000">
            <w:pPr>
              <w:pStyle w:val="RALs-TableText"/>
              <w:rPr>
                <w:sz w:val="26"/>
                <w:szCs w:val="26"/>
              </w:rPr>
            </w:pPr>
            <w:r w:rsidRPr="00E42B47">
              <w:rPr>
                <w:sz w:val="26"/>
                <w:szCs w:val="26"/>
              </w:rPr>
              <w:t>0.874</w:t>
            </w:r>
          </w:p>
        </w:tc>
        <w:tc>
          <w:tcPr>
            <w:tcW w:w="1805" w:type="dxa"/>
          </w:tcPr>
          <w:p w14:paraId="0D0A2AB1" w14:textId="77777777" w:rsidR="00F70FAF" w:rsidRPr="00E42B47" w:rsidRDefault="00000000">
            <w:pPr>
              <w:pStyle w:val="RALs-TableText"/>
              <w:rPr>
                <w:sz w:val="26"/>
                <w:szCs w:val="26"/>
              </w:rPr>
            </w:pPr>
            <w:r w:rsidRPr="00E42B47">
              <w:rPr>
                <w:sz w:val="26"/>
                <w:szCs w:val="26"/>
              </w:rPr>
              <w:t>Retain</w:t>
            </w:r>
          </w:p>
        </w:tc>
      </w:tr>
      <w:tr w:rsidR="00F70FAF" w:rsidRPr="00E42B47" w14:paraId="18AA3E1A" w14:textId="77777777">
        <w:tc>
          <w:tcPr>
            <w:tcW w:w="1805" w:type="dxa"/>
          </w:tcPr>
          <w:p w14:paraId="624FCB43" w14:textId="77777777" w:rsidR="00F70FAF" w:rsidRPr="00E42B47" w:rsidRDefault="00F70FAF">
            <w:pPr>
              <w:pStyle w:val="RALs-TableText"/>
              <w:rPr>
                <w:sz w:val="26"/>
                <w:szCs w:val="26"/>
              </w:rPr>
            </w:pPr>
          </w:p>
        </w:tc>
        <w:tc>
          <w:tcPr>
            <w:tcW w:w="1805" w:type="dxa"/>
          </w:tcPr>
          <w:p w14:paraId="2A35A38E" w14:textId="77777777" w:rsidR="00F70FAF" w:rsidRPr="00E42B47" w:rsidRDefault="00000000">
            <w:pPr>
              <w:pStyle w:val="RALs-TableText"/>
              <w:rPr>
                <w:sz w:val="26"/>
                <w:szCs w:val="26"/>
              </w:rPr>
            </w:pPr>
            <w:r w:rsidRPr="00E42B47">
              <w:rPr>
                <w:sz w:val="26"/>
                <w:szCs w:val="26"/>
              </w:rPr>
              <w:t>PU3</w:t>
            </w:r>
          </w:p>
        </w:tc>
        <w:tc>
          <w:tcPr>
            <w:tcW w:w="1805" w:type="dxa"/>
          </w:tcPr>
          <w:p w14:paraId="66D04CBC" w14:textId="77777777" w:rsidR="00F70FAF" w:rsidRPr="00E42B47" w:rsidRDefault="00000000">
            <w:pPr>
              <w:pStyle w:val="RALs-TableText"/>
              <w:rPr>
                <w:sz w:val="26"/>
                <w:szCs w:val="26"/>
              </w:rPr>
            </w:pPr>
            <w:r w:rsidRPr="00E42B47">
              <w:rPr>
                <w:sz w:val="26"/>
                <w:szCs w:val="26"/>
              </w:rPr>
              <w:t>0.757</w:t>
            </w:r>
          </w:p>
        </w:tc>
        <w:tc>
          <w:tcPr>
            <w:tcW w:w="1805" w:type="dxa"/>
          </w:tcPr>
          <w:p w14:paraId="601CB371" w14:textId="77777777" w:rsidR="00F70FAF" w:rsidRPr="00E42B47" w:rsidRDefault="00000000">
            <w:pPr>
              <w:pStyle w:val="RALs-TableText"/>
              <w:rPr>
                <w:sz w:val="26"/>
                <w:szCs w:val="26"/>
              </w:rPr>
            </w:pPr>
            <w:r w:rsidRPr="00E42B47">
              <w:rPr>
                <w:sz w:val="26"/>
                <w:szCs w:val="26"/>
              </w:rPr>
              <w:t>0.886</w:t>
            </w:r>
          </w:p>
        </w:tc>
        <w:tc>
          <w:tcPr>
            <w:tcW w:w="1805" w:type="dxa"/>
          </w:tcPr>
          <w:p w14:paraId="481CEC83" w14:textId="77777777" w:rsidR="00F70FAF" w:rsidRPr="00E42B47" w:rsidRDefault="00000000">
            <w:pPr>
              <w:pStyle w:val="RALs-TableText"/>
              <w:rPr>
                <w:sz w:val="26"/>
                <w:szCs w:val="26"/>
              </w:rPr>
            </w:pPr>
            <w:r w:rsidRPr="00E42B47">
              <w:rPr>
                <w:sz w:val="26"/>
                <w:szCs w:val="26"/>
              </w:rPr>
              <w:t>Retain</w:t>
            </w:r>
          </w:p>
        </w:tc>
      </w:tr>
      <w:tr w:rsidR="00F70FAF" w:rsidRPr="00E42B47" w14:paraId="1FD89FBD" w14:textId="77777777">
        <w:tc>
          <w:tcPr>
            <w:tcW w:w="1805" w:type="dxa"/>
          </w:tcPr>
          <w:p w14:paraId="561D1D1F" w14:textId="77777777" w:rsidR="00F70FAF" w:rsidRPr="00E42B47" w:rsidRDefault="00F70FAF">
            <w:pPr>
              <w:pStyle w:val="RALs-TableText"/>
              <w:rPr>
                <w:sz w:val="26"/>
                <w:szCs w:val="26"/>
              </w:rPr>
            </w:pPr>
          </w:p>
        </w:tc>
        <w:tc>
          <w:tcPr>
            <w:tcW w:w="1805" w:type="dxa"/>
          </w:tcPr>
          <w:p w14:paraId="35F31883" w14:textId="77777777" w:rsidR="00F70FAF" w:rsidRPr="00E42B47" w:rsidRDefault="00000000">
            <w:pPr>
              <w:pStyle w:val="RALs-TableText"/>
              <w:rPr>
                <w:sz w:val="26"/>
                <w:szCs w:val="26"/>
              </w:rPr>
            </w:pPr>
            <w:r w:rsidRPr="00E42B47">
              <w:rPr>
                <w:sz w:val="26"/>
                <w:szCs w:val="26"/>
              </w:rPr>
              <w:t>PU4</w:t>
            </w:r>
          </w:p>
        </w:tc>
        <w:tc>
          <w:tcPr>
            <w:tcW w:w="1805" w:type="dxa"/>
          </w:tcPr>
          <w:p w14:paraId="4A0022CB" w14:textId="77777777" w:rsidR="00F70FAF" w:rsidRPr="00E42B47" w:rsidRDefault="00000000">
            <w:pPr>
              <w:pStyle w:val="RALs-TableText"/>
              <w:rPr>
                <w:sz w:val="26"/>
                <w:szCs w:val="26"/>
              </w:rPr>
            </w:pPr>
            <w:r w:rsidRPr="00E42B47">
              <w:rPr>
                <w:sz w:val="26"/>
                <w:szCs w:val="26"/>
              </w:rPr>
              <w:t>0.795</w:t>
            </w:r>
          </w:p>
        </w:tc>
        <w:tc>
          <w:tcPr>
            <w:tcW w:w="1805" w:type="dxa"/>
          </w:tcPr>
          <w:p w14:paraId="0243B159" w14:textId="77777777" w:rsidR="00F70FAF" w:rsidRPr="00E42B47" w:rsidRDefault="00000000">
            <w:pPr>
              <w:pStyle w:val="RALs-TableText"/>
              <w:rPr>
                <w:sz w:val="26"/>
                <w:szCs w:val="26"/>
              </w:rPr>
            </w:pPr>
            <w:r w:rsidRPr="00E42B47">
              <w:rPr>
                <w:sz w:val="26"/>
                <w:szCs w:val="26"/>
              </w:rPr>
              <w:t>0.873</w:t>
            </w:r>
          </w:p>
        </w:tc>
        <w:tc>
          <w:tcPr>
            <w:tcW w:w="1805" w:type="dxa"/>
          </w:tcPr>
          <w:p w14:paraId="79F75083" w14:textId="77777777" w:rsidR="00F70FAF" w:rsidRPr="00E42B47" w:rsidRDefault="00000000">
            <w:pPr>
              <w:pStyle w:val="RALs-TableText"/>
              <w:rPr>
                <w:sz w:val="26"/>
                <w:szCs w:val="26"/>
              </w:rPr>
            </w:pPr>
            <w:r w:rsidRPr="00E42B47">
              <w:rPr>
                <w:sz w:val="26"/>
                <w:szCs w:val="26"/>
              </w:rPr>
              <w:t>Retain</w:t>
            </w:r>
          </w:p>
        </w:tc>
      </w:tr>
      <w:tr w:rsidR="00F70FAF" w:rsidRPr="00E42B47" w14:paraId="269B6938" w14:textId="77777777">
        <w:tc>
          <w:tcPr>
            <w:tcW w:w="1805" w:type="dxa"/>
          </w:tcPr>
          <w:p w14:paraId="5474E083" w14:textId="77777777" w:rsidR="00F70FAF" w:rsidRPr="00E42B47" w:rsidRDefault="00000000">
            <w:pPr>
              <w:pStyle w:val="RALs-TableText"/>
              <w:rPr>
                <w:sz w:val="26"/>
                <w:szCs w:val="26"/>
              </w:rPr>
            </w:pPr>
            <w:r w:rsidRPr="00E42B47">
              <w:rPr>
                <w:sz w:val="26"/>
                <w:szCs w:val="26"/>
              </w:rPr>
              <w:t>Perceived Ease of Use (PEOU)</w:t>
            </w:r>
          </w:p>
        </w:tc>
        <w:tc>
          <w:tcPr>
            <w:tcW w:w="1805" w:type="dxa"/>
          </w:tcPr>
          <w:p w14:paraId="22D5ED0A" w14:textId="77777777" w:rsidR="00F70FAF" w:rsidRPr="00E42B47" w:rsidRDefault="00000000">
            <w:pPr>
              <w:pStyle w:val="RALs-TableText"/>
              <w:rPr>
                <w:sz w:val="26"/>
                <w:szCs w:val="26"/>
              </w:rPr>
            </w:pPr>
            <w:r w:rsidRPr="00E42B47">
              <w:rPr>
                <w:sz w:val="26"/>
                <w:szCs w:val="26"/>
              </w:rPr>
              <w:t>PEOU1</w:t>
            </w:r>
          </w:p>
        </w:tc>
        <w:tc>
          <w:tcPr>
            <w:tcW w:w="1805" w:type="dxa"/>
          </w:tcPr>
          <w:p w14:paraId="03F35E3F" w14:textId="77777777" w:rsidR="00F70FAF" w:rsidRPr="00E42B47" w:rsidRDefault="00000000">
            <w:pPr>
              <w:pStyle w:val="RALs-TableText"/>
              <w:rPr>
                <w:sz w:val="26"/>
                <w:szCs w:val="26"/>
              </w:rPr>
            </w:pPr>
            <w:r w:rsidRPr="00E42B47">
              <w:rPr>
                <w:sz w:val="26"/>
                <w:szCs w:val="26"/>
              </w:rPr>
              <w:t>0.753</w:t>
            </w:r>
          </w:p>
        </w:tc>
        <w:tc>
          <w:tcPr>
            <w:tcW w:w="1805" w:type="dxa"/>
          </w:tcPr>
          <w:p w14:paraId="2A73408C" w14:textId="77777777" w:rsidR="00F70FAF" w:rsidRPr="00E42B47" w:rsidRDefault="00000000">
            <w:pPr>
              <w:pStyle w:val="RALs-TableText"/>
              <w:rPr>
                <w:sz w:val="26"/>
                <w:szCs w:val="26"/>
              </w:rPr>
            </w:pPr>
            <w:r w:rsidRPr="00E42B47">
              <w:rPr>
                <w:sz w:val="26"/>
                <w:szCs w:val="26"/>
              </w:rPr>
              <w:t>0.840</w:t>
            </w:r>
          </w:p>
        </w:tc>
        <w:tc>
          <w:tcPr>
            <w:tcW w:w="1805" w:type="dxa"/>
          </w:tcPr>
          <w:p w14:paraId="22801467" w14:textId="77777777" w:rsidR="00F70FAF" w:rsidRPr="00E42B47" w:rsidRDefault="00000000">
            <w:pPr>
              <w:pStyle w:val="RALs-TableText"/>
              <w:rPr>
                <w:sz w:val="26"/>
                <w:szCs w:val="26"/>
              </w:rPr>
            </w:pPr>
            <w:r w:rsidRPr="00E42B47">
              <w:rPr>
                <w:sz w:val="26"/>
                <w:szCs w:val="26"/>
              </w:rPr>
              <w:t>Retain</w:t>
            </w:r>
          </w:p>
        </w:tc>
      </w:tr>
      <w:tr w:rsidR="00F70FAF" w:rsidRPr="00E42B47" w14:paraId="7B5FB328" w14:textId="77777777">
        <w:tc>
          <w:tcPr>
            <w:tcW w:w="1805" w:type="dxa"/>
          </w:tcPr>
          <w:p w14:paraId="33204CDB" w14:textId="77777777" w:rsidR="00F70FAF" w:rsidRPr="00E42B47" w:rsidRDefault="00F70FAF">
            <w:pPr>
              <w:pStyle w:val="RALs-TableText"/>
              <w:rPr>
                <w:sz w:val="26"/>
                <w:szCs w:val="26"/>
              </w:rPr>
            </w:pPr>
          </w:p>
        </w:tc>
        <w:tc>
          <w:tcPr>
            <w:tcW w:w="1805" w:type="dxa"/>
          </w:tcPr>
          <w:p w14:paraId="79313A48" w14:textId="77777777" w:rsidR="00F70FAF" w:rsidRPr="00E42B47" w:rsidRDefault="00000000">
            <w:pPr>
              <w:pStyle w:val="RALs-TableText"/>
              <w:rPr>
                <w:sz w:val="26"/>
                <w:szCs w:val="26"/>
              </w:rPr>
            </w:pPr>
            <w:r w:rsidRPr="00E42B47">
              <w:rPr>
                <w:sz w:val="26"/>
                <w:szCs w:val="26"/>
              </w:rPr>
              <w:t>PEOU2</w:t>
            </w:r>
          </w:p>
        </w:tc>
        <w:tc>
          <w:tcPr>
            <w:tcW w:w="1805" w:type="dxa"/>
          </w:tcPr>
          <w:p w14:paraId="7095DC5B" w14:textId="77777777" w:rsidR="00F70FAF" w:rsidRPr="00E42B47" w:rsidRDefault="00000000">
            <w:pPr>
              <w:pStyle w:val="RALs-TableText"/>
              <w:rPr>
                <w:sz w:val="26"/>
                <w:szCs w:val="26"/>
              </w:rPr>
            </w:pPr>
            <w:r w:rsidRPr="00E42B47">
              <w:rPr>
                <w:sz w:val="26"/>
                <w:szCs w:val="26"/>
              </w:rPr>
              <w:t>0.745</w:t>
            </w:r>
          </w:p>
        </w:tc>
        <w:tc>
          <w:tcPr>
            <w:tcW w:w="1805" w:type="dxa"/>
          </w:tcPr>
          <w:p w14:paraId="4033872B" w14:textId="77777777" w:rsidR="00F70FAF" w:rsidRPr="00E42B47" w:rsidRDefault="00000000">
            <w:pPr>
              <w:pStyle w:val="RALs-TableText"/>
              <w:rPr>
                <w:sz w:val="26"/>
                <w:szCs w:val="26"/>
              </w:rPr>
            </w:pPr>
            <w:r w:rsidRPr="00E42B47">
              <w:rPr>
                <w:sz w:val="26"/>
                <w:szCs w:val="26"/>
              </w:rPr>
              <w:t>0.845</w:t>
            </w:r>
          </w:p>
        </w:tc>
        <w:tc>
          <w:tcPr>
            <w:tcW w:w="1805" w:type="dxa"/>
          </w:tcPr>
          <w:p w14:paraId="13D55D0F" w14:textId="77777777" w:rsidR="00F70FAF" w:rsidRPr="00E42B47" w:rsidRDefault="00000000">
            <w:pPr>
              <w:pStyle w:val="RALs-TableText"/>
              <w:rPr>
                <w:sz w:val="26"/>
                <w:szCs w:val="26"/>
              </w:rPr>
            </w:pPr>
            <w:r w:rsidRPr="00E42B47">
              <w:rPr>
                <w:sz w:val="26"/>
                <w:szCs w:val="26"/>
              </w:rPr>
              <w:t>Retain</w:t>
            </w:r>
          </w:p>
        </w:tc>
      </w:tr>
      <w:tr w:rsidR="00F70FAF" w:rsidRPr="00E42B47" w14:paraId="4522F7B0" w14:textId="77777777">
        <w:tc>
          <w:tcPr>
            <w:tcW w:w="1805" w:type="dxa"/>
          </w:tcPr>
          <w:p w14:paraId="2168F3E7" w14:textId="77777777" w:rsidR="00F70FAF" w:rsidRPr="00E42B47" w:rsidRDefault="00F70FAF">
            <w:pPr>
              <w:pStyle w:val="RALs-TableText"/>
              <w:rPr>
                <w:sz w:val="26"/>
                <w:szCs w:val="26"/>
              </w:rPr>
            </w:pPr>
          </w:p>
        </w:tc>
        <w:tc>
          <w:tcPr>
            <w:tcW w:w="1805" w:type="dxa"/>
          </w:tcPr>
          <w:p w14:paraId="5261ADD3" w14:textId="77777777" w:rsidR="00F70FAF" w:rsidRPr="00E42B47" w:rsidRDefault="00000000">
            <w:pPr>
              <w:pStyle w:val="RALs-TableText"/>
              <w:rPr>
                <w:sz w:val="26"/>
                <w:szCs w:val="26"/>
              </w:rPr>
            </w:pPr>
            <w:r w:rsidRPr="00E42B47">
              <w:rPr>
                <w:sz w:val="26"/>
                <w:szCs w:val="26"/>
              </w:rPr>
              <w:t>PEOU3</w:t>
            </w:r>
          </w:p>
        </w:tc>
        <w:tc>
          <w:tcPr>
            <w:tcW w:w="1805" w:type="dxa"/>
          </w:tcPr>
          <w:p w14:paraId="08564761" w14:textId="77777777" w:rsidR="00F70FAF" w:rsidRPr="00E42B47" w:rsidRDefault="00000000">
            <w:pPr>
              <w:pStyle w:val="RALs-TableText"/>
              <w:rPr>
                <w:sz w:val="26"/>
                <w:szCs w:val="26"/>
              </w:rPr>
            </w:pPr>
            <w:r w:rsidRPr="00E42B47">
              <w:rPr>
                <w:sz w:val="26"/>
                <w:szCs w:val="26"/>
              </w:rPr>
              <w:t>0.752</w:t>
            </w:r>
          </w:p>
        </w:tc>
        <w:tc>
          <w:tcPr>
            <w:tcW w:w="1805" w:type="dxa"/>
          </w:tcPr>
          <w:p w14:paraId="70FD11E7" w14:textId="77777777" w:rsidR="00F70FAF" w:rsidRPr="00E42B47" w:rsidRDefault="00000000">
            <w:pPr>
              <w:pStyle w:val="RALs-TableText"/>
              <w:rPr>
                <w:sz w:val="26"/>
                <w:szCs w:val="26"/>
              </w:rPr>
            </w:pPr>
            <w:r w:rsidRPr="00E42B47">
              <w:rPr>
                <w:sz w:val="26"/>
                <w:szCs w:val="26"/>
              </w:rPr>
              <w:t>0.839</w:t>
            </w:r>
          </w:p>
        </w:tc>
        <w:tc>
          <w:tcPr>
            <w:tcW w:w="1805" w:type="dxa"/>
          </w:tcPr>
          <w:p w14:paraId="37A4B791" w14:textId="77777777" w:rsidR="00F70FAF" w:rsidRPr="00E42B47" w:rsidRDefault="00000000">
            <w:pPr>
              <w:pStyle w:val="RALs-TableText"/>
              <w:rPr>
                <w:sz w:val="26"/>
                <w:szCs w:val="26"/>
              </w:rPr>
            </w:pPr>
            <w:r w:rsidRPr="00E42B47">
              <w:rPr>
                <w:sz w:val="26"/>
                <w:szCs w:val="26"/>
              </w:rPr>
              <w:t>Retain</w:t>
            </w:r>
          </w:p>
        </w:tc>
      </w:tr>
      <w:tr w:rsidR="00F70FAF" w:rsidRPr="00E42B47" w14:paraId="44AAFAE4" w14:textId="77777777">
        <w:tc>
          <w:tcPr>
            <w:tcW w:w="1805" w:type="dxa"/>
          </w:tcPr>
          <w:p w14:paraId="6984F5C0" w14:textId="77777777" w:rsidR="00F70FAF" w:rsidRPr="00E42B47" w:rsidRDefault="00F70FAF">
            <w:pPr>
              <w:pStyle w:val="RALs-TableText"/>
              <w:rPr>
                <w:sz w:val="26"/>
                <w:szCs w:val="26"/>
              </w:rPr>
            </w:pPr>
          </w:p>
        </w:tc>
        <w:tc>
          <w:tcPr>
            <w:tcW w:w="1805" w:type="dxa"/>
          </w:tcPr>
          <w:p w14:paraId="2CD4A649" w14:textId="77777777" w:rsidR="00F70FAF" w:rsidRPr="00E42B47" w:rsidRDefault="00000000">
            <w:pPr>
              <w:pStyle w:val="RALs-TableText"/>
              <w:rPr>
                <w:sz w:val="26"/>
                <w:szCs w:val="26"/>
              </w:rPr>
            </w:pPr>
            <w:r w:rsidRPr="00E42B47">
              <w:rPr>
                <w:sz w:val="26"/>
                <w:szCs w:val="26"/>
              </w:rPr>
              <w:t>PEOU4</w:t>
            </w:r>
          </w:p>
        </w:tc>
        <w:tc>
          <w:tcPr>
            <w:tcW w:w="1805" w:type="dxa"/>
          </w:tcPr>
          <w:p w14:paraId="74FC08B2" w14:textId="77777777" w:rsidR="00F70FAF" w:rsidRPr="00E42B47" w:rsidRDefault="00000000">
            <w:pPr>
              <w:pStyle w:val="RALs-TableText"/>
              <w:rPr>
                <w:sz w:val="26"/>
                <w:szCs w:val="26"/>
              </w:rPr>
            </w:pPr>
            <w:r w:rsidRPr="00E42B47">
              <w:rPr>
                <w:sz w:val="26"/>
                <w:szCs w:val="26"/>
              </w:rPr>
              <w:t>0.723</w:t>
            </w:r>
          </w:p>
        </w:tc>
        <w:tc>
          <w:tcPr>
            <w:tcW w:w="1805" w:type="dxa"/>
          </w:tcPr>
          <w:p w14:paraId="03E68E20" w14:textId="77777777" w:rsidR="00F70FAF" w:rsidRPr="00E42B47" w:rsidRDefault="00000000">
            <w:pPr>
              <w:pStyle w:val="RALs-TableText"/>
              <w:rPr>
                <w:sz w:val="26"/>
                <w:szCs w:val="26"/>
              </w:rPr>
            </w:pPr>
            <w:r w:rsidRPr="00E42B47">
              <w:rPr>
                <w:sz w:val="26"/>
                <w:szCs w:val="26"/>
              </w:rPr>
              <w:t>0.854</w:t>
            </w:r>
          </w:p>
        </w:tc>
        <w:tc>
          <w:tcPr>
            <w:tcW w:w="1805" w:type="dxa"/>
          </w:tcPr>
          <w:p w14:paraId="3EE72609" w14:textId="77777777" w:rsidR="00F70FAF" w:rsidRPr="00E42B47" w:rsidRDefault="00000000">
            <w:pPr>
              <w:pStyle w:val="RALs-TableText"/>
              <w:rPr>
                <w:sz w:val="26"/>
                <w:szCs w:val="26"/>
              </w:rPr>
            </w:pPr>
            <w:r w:rsidRPr="00E42B47">
              <w:rPr>
                <w:sz w:val="26"/>
                <w:szCs w:val="26"/>
              </w:rPr>
              <w:t>Retain</w:t>
            </w:r>
          </w:p>
        </w:tc>
      </w:tr>
      <w:tr w:rsidR="00F70FAF" w:rsidRPr="00E42B47" w14:paraId="4D3E9729" w14:textId="77777777">
        <w:tc>
          <w:tcPr>
            <w:tcW w:w="1805" w:type="dxa"/>
          </w:tcPr>
          <w:p w14:paraId="6E67CB93" w14:textId="77777777" w:rsidR="00F70FAF" w:rsidRPr="00E42B47" w:rsidRDefault="00000000">
            <w:pPr>
              <w:pStyle w:val="RALs-TableText"/>
              <w:rPr>
                <w:sz w:val="26"/>
                <w:szCs w:val="26"/>
              </w:rPr>
            </w:pPr>
            <w:r w:rsidRPr="00E42B47">
              <w:rPr>
                <w:sz w:val="26"/>
                <w:szCs w:val="26"/>
              </w:rPr>
              <w:t>Teacher’s AI Integration (TPACK)</w:t>
            </w:r>
          </w:p>
        </w:tc>
        <w:tc>
          <w:tcPr>
            <w:tcW w:w="1805" w:type="dxa"/>
          </w:tcPr>
          <w:p w14:paraId="1EF9C2EF" w14:textId="77777777" w:rsidR="00F70FAF" w:rsidRPr="00E42B47" w:rsidRDefault="00000000">
            <w:pPr>
              <w:pStyle w:val="RALs-TableText"/>
              <w:rPr>
                <w:sz w:val="26"/>
                <w:szCs w:val="26"/>
              </w:rPr>
            </w:pPr>
            <w:r w:rsidRPr="00E42B47">
              <w:rPr>
                <w:sz w:val="26"/>
                <w:szCs w:val="26"/>
              </w:rPr>
              <w:t>TPACK1</w:t>
            </w:r>
          </w:p>
        </w:tc>
        <w:tc>
          <w:tcPr>
            <w:tcW w:w="1805" w:type="dxa"/>
          </w:tcPr>
          <w:p w14:paraId="6EB82051" w14:textId="77777777" w:rsidR="00F70FAF" w:rsidRPr="00E42B47" w:rsidRDefault="00000000">
            <w:pPr>
              <w:pStyle w:val="RALs-TableText"/>
              <w:rPr>
                <w:sz w:val="26"/>
                <w:szCs w:val="26"/>
              </w:rPr>
            </w:pPr>
            <w:r w:rsidRPr="00E42B47">
              <w:rPr>
                <w:sz w:val="26"/>
                <w:szCs w:val="26"/>
              </w:rPr>
              <w:t>0.814</w:t>
            </w:r>
          </w:p>
        </w:tc>
        <w:tc>
          <w:tcPr>
            <w:tcW w:w="1805" w:type="dxa"/>
          </w:tcPr>
          <w:p w14:paraId="28BCA6EF" w14:textId="77777777" w:rsidR="00F70FAF" w:rsidRPr="00E42B47" w:rsidRDefault="00000000">
            <w:pPr>
              <w:pStyle w:val="RALs-TableText"/>
              <w:rPr>
                <w:sz w:val="26"/>
                <w:szCs w:val="26"/>
              </w:rPr>
            </w:pPr>
            <w:r w:rsidRPr="00E42B47">
              <w:rPr>
                <w:sz w:val="26"/>
                <w:szCs w:val="26"/>
              </w:rPr>
              <w:t>0.923</w:t>
            </w:r>
          </w:p>
        </w:tc>
        <w:tc>
          <w:tcPr>
            <w:tcW w:w="1805" w:type="dxa"/>
          </w:tcPr>
          <w:p w14:paraId="685CDAB1" w14:textId="77777777" w:rsidR="00F70FAF" w:rsidRPr="00E42B47" w:rsidRDefault="00000000">
            <w:pPr>
              <w:pStyle w:val="RALs-TableText"/>
              <w:rPr>
                <w:sz w:val="26"/>
                <w:szCs w:val="26"/>
              </w:rPr>
            </w:pPr>
            <w:r w:rsidRPr="00E42B47">
              <w:rPr>
                <w:sz w:val="26"/>
                <w:szCs w:val="26"/>
              </w:rPr>
              <w:t>Retain</w:t>
            </w:r>
          </w:p>
        </w:tc>
      </w:tr>
      <w:tr w:rsidR="00F70FAF" w:rsidRPr="00E42B47" w14:paraId="60CED81C" w14:textId="77777777">
        <w:tc>
          <w:tcPr>
            <w:tcW w:w="1805" w:type="dxa"/>
          </w:tcPr>
          <w:p w14:paraId="7539D815" w14:textId="77777777" w:rsidR="00F70FAF" w:rsidRPr="00E42B47" w:rsidRDefault="00F70FAF">
            <w:pPr>
              <w:pStyle w:val="RALs-TableText"/>
              <w:rPr>
                <w:sz w:val="26"/>
                <w:szCs w:val="26"/>
              </w:rPr>
            </w:pPr>
          </w:p>
        </w:tc>
        <w:tc>
          <w:tcPr>
            <w:tcW w:w="1805" w:type="dxa"/>
          </w:tcPr>
          <w:p w14:paraId="472395D0" w14:textId="77777777" w:rsidR="00F70FAF" w:rsidRPr="00E42B47" w:rsidRDefault="00000000">
            <w:pPr>
              <w:pStyle w:val="RALs-TableText"/>
              <w:rPr>
                <w:sz w:val="26"/>
                <w:szCs w:val="26"/>
              </w:rPr>
            </w:pPr>
            <w:r w:rsidRPr="00E42B47">
              <w:rPr>
                <w:sz w:val="26"/>
                <w:szCs w:val="26"/>
              </w:rPr>
              <w:t>TPACK2</w:t>
            </w:r>
          </w:p>
        </w:tc>
        <w:tc>
          <w:tcPr>
            <w:tcW w:w="1805" w:type="dxa"/>
          </w:tcPr>
          <w:p w14:paraId="3B3733E4" w14:textId="77777777" w:rsidR="00F70FAF" w:rsidRPr="00E42B47" w:rsidRDefault="00000000">
            <w:pPr>
              <w:pStyle w:val="RALs-TableText"/>
              <w:rPr>
                <w:sz w:val="26"/>
                <w:szCs w:val="26"/>
              </w:rPr>
            </w:pPr>
            <w:r w:rsidRPr="00E42B47">
              <w:rPr>
                <w:sz w:val="26"/>
                <w:szCs w:val="26"/>
              </w:rPr>
              <w:t>0.838</w:t>
            </w:r>
          </w:p>
        </w:tc>
        <w:tc>
          <w:tcPr>
            <w:tcW w:w="1805" w:type="dxa"/>
          </w:tcPr>
          <w:p w14:paraId="4FCE77CF" w14:textId="77777777" w:rsidR="00F70FAF" w:rsidRPr="00E42B47" w:rsidRDefault="00000000">
            <w:pPr>
              <w:pStyle w:val="RALs-TableText"/>
              <w:rPr>
                <w:sz w:val="26"/>
                <w:szCs w:val="26"/>
              </w:rPr>
            </w:pPr>
            <w:r w:rsidRPr="00E42B47">
              <w:rPr>
                <w:sz w:val="26"/>
                <w:szCs w:val="26"/>
              </w:rPr>
              <w:t>0.918</w:t>
            </w:r>
          </w:p>
        </w:tc>
        <w:tc>
          <w:tcPr>
            <w:tcW w:w="1805" w:type="dxa"/>
          </w:tcPr>
          <w:p w14:paraId="3ED73311" w14:textId="77777777" w:rsidR="00F70FAF" w:rsidRPr="00E42B47" w:rsidRDefault="00000000">
            <w:pPr>
              <w:pStyle w:val="RALs-TableText"/>
              <w:rPr>
                <w:sz w:val="26"/>
                <w:szCs w:val="26"/>
              </w:rPr>
            </w:pPr>
            <w:r w:rsidRPr="00E42B47">
              <w:rPr>
                <w:sz w:val="26"/>
                <w:szCs w:val="26"/>
              </w:rPr>
              <w:t>Retain</w:t>
            </w:r>
          </w:p>
        </w:tc>
      </w:tr>
      <w:tr w:rsidR="00F70FAF" w:rsidRPr="00E42B47" w14:paraId="7012028A" w14:textId="77777777">
        <w:tc>
          <w:tcPr>
            <w:tcW w:w="1805" w:type="dxa"/>
          </w:tcPr>
          <w:p w14:paraId="7A458834" w14:textId="77777777" w:rsidR="00F70FAF" w:rsidRPr="00E42B47" w:rsidRDefault="00F70FAF">
            <w:pPr>
              <w:pStyle w:val="RALs-TableText"/>
              <w:rPr>
                <w:sz w:val="26"/>
                <w:szCs w:val="26"/>
              </w:rPr>
            </w:pPr>
          </w:p>
        </w:tc>
        <w:tc>
          <w:tcPr>
            <w:tcW w:w="1805" w:type="dxa"/>
          </w:tcPr>
          <w:p w14:paraId="58873185" w14:textId="77777777" w:rsidR="00F70FAF" w:rsidRPr="00E42B47" w:rsidRDefault="00000000">
            <w:pPr>
              <w:pStyle w:val="RALs-TableText"/>
              <w:rPr>
                <w:sz w:val="26"/>
                <w:szCs w:val="26"/>
              </w:rPr>
            </w:pPr>
            <w:r w:rsidRPr="00E42B47">
              <w:rPr>
                <w:sz w:val="26"/>
                <w:szCs w:val="26"/>
              </w:rPr>
              <w:t>TPACK3</w:t>
            </w:r>
          </w:p>
        </w:tc>
        <w:tc>
          <w:tcPr>
            <w:tcW w:w="1805" w:type="dxa"/>
          </w:tcPr>
          <w:p w14:paraId="5583941B" w14:textId="77777777" w:rsidR="00F70FAF" w:rsidRPr="00E42B47" w:rsidRDefault="00000000">
            <w:pPr>
              <w:pStyle w:val="RALs-TableText"/>
              <w:rPr>
                <w:sz w:val="26"/>
                <w:szCs w:val="26"/>
              </w:rPr>
            </w:pPr>
            <w:r w:rsidRPr="00E42B47">
              <w:rPr>
                <w:sz w:val="26"/>
                <w:szCs w:val="26"/>
              </w:rPr>
              <w:t>0.819</w:t>
            </w:r>
          </w:p>
        </w:tc>
        <w:tc>
          <w:tcPr>
            <w:tcW w:w="1805" w:type="dxa"/>
          </w:tcPr>
          <w:p w14:paraId="33D5B304" w14:textId="77777777" w:rsidR="00F70FAF" w:rsidRPr="00E42B47" w:rsidRDefault="00000000">
            <w:pPr>
              <w:pStyle w:val="RALs-TableText"/>
              <w:rPr>
                <w:sz w:val="26"/>
                <w:szCs w:val="26"/>
              </w:rPr>
            </w:pPr>
            <w:r w:rsidRPr="00E42B47">
              <w:rPr>
                <w:sz w:val="26"/>
                <w:szCs w:val="26"/>
              </w:rPr>
              <w:t>0.922</w:t>
            </w:r>
          </w:p>
        </w:tc>
        <w:tc>
          <w:tcPr>
            <w:tcW w:w="1805" w:type="dxa"/>
          </w:tcPr>
          <w:p w14:paraId="284166D0" w14:textId="77777777" w:rsidR="00F70FAF" w:rsidRPr="00E42B47" w:rsidRDefault="00000000">
            <w:pPr>
              <w:pStyle w:val="RALs-TableText"/>
              <w:rPr>
                <w:sz w:val="26"/>
                <w:szCs w:val="26"/>
              </w:rPr>
            </w:pPr>
            <w:r w:rsidRPr="00E42B47">
              <w:rPr>
                <w:sz w:val="26"/>
                <w:szCs w:val="26"/>
              </w:rPr>
              <w:t>Retain</w:t>
            </w:r>
          </w:p>
        </w:tc>
      </w:tr>
      <w:tr w:rsidR="00F70FAF" w:rsidRPr="00E42B47" w14:paraId="528DE21F" w14:textId="77777777">
        <w:tc>
          <w:tcPr>
            <w:tcW w:w="1805" w:type="dxa"/>
          </w:tcPr>
          <w:p w14:paraId="7DF8652F" w14:textId="77777777" w:rsidR="00F70FAF" w:rsidRPr="00E42B47" w:rsidRDefault="00F70FAF">
            <w:pPr>
              <w:pStyle w:val="RALs-TableText"/>
              <w:rPr>
                <w:sz w:val="26"/>
                <w:szCs w:val="26"/>
              </w:rPr>
            </w:pPr>
          </w:p>
        </w:tc>
        <w:tc>
          <w:tcPr>
            <w:tcW w:w="1805" w:type="dxa"/>
          </w:tcPr>
          <w:p w14:paraId="3D4EC26C" w14:textId="77777777" w:rsidR="00F70FAF" w:rsidRPr="00E42B47" w:rsidRDefault="00000000">
            <w:pPr>
              <w:pStyle w:val="RALs-TableText"/>
              <w:rPr>
                <w:sz w:val="26"/>
                <w:szCs w:val="26"/>
              </w:rPr>
            </w:pPr>
            <w:r w:rsidRPr="00E42B47">
              <w:rPr>
                <w:sz w:val="26"/>
                <w:szCs w:val="26"/>
              </w:rPr>
              <w:t>TPACK4</w:t>
            </w:r>
          </w:p>
        </w:tc>
        <w:tc>
          <w:tcPr>
            <w:tcW w:w="1805" w:type="dxa"/>
          </w:tcPr>
          <w:p w14:paraId="118576F0" w14:textId="77777777" w:rsidR="00F70FAF" w:rsidRPr="00E42B47" w:rsidRDefault="00000000">
            <w:pPr>
              <w:pStyle w:val="RALs-TableText"/>
              <w:rPr>
                <w:sz w:val="26"/>
                <w:szCs w:val="26"/>
              </w:rPr>
            </w:pPr>
            <w:r w:rsidRPr="00E42B47">
              <w:rPr>
                <w:sz w:val="26"/>
                <w:szCs w:val="26"/>
              </w:rPr>
              <w:t>0.858</w:t>
            </w:r>
          </w:p>
        </w:tc>
        <w:tc>
          <w:tcPr>
            <w:tcW w:w="1805" w:type="dxa"/>
          </w:tcPr>
          <w:p w14:paraId="48309686" w14:textId="77777777" w:rsidR="00F70FAF" w:rsidRPr="00E42B47" w:rsidRDefault="00000000">
            <w:pPr>
              <w:pStyle w:val="RALs-TableText"/>
              <w:rPr>
                <w:sz w:val="26"/>
                <w:szCs w:val="26"/>
              </w:rPr>
            </w:pPr>
            <w:r w:rsidRPr="00E42B47">
              <w:rPr>
                <w:sz w:val="26"/>
                <w:szCs w:val="26"/>
              </w:rPr>
              <w:t>0.915</w:t>
            </w:r>
          </w:p>
        </w:tc>
        <w:tc>
          <w:tcPr>
            <w:tcW w:w="1805" w:type="dxa"/>
          </w:tcPr>
          <w:p w14:paraId="0B0B7B82" w14:textId="77777777" w:rsidR="00F70FAF" w:rsidRPr="00E42B47" w:rsidRDefault="00000000">
            <w:pPr>
              <w:pStyle w:val="RALs-TableText"/>
              <w:rPr>
                <w:sz w:val="26"/>
                <w:szCs w:val="26"/>
              </w:rPr>
            </w:pPr>
            <w:r w:rsidRPr="00E42B47">
              <w:rPr>
                <w:sz w:val="26"/>
                <w:szCs w:val="26"/>
              </w:rPr>
              <w:t>Retain</w:t>
            </w:r>
          </w:p>
        </w:tc>
      </w:tr>
      <w:tr w:rsidR="00F70FAF" w:rsidRPr="00E42B47" w14:paraId="7C1C37EF" w14:textId="77777777">
        <w:tc>
          <w:tcPr>
            <w:tcW w:w="1805" w:type="dxa"/>
          </w:tcPr>
          <w:p w14:paraId="2828AC6F" w14:textId="77777777" w:rsidR="00F70FAF" w:rsidRPr="00E42B47" w:rsidRDefault="00F70FAF">
            <w:pPr>
              <w:pStyle w:val="RALs-TableText"/>
              <w:rPr>
                <w:sz w:val="26"/>
                <w:szCs w:val="26"/>
              </w:rPr>
            </w:pPr>
          </w:p>
        </w:tc>
        <w:tc>
          <w:tcPr>
            <w:tcW w:w="1805" w:type="dxa"/>
          </w:tcPr>
          <w:p w14:paraId="3B6BEAC0" w14:textId="77777777" w:rsidR="00F70FAF" w:rsidRPr="00E42B47" w:rsidRDefault="00000000">
            <w:pPr>
              <w:pStyle w:val="RALs-TableText"/>
              <w:rPr>
                <w:sz w:val="26"/>
                <w:szCs w:val="26"/>
              </w:rPr>
            </w:pPr>
            <w:r w:rsidRPr="00E42B47">
              <w:rPr>
                <w:sz w:val="26"/>
                <w:szCs w:val="26"/>
              </w:rPr>
              <w:t>TPACK5</w:t>
            </w:r>
          </w:p>
        </w:tc>
        <w:tc>
          <w:tcPr>
            <w:tcW w:w="1805" w:type="dxa"/>
          </w:tcPr>
          <w:p w14:paraId="3619AC14" w14:textId="77777777" w:rsidR="00F70FAF" w:rsidRPr="00E42B47" w:rsidRDefault="00000000">
            <w:pPr>
              <w:pStyle w:val="RALs-TableText"/>
              <w:rPr>
                <w:sz w:val="26"/>
                <w:szCs w:val="26"/>
              </w:rPr>
            </w:pPr>
            <w:r w:rsidRPr="00E42B47">
              <w:rPr>
                <w:sz w:val="26"/>
                <w:szCs w:val="26"/>
              </w:rPr>
              <w:t>0.814</w:t>
            </w:r>
          </w:p>
        </w:tc>
        <w:tc>
          <w:tcPr>
            <w:tcW w:w="1805" w:type="dxa"/>
          </w:tcPr>
          <w:p w14:paraId="11EB5D6D" w14:textId="77777777" w:rsidR="00F70FAF" w:rsidRPr="00E42B47" w:rsidRDefault="00000000">
            <w:pPr>
              <w:pStyle w:val="RALs-TableText"/>
              <w:rPr>
                <w:sz w:val="26"/>
                <w:szCs w:val="26"/>
              </w:rPr>
            </w:pPr>
            <w:r w:rsidRPr="00E42B47">
              <w:rPr>
                <w:sz w:val="26"/>
                <w:szCs w:val="26"/>
              </w:rPr>
              <w:t>0.923</w:t>
            </w:r>
          </w:p>
        </w:tc>
        <w:tc>
          <w:tcPr>
            <w:tcW w:w="1805" w:type="dxa"/>
          </w:tcPr>
          <w:p w14:paraId="0D6BD021" w14:textId="77777777" w:rsidR="00F70FAF" w:rsidRPr="00E42B47" w:rsidRDefault="00000000">
            <w:pPr>
              <w:pStyle w:val="RALs-TableText"/>
              <w:rPr>
                <w:sz w:val="26"/>
                <w:szCs w:val="26"/>
              </w:rPr>
            </w:pPr>
            <w:r w:rsidRPr="00E42B47">
              <w:rPr>
                <w:sz w:val="26"/>
                <w:szCs w:val="26"/>
              </w:rPr>
              <w:t>Retain</w:t>
            </w:r>
          </w:p>
        </w:tc>
      </w:tr>
      <w:tr w:rsidR="00F70FAF" w:rsidRPr="00E42B47" w14:paraId="35258D55" w14:textId="77777777">
        <w:tc>
          <w:tcPr>
            <w:tcW w:w="1805" w:type="dxa"/>
          </w:tcPr>
          <w:p w14:paraId="619AC3A2" w14:textId="77777777" w:rsidR="00F70FAF" w:rsidRPr="00E42B47" w:rsidRDefault="00000000">
            <w:pPr>
              <w:pStyle w:val="RALs-TableText"/>
              <w:rPr>
                <w:sz w:val="26"/>
                <w:szCs w:val="26"/>
              </w:rPr>
            </w:pPr>
            <w:r w:rsidRPr="00E42B47">
              <w:rPr>
                <w:sz w:val="26"/>
                <w:szCs w:val="26"/>
              </w:rPr>
              <w:t>Self-Regulated Learning (SRL)</w:t>
            </w:r>
          </w:p>
        </w:tc>
        <w:tc>
          <w:tcPr>
            <w:tcW w:w="1805" w:type="dxa"/>
          </w:tcPr>
          <w:p w14:paraId="095008C7" w14:textId="77777777" w:rsidR="00F70FAF" w:rsidRPr="00E42B47" w:rsidRDefault="00000000">
            <w:pPr>
              <w:pStyle w:val="RALs-TableText"/>
              <w:rPr>
                <w:sz w:val="26"/>
                <w:szCs w:val="26"/>
              </w:rPr>
            </w:pPr>
            <w:r w:rsidRPr="00E42B47">
              <w:rPr>
                <w:sz w:val="26"/>
                <w:szCs w:val="26"/>
              </w:rPr>
              <w:t>SRL1</w:t>
            </w:r>
          </w:p>
        </w:tc>
        <w:tc>
          <w:tcPr>
            <w:tcW w:w="1805" w:type="dxa"/>
          </w:tcPr>
          <w:p w14:paraId="5E6D757C" w14:textId="77777777" w:rsidR="00F70FAF" w:rsidRPr="00E42B47" w:rsidRDefault="00000000">
            <w:pPr>
              <w:pStyle w:val="RALs-TableText"/>
              <w:rPr>
                <w:sz w:val="26"/>
                <w:szCs w:val="26"/>
              </w:rPr>
            </w:pPr>
            <w:r w:rsidRPr="00E42B47">
              <w:rPr>
                <w:sz w:val="26"/>
                <w:szCs w:val="26"/>
              </w:rPr>
              <w:t>0.711</w:t>
            </w:r>
          </w:p>
        </w:tc>
        <w:tc>
          <w:tcPr>
            <w:tcW w:w="1805" w:type="dxa"/>
          </w:tcPr>
          <w:p w14:paraId="284102EB" w14:textId="77777777" w:rsidR="00F70FAF" w:rsidRPr="00E42B47" w:rsidRDefault="00000000">
            <w:pPr>
              <w:pStyle w:val="RALs-TableText"/>
              <w:rPr>
                <w:sz w:val="26"/>
                <w:szCs w:val="26"/>
              </w:rPr>
            </w:pPr>
            <w:r w:rsidRPr="00E42B47">
              <w:rPr>
                <w:sz w:val="26"/>
                <w:szCs w:val="26"/>
              </w:rPr>
              <w:t>0.879</w:t>
            </w:r>
          </w:p>
        </w:tc>
        <w:tc>
          <w:tcPr>
            <w:tcW w:w="1805" w:type="dxa"/>
          </w:tcPr>
          <w:p w14:paraId="6119C849" w14:textId="77777777" w:rsidR="00F70FAF" w:rsidRPr="00E42B47" w:rsidRDefault="00000000">
            <w:pPr>
              <w:pStyle w:val="RALs-TableText"/>
              <w:rPr>
                <w:sz w:val="26"/>
                <w:szCs w:val="26"/>
              </w:rPr>
            </w:pPr>
            <w:r w:rsidRPr="00E42B47">
              <w:rPr>
                <w:sz w:val="26"/>
                <w:szCs w:val="26"/>
              </w:rPr>
              <w:t>Retain</w:t>
            </w:r>
          </w:p>
        </w:tc>
      </w:tr>
      <w:tr w:rsidR="00F70FAF" w:rsidRPr="00E42B47" w14:paraId="1BAC7B0A" w14:textId="77777777">
        <w:tc>
          <w:tcPr>
            <w:tcW w:w="1805" w:type="dxa"/>
          </w:tcPr>
          <w:p w14:paraId="7CABD688" w14:textId="77777777" w:rsidR="00F70FAF" w:rsidRPr="00E42B47" w:rsidRDefault="00F70FAF">
            <w:pPr>
              <w:pStyle w:val="RALs-TableText"/>
              <w:rPr>
                <w:sz w:val="26"/>
                <w:szCs w:val="26"/>
              </w:rPr>
            </w:pPr>
          </w:p>
        </w:tc>
        <w:tc>
          <w:tcPr>
            <w:tcW w:w="1805" w:type="dxa"/>
          </w:tcPr>
          <w:p w14:paraId="67522BBF" w14:textId="77777777" w:rsidR="00F70FAF" w:rsidRPr="00E42B47" w:rsidRDefault="00000000">
            <w:pPr>
              <w:pStyle w:val="RALs-TableText"/>
              <w:rPr>
                <w:sz w:val="26"/>
                <w:szCs w:val="26"/>
              </w:rPr>
            </w:pPr>
            <w:r w:rsidRPr="00E42B47">
              <w:rPr>
                <w:sz w:val="26"/>
                <w:szCs w:val="26"/>
              </w:rPr>
              <w:t>SRL2</w:t>
            </w:r>
          </w:p>
        </w:tc>
        <w:tc>
          <w:tcPr>
            <w:tcW w:w="1805" w:type="dxa"/>
          </w:tcPr>
          <w:p w14:paraId="56652078" w14:textId="77777777" w:rsidR="00F70FAF" w:rsidRPr="00E42B47" w:rsidRDefault="00000000">
            <w:pPr>
              <w:pStyle w:val="RALs-TableText"/>
              <w:rPr>
                <w:sz w:val="26"/>
                <w:szCs w:val="26"/>
              </w:rPr>
            </w:pPr>
            <w:r w:rsidRPr="00E42B47">
              <w:rPr>
                <w:sz w:val="26"/>
                <w:szCs w:val="26"/>
              </w:rPr>
              <w:t>0.760</w:t>
            </w:r>
          </w:p>
        </w:tc>
        <w:tc>
          <w:tcPr>
            <w:tcW w:w="1805" w:type="dxa"/>
          </w:tcPr>
          <w:p w14:paraId="009B6C85" w14:textId="77777777" w:rsidR="00F70FAF" w:rsidRPr="00E42B47" w:rsidRDefault="00000000">
            <w:pPr>
              <w:pStyle w:val="RALs-TableText"/>
              <w:rPr>
                <w:sz w:val="26"/>
                <w:szCs w:val="26"/>
              </w:rPr>
            </w:pPr>
            <w:r w:rsidRPr="00E42B47">
              <w:rPr>
                <w:sz w:val="26"/>
                <w:szCs w:val="26"/>
              </w:rPr>
              <w:t>0.862</w:t>
            </w:r>
          </w:p>
        </w:tc>
        <w:tc>
          <w:tcPr>
            <w:tcW w:w="1805" w:type="dxa"/>
          </w:tcPr>
          <w:p w14:paraId="659EE462" w14:textId="77777777" w:rsidR="00F70FAF" w:rsidRPr="00E42B47" w:rsidRDefault="00000000">
            <w:pPr>
              <w:pStyle w:val="RALs-TableText"/>
              <w:rPr>
                <w:sz w:val="26"/>
                <w:szCs w:val="26"/>
              </w:rPr>
            </w:pPr>
            <w:r w:rsidRPr="00E42B47">
              <w:rPr>
                <w:sz w:val="26"/>
                <w:szCs w:val="26"/>
              </w:rPr>
              <w:t>Retain</w:t>
            </w:r>
          </w:p>
        </w:tc>
      </w:tr>
      <w:tr w:rsidR="00F70FAF" w:rsidRPr="00E42B47" w14:paraId="316B71FA" w14:textId="77777777">
        <w:tc>
          <w:tcPr>
            <w:tcW w:w="1805" w:type="dxa"/>
          </w:tcPr>
          <w:p w14:paraId="42F9021A" w14:textId="77777777" w:rsidR="00F70FAF" w:rsidRPr="00E42B47" w:rsidRDefault="00F70FAF">
            <w:pPr>
              <w:pStyle w:val="RALs-TableText"/>
              <w:rPr>
                <w:sz w:val="26"/>
                <w:szCs w:val="26"/>
              </w:rPr>
            </w:pPr>
          </w:p>
        </w:tc>
        <w:tc>
          <w:tcPr>
            <w:tcW w:w="1805" w:type="dxa"/>
          </w:tcPr>
          <w:p w14:paraId="65D2869F" w14:textId="77777777" w:rsidR="00F70FAF" w:rsidRPr="00E42B47" w:rsidRDefault="00000000">
            <w:pPr>
              <w:pStyle w:val="RALs-TableText"/>
              <w:rPr>
                <w:sz w:val="26"/>
                <w:szCs w:val="26"/>
              </w:rPr>
            </w:pPr>
            <w:r w:rsidRPr="00E42B47">
              <w:rPr>
                <w:sz w:val="26"/>
                <w:szCs w:val="26"/>
              </w:rPr>
              <w:t>SRL3</w:t>
            </w:r>
          </w:p>
        </w:tc>
        <w:tc>
          <w:tcPr>
            <w:tcW w:w="1805" w:type="dxa"/>
          </w:tcPr>
          <w:p w14:paraId="5883602C" w14:textId="77777777" w:rsidR="00F70FAF" w:rsidRPr="00E42B47" w:rsidRDefault="00000000">
            <w:pPr>
              <w:pStyle w:val="RALs-TableText"/>
              <w:rPr>
                <w:sz w:val="26"/>
                <w:szCs w:val="26"/>
              </w:rPr>
            </w:pPr>
            <w:r w:rsidRPr="00E42B47">
              <w:rPr>
                <w:sz w:val="26"/>
                <w:szCs w:val="26"/>
              </w:rPr>
              <w:t>0.788</w:t>
            </w:r>
          </w:p>
        </w:tc>
        <w:tc>
          <w:tcPr>
            <w:tcW w:w="1805" w:type="dxa"/>
          </w:tcPr>
          <w:p w14:paraId="430D4CBA" w14:textId="77777777" w:rsidR="00F70FAF" w:rsidRPr="00E42B47" w:rsidRDefault="00000000">
            <w:pPr>
              <w:pStyle w:val="RALs-TableText"/>
              <w:rPr>
                <w:sz w:val="26"/>
                <w:szCs w:val="26"/>
              </w:rPr>
            </w:pPr>
            <w:r w:rsidRPr="00E42B47">
              <w:rPr>
                <w:sz w:val="26"/>
                <w:szCs w:val="26"/>
              </w:rPr>
              <w:t>0.851</w:t>
            </w:r>
          </w:p>
        </w:tc>
        <w:tc>
          <w:tcPr>
            <w:tcW w:w="1805" w:type="dxa"/>
          </w:tcPr>
          <w:p w14:paraId="7045661E" w14:textId="77777777" w:rsidR="00F70FAF" w:rsidRPr="00E42B47" w:rsidRDefault="00000000">
            <w:pPr>
              <w:pStyle w:val="RALs-TableText"/>
              <w:rPr>
                <w:sz w:val="26"/>
                <w:szCs w:val="26"/>
              </w:rPr>
            </w:pPr>
            <w:r w:rsidRPr="00E42B47">
              <w:rPr>
                <w:sz w:val="26"/>
                <w:szCs w:val="26"/>
              </w:rPr>
              <w:t>Retain</w:t>
            </w:r>
          </w:p>
        </w:tc>
      </w:tr>
      <w:tr w:rsidR="00F70FAF" w:rsidRPr="00E42B47" w14:paraId="63FA7736" w14:textId="77777777">
        <w:tc>
          <w:tcPr>
            <w:tcW w:w="1805" w:type="dxa"/>
          </w:tcPr>
          <w:p w14:paraId="02005F03" w14:textId="77777777" w:rsidR="00F70FAF" w:rsidRPr="00E42B47" w:rsidRDefault="00F70FAF">
            <w:pPr>
              <w:pStyle w:val="RALs-TableText"/>
              <w:rPr>
                <w:sz w:val="26"/>
                <w:szCs w:val="26"/>
              </w:rPr>
            </w:pPr>
          </w:p>
        </w:tc>
        <w:tc>
          <w:tcPr>
            <w:tcW w:w="1805" w:type="dxa"/>
          </w:tcPr>
          <w:p w14:paraId="6349ABBD" w14:textId="77777777" w:rsidR="00F70FAF" w:rsidRPr="00E42B47" w:rsidRDefault="00000000">
            <w:pPr>
              <w:pStyle w:val="RALs-TableText"/>
              <w:rPr>
                <w:sz w:val="26"/>
                <w:szCs w:val="26"/>
              </w:rPr>
            </w:pPr>
            <w:r w:rsidRPr="00E42B47">
              <w:rPr>
                <w:sz w:val="26"/>
                <w:szCs w:val="26"/>
              </w:rPr>
              <w:t>SRL4</w:t>
            </w:r>
          </w:p>
        </w:tc>
        <w:tc>
          <w:tcPr>
            <w:tcW w:w="1805" w:type="dxa"/>
          </w:tcPr>
          <w:p w14:paraId="1C4E4D9A" w14:textId="77777777" w:rsidR="00F70FAF" w:rsidRPr="00E42B47" w:rsidRDefault="00000000">
            <w:pPr>
              <w:pStyle w:val="RALs-TableText"/>
              <w:rPr>
                <w:sz w:val="26"/>
                <w:szCs w:val="26"/>
              </w:rPr>
            </w:pPr>
            <w:r w:rsidRPr="00E42B47">
              <w:rPr>
                <w:sz w:val="26"/>
                <w:szCs w:val="26"/>
              </w:rPr>
              <w:t>0.790</w:t>
            </w:r>
          </w:p>
        </w:tc>
        <w:tc>
          <w:tcPr>
            <w:tcW w:w="1805" w:type="dxa"/>
          </w:tcPr>
          <w:p w14:paraId="0303D28F" w14:textId="77777777" w:rsidR="00F70FAF" w:rsidRPr="00E42B47" w:rsidRDefault="00000000">
            <w:pPr>
              <w:pStyle w:val="RALs-TableText"/>
              <w:rPr>
                <w:sz w:val="26"/>
                <w:szCs w:val="26"/>
              </w:rPr>
            </w:pPr>
            <w:r w:rsidRPr="00E42B47">
              <w:rPr>
                <w:sz w:val="26"/>
                <w:szCs w:val="26"/>
              </w:rPr>
              <w:t>0.850</w:t>
            </w:r>
          </w:p>
        </w:tc>
        <w:tc>
          <w:tcPr>
            <w:tcW w:w="1805" w:type="dxa"/>
          </w:tcPr>
          <w:p w14:paraId="44B1619C" w14:textId="77777777" w:rsidR="00F70FAF" w:rsidRPr="00E42B47" w:rsidRDefault="00000000">
            <w:pPr>
              <w:pStyle w:val="RALs-TableText"/>
              <w:rPr>
                <w:sz w:val="26"/>
                <w:szCs w:val="26"/>
              </w:rPr>
            </w:pPr>
            <w:r w:rsidRPr="00E42B47">
              <w:rPr>
                <w:sz w:val="26"/>
                <w:szCs w:val="26"/>
              </w:rPr>
              <w:t>Retain</w:t>
            </w:r>
          </w:p>
        </w:tc>
      </w:tr>
      <w:tr w:rsidR="00F70FAF" w:rsidRPr="00E42B47" w14:paraId="51C15FB2" w14:textId="77777777">
        <w:tc>
          <w:tcPr>
            <w:tcW w:w="1805" w:type="dxa"/>
          </w:tcPr>
          <w:p w14:paraId="1ABC45C9" w14:textId="77777777" w:rsidR="00F70FAF" w:rsidRPr="00E42B47" w:rsidRDefault="00000000">
            <w:pPr>
              <w:pStyle w:val="RALs-TableText"/>
              <w:rPr>
                <w:sz w:val="26"/>
                <w:szCs w:val="26"/>
              </w:rPr>
            </w:pPr>
            <w:r w:rsidRPr="00E42B47">
              <w:rPr>
                <w:sz w:val="26"/>
                <w:szCs w:val="26"/>
              </w:rPr>
              <w:t>AI Dependence (AD)</w:t>
            </w:r>
          </w:p>
        </w:tc>
        <w:tc>
          <w:tcPr>
            <w:tcW w:w="1805" w:type="dxa"/>
          </w:tcPr>
          <w:p w14:paraId="43CDEA77" w14:textId="77777777" w:rsidR="00F70FAF" w:rsidRPr="00E42B47" w:rsidRDefault="00000000">
            <w:pPr>
              <w:pStyle w:val="RALs-TableText"/>
              <w:rPr>
                <w:sz w:val="26"/>
                <w:szCs w:val="26"/>
              </w:rPr>
            </w:pPr>
            <w:r w:rsidRPr="00E42B47">
              <w:rPr>
                <w:sz w:val="26"/>
                <w:szCs w:val="26"/>
              </w:rPr>
              <w:t>AD1</w:t>
            </w:r>
          </w:p>
        </w:tc>
        <w:tc>
          <w:tcPr>
            <w:tcW w:w="1805" w:type="dxa"/>
          </w:tcPr>
          <w:p w14:paraId="4DA8A4C8" w14:textId="77777777" w:rsidR="00F70FAF" w:rsidRPr="00E42B47" w:rsidRDefault="00000000">
            <w:pPr>
              <w:pStyle w:val="RALs-TableText"/>
              <w:rPr>
                <w:sz w:val="26"/>
                <w:szCs w:val="26"/>
              </w:rPr>
            </w:pPr>
            <w:r w:rsidRPr="00E42B47">
              <w:rPr>
                <w:sz w:val="26"/>
                <w:szCs w:val="26"/>
              </w:rPr>
              <w:t>0.707</w:t>
            </w:r>
          </w:p>
        </w:tc>
        <w:tc>
          <w:tcPr>
            <w:tcW w:w="1805" w:type="dxa"/>
          </w:tcPr>
          <w:p w14:paraId="59C6666B" w14:textId="77777777" w:rsidR="00F70FAF" w:rsidRPr="00E42B47" w:rsidRDefault="00000000">
            <w:pPr>
              <w:pStyle w:val="RALs-TableText"/>
              <w:rPr>
                <w:sz w:val="26"/>
                <w:szCs w:val="26"/>
              </w:rPr>
            </w:pPr>
            <w:r w:rsidRPr="00E42B47">
              <w:rPr>
                <w:sz w:val="26"/>
                <w:szCs w:val="26"/>
              </w:rPr>
              <w:t>0.847</w:t>
            </w:r>
          </w:p>
        </w:tc>
        <w:tc>
          <w:tcPr>
            <w:tcW w:w="1805" w:type="dxa"/>
          </w:tcPr>
          <w:p w14:paraId="2B5407F1" w14:textId="77777777" w:rsidR="00F70FAF" w:rsidRPr="00E42B47" w:rsidRDefault="00000000">
            <w:pPr>
              <w:pStyle w:val="RALs-TableText"/>
              <w:rPr>
                <w:sz w:val="26"/>
                <w:szCs w:val="26"/>
              </w:rPr>
            </w:pPr>
            <w:r w:rsidRPr="00E42B47">
              <w:rPr>
                <w:sz w:val="26"/>
                <w:szCs w:val="26"/>
              </w:rPr>
              <w:t>Retain</w:t>
            </w:r>
          </w:p>
        </w:tc>
      </w:tr>
      <w:tr w:rsidR="00F70FAF" w:rsidRPr="00E42B47" w14:paraId="738778EE" w14:textId="77777777">
        <w:tc>
          <w:tcPr>
            <w:tcW w:w="1805" w:type="dxa"/>
          </w:tcPr>
          <w:p w14:paraId="028123E2" w14:textId="77777777" w:rsidR="00F70FAF" w:rsidRPr="00E42B47" w:rsidRDefault="00F70FAF">
            <w:pPr>
              <w:pStyle w:val="RALs-TableText"/>
              <w:rPr>
                <w:sz w:val="26"/>
                <w:szCs w:val="26"/>
              </w:rPr>
            </w:pPr>
          </w:p>
        </w:tc>
        <w:tc>
          <w:tcPr>
            <w:tcW w:w="1805" w:type="dxa"/>
          </w:tcPr>
          <w:p w14:paraId="2F4A3E04" w14:textId="77777777" w:rsidR="00F70FAF" w:rsidRPr="00E42B47" w:rsidRDefault="00000000">
            <w:pPr>
              <w:pStyle w:val="RALs-TableText"/>
              <w:rPr>
                <w:sz w:val="26"/>
                <w:szCs w:val="26"/>
              </w:rPr>
            </w:pPr>
            <w:r w:rsidRPr="00E42B47">
              <w:rPr>
                <w:sz w:val="26"/>
                <w:szCs w:val="26"/>
              </w:rPr>
              <w:t>AD2</w:t>
            </w:r>
          </w:p>
        </w:tc>
        <w:tc>
          <w:tcPr>
            <w:tcW w:w="1805" w:type="dxa"/>
          </w:tcPr>
          <w:p w14:paraId="4E39D9AD" w14:textId="77777777" w:rsidR="00F70FAF" w:rsidRPr="00E42B47" w:rsidRDefault="00000000">
            <w:pPr>
              <w:pStyle w:val="RALs-TableText"/>
              <w:rPr>
                <w:sz w:val="26"/>
                <w:szCs w:val="26"/>
              </w:rPr>
            </w:pPr>
            <w:r w:rsidRPr="00E42B47">
              <w:rPr>
                <w:sz w:val="26"/>
                <w:szCs w:val="26"/>
              </w:rPr>
              <w:t>0.795</w:t>
            </w:r>
          </w:p>
        </w:tc>
        <w:tc>
          <w:tcPr>
            <w:tcW w:w="1805" w:type="dxa"/>
          </w:tcPr>
          <w:p w14:paraId="1C609180" w14:textId="77777777" w:rsidR="00F70FAF" w:rsidRPr="00E42B47" w:rsidRDefault="00000000">
            <w:pPr>
              <w:pStyle w:val="RALs-TableText"/>
              <w:rPr>
                <w:sz w:val="26"/>
                <w:szCs w:val="26"/>
              </w:rPr>
            </w:pPr>
            <w:r w:rsidRPr="00E42B47">
              <w:rPr>
                <w:sz w:val="26"/>
                <w:szCs w:val="26"/>
              </w:rPr>
              <w:t>0.723</w:t>
            </w:r>
          </w:p>
        </w:tc>
        <w:tc>
          <w:tcPr>
            <w:tcW w:w="1805" w:type="dxa"/>
          </w:tcPr>
          <w:p w14:paraId="3FBA9233" w14:textId="77777777" w:rsidR="00F70FAF" w:rsidRPr="00E42B47" w:rsidRDefault="00000000">
            <w:pPr>
              <w:pStyle w:val="RALs-TableText"/>
              <w:rPr>
                <w:sz w:val="26"/>
                <w:szCs w:val="26"/>
              </w:rPr>
            </w:pPr>
            <w:r w:rsidRPr="00E42B47">
              <w:rPr>
                <w:sz w:val="26"/>
                <w:szCs w:val="26"/>
              </w:rPr>
              <w:t>Retain</w:t>
            </w:r>
          </w:p>
        </w:tc>
      </w:tr>
      <w:tr w:rsidR="00F70FAF" w:rsidRPr="00E42B47" w14:paraId="48FF199B" w14:textId="77777777">
        <w:tc>
          <w:tcPr>
            <w:tcW w:w="1805" w:type="dxa"/>
          </w:tcPr>
          <w:p w14:paraId="2F372A76" w14:textId="77777777" w:rsidR="00F70FAF" w:rsidRPr="00E42B47" w:rsidRDefault="00F70FAF">
            <w:pPr>
              <w:pStyle w:val="RALs-TableText"/>
              <w:rPr>
                <w:sz w:val="26"/>
                <w:szCs w:val="26"/>
              </w:rPr>
            </w:pPr>
          </w:p>
        </w:tc>
        <w:tc>
          <w:tcPr>
            <w:tcW w:w="1805" w:type="dxa"/>
          </w:tcPr>
          <w:p w14:paraId="7264CF33" w14:textId="77777777" w:rsidR="00F70FAF" w:rsidRPr="00E42B47" w:rsidRDefault="00000000">
            <w:pPr>
              <w:pStyle w:val="RALs-TableText"/>
              <w:rPr>
                <w:sz w:val="26"/>
                <w:szCs w:val="26"/>
              </w:rPr>
            </w:pPr>
            <w:r w:rsidRPr="00E42B47">
              <w:rPr>
                <w:sz w:val="26"/>
                <w:szCs w:val="26"/>
              </w:rPr>
              <w:t>AD3</w:t>
            </w:r>
          </w:p>
        </w:tc>
        <w:tc>
          <w:tcPr>
            <w:tcW w:w="1805" w:type="dxa"/>
          </w:tcPr>
          <w:p w14:paraId="206DCBAB" w14:textId="77777777" w:rsidR="00F70FAF" w:rsidRPr="00E42B47" w:rsidRDefault="00000000">
            <w:pPr>
              <w:pStyle w:val="RALs-TableText"/>
              <w:rPr>
                <w:sz w:val="26"/>
                <w:szCs w:val="26"/>
              </w:rPr>
            </w:pPr>
            <w:r w:rsidRPr="00E42B47">
              <w:rPr>
                <w:sz w:val="26"/>
                <w:szCs w:val="26"/>
              </w:rPr>
              <w:t>0.748</w:t>
            </w:r>
          </w:p>
        </w:tc>
        <w:tc>
          <w:tcPr>
            <w:tcW w:w="1805" w:type="dxa"/>
          </w:tcPr>
          <w:p w14:paraId="2F2B276E" w14:textId="77777777" w:rsidR="00F70FAF" w:rsidRPr="00E42B47" w:rsidRDefault="00000000">
            <w:pPr>
              <w:pStyle w:val="RALs-TableText"/>
              <w:rPr>
                <w:sz w:val="26"/>
                <w:szCs w:val="26"/>
              </w:rPr>
            </w:pPr>
            <w:r w:rsidRPr="00E42B47">
              <w:rPr>
                <w:sz w:val="26"/>
                <w:szCs w:val="26"/>
              </w:rPr>
              <w:t>0.784</w:t>
            </w:r>
          </w:p>
        </w:tc>
        <w:tc>
          <w:tcPr>
            <w:tcW w:w="1805" w:type="dxa"/>
          </w:tcPr>
          <w:p w14:paraId="2594654E" w14:textId="77777777" w:rsidR="00F70FAF" w:rsidRPr="00E42B47" w:rsidRDefault="00000000">
            <w:pPr>
              <w:pStyle w:val="RALs-TableText"/>
              <w:rPr>
                <w:sz w:val="26"/>
                <w:szCs w:val="26"/>
              </w:rPr>
            </w:pPr>
            <w:r w:rsidRPr="00E42B47">
              <w:rPr>
                <w:sz w:val="26"/>
                <w:szCs w:val="26"/>
              </w:rPr>
              <w:t>Retain</w:t>
            </w:r>
          </w:p>
        </w:tc>
      </w:tr>
      <w:tr w:rsidR="00F70FAF" w:rsidRPr="00E42B47" w14:paraId="66316AA5" w14:textId="77777777">
        <w:tc>
          <w:tcPr>
            <w:tcW w:w="1805" w:type="dxa"/>
          </w:tcPr>
          <w:p w14:paraId="7D8638F4" w14:textId="77777777" w:rsidR="00F70FAF" w:rsidRPr="00E42B47" w:rsidRDefault="00000000">
            <w:pPr>
              <w:pStyle w:val="RALs-TableText"/>
              <w:rPr>
                <w:sz w:val="26"/>
                <w:szCs w:val="26"/>
              </w:rPr>
            </w:pPr>
            <w:r w:rsidRPr="00E42B47">
              <w:rPr>
                <w:sz w:val="26"/>
                <w:szCs w:val="26"/>
              </w:rPr>
              <w:t>Ethical Awareness (ETH)</w:t>
            </w:r>
          </w:p>
        </w:tc>
        <w:tc>
          <w:tcPr>
            <w:tcW w:w="1805" w:type="dxa"/>
          </w:tcPr>
          <w:p w14:paraId="2143ED31" w14:textId="77777777" w:rsidR="00F70FAF" w:rsidRPr="00E42B47" w:rsidRDefault="00000000">
            <w:pPr>
              <w:pStyle w:val="RALs-TableText"/>
              <w:rPr>
                <w:sz w:val="26"/>
                <w:szCs w:val="26"/>
              </w:rPr>
            </w:pPr>
            <w:r w:rsidRPr="00E42B47">
              <w:rPr>
                <w:sz w:val="26"/>
                <w:szCs w:val="26"/>
              </w:rPr>
              <w:t>ETH1</w:t>
            </w:r>
          </w:p>
        </w:tc>
        <w:tc>
          <w:tcPr>
            <w:tcW w:w="1805" w:type="dxa"/>
          </w:tcPr>
          <w:p w14:paraId="45EF30B7" w14:textId="77777777" w:rsidR="00F70FAF" w:rsidRPr="00E42B47" w:rsidRDefault="00000000">
            <w:pPr>
              <w:pStyle w:val="RALs-TableText"/>
              <w:rPr>
                <w:sz w:val="26"/>
                <w:szCs w:val="26"/>
              </w:rPr>
            </w:pPr>
            <w:r w:rsidRPr="00E42B47">
              <w:rPr>
                <w:sz w:val="26"/>
                <w:szCs w:val="26"/>
              </w:rPr>
              <w:t>0.800</w:t>
            </w:r>
          </w:p>
        </w:tc>
        <w:tc>
          <w:tcPr>
            <w:tcW w:w="1805" w:type="dxa"/>
          </w:tcPr>
          <w:p w14:paraId="042CB400" w14:textId="77777777" w:rsidR="00F70FAF" w:rsidRPr="00E42B47" w:rsidRDefault="00000000">
            <w:pPr>
              <w:pStyle w:val="RALs-TableText"/>
              <w:rPr>
                <w:sz w:val="26"/>
                <w:szCs w:val="26"/>
              </w:rPr>
            </w:pPr>
            <w:r w:rsidRPr="00E42B47">
              <w:rPr>
                <w:sz w:val="26"/>
                <w:szCs w:val="26"/>
              </w:rPr>
              <w:t>0.899</w:t>
            </w:r>
          </w:p>
        </w:tc>
        <w:tc>
          <w:tcPr>
            <w:tcW w:w="1805" w:type="dxa"/>
          </w:tcPr>
          <w:p w14:paraId="42021D78" w14:textId="77777777" w:rsidR="00F70FAF" w:rsidRPr="00E42B47" w:rsidRDefault="00000000">
            <w:pPr>
              <w:pStyle w:val="RALs-TableText"/>
              <w:rPr>
                <w:sz w:val="26"/>
                <w:szCs w:val="26"/>
              </w:rPr>
            </w:pPr>
            <w:r w:rsidRPr="00E42B47">
              <w:rPr>
                <w:sz w:val="26"/>
                <w:szCs w:val="26"/>
              </w:rPr>
              <w:t>Retain</w:t>
            </w:r>
          </w:p>
        </w:tc>
      </w:tr>
      <w:tr w:rsidR="00F70FAF" w:rsidRPr="00E42B47" w14:paraId="2540CA44" w14:textId="77777777">
        <w:tc>
          <w:tcPr>
            <w:tcW w:w="1805" w:type="dxa"/>
          </w:tcPr>
          <w:p w14:paraId="10D524EB" w14:textId="77777777" w:rsidR="00F70FAF" w:rsidRPr="00E42B47" w:rsidRDefault="00F70FAF">
            <w:pPr>
              <w:pStyle w:val="RALs-TableText"/>
              <w:rPr>
                <w:sz w:val="26"/>
                <w:szCs w:val="26"/>
              </w:rPr>
            </w:pPr>
          </w:p>
        </w:tc>
        <w:tc>
          <w:tcPr>
            <w:tcW w:w="1805" w:type="dxa"/>
          </w:tcPr>
          <w:p w14:paraId="5BF61134" w14:textId="77777777" w:rsidR="00F70FAF" w:rsidRPr="00E42B47" w:rsidRDefault="00000000">
            <w:pPr>
              <w:pStyle w:val="RALs-TableText"/>
              <w:rPr>
                <w:sz w:val="26"/>
                <w:szCs w:val="26"/>
              </w:rPr>
            </w:pPr>
            <w:r w:rsidRPr="00E42B47">
              <w:rPr>
                <w:sz w:val="26"/>
                <w:szCs w:val="26"/>
              </w:rPr>
              <w:t>ETH2</w:t>
            </w:r>
          </w:p>
        </w:tc>
        <w:tc>
          <w:tcPr>
            <w:tcW w:w="1805" w:type="dxa"/>
          </w:tcPr>
          <w:p w14:paraId="09FEDCD3" w14:textId="77777777" w:rsidR="00F70FAF" w:rsidRPr="00E42B47" w:rsidRDefault="00000000">
            <w:pPr>
              <w:pStyle w:val="RALs-TableText"/>
              <w:rPr>
                <w:sz w:val="26"/>
                <w:szCs w:val="26"/>
              </w:rPr>
            </w:pPr>
            <w:r w:rsidRPr="00E42B47">
              <w:rPr>
                <w:sz w:val="26"/>
                <w:szCs w:val="26"/>
              </w:rPr>
              <w:t>0.841</w:t>
            </w:r>
          </w:p>
        </w:tc>
        <w:tc>
          <w:tcPr>
            <w:tcW w:w="1805" w:type="dxa"/>
          </w:tcPr>
          <w:p w14:paraId="116A3178" w14:textId="77777777" w:rsidR="00F70FAF" w:rsidRPr="00E42B47" w:rsidRDefault="00000000">
            <w:pPr>
              <w:pStyle w:val="RALs-TableText"/>
              <w:rPr>
                <w:sz w:val="26"/>
                <w:szCs w:val="26"/>
              </w:rPr>
            </w:pPr>
            <w:r w:rsidRPr="00E42B47">
              <w:rPr>
                <w:sz w:val="26"/>
                <w:szCs w:val="26"/>
              </w:rPr>
              <w:t>0.863</w:t>
            </w:r>
          </w:p>
        </w:tc>
        <w:tc>
          <w:tcPr>
            <w:tcW w:w="1805" w:type="dxa"/>
          </w:tcPr>
          <w:p w14:paraId="31F87F84" w14:textId="77777777" w:rsidR="00F70FAF" w:rsidRPr="00E42B47" w:rsidRDefault="00000000">
            <w:pPr>
              <w:pStyle w:val="RALs-TableText"/>
              <w:rPr>
                <w:sz w:val="26"/>
                <w:szCs w:val="26"/>
              </w:rPr>
            </w:pPr>
            <w:r w:rsidRPr="00E42B47">
              <w:rPr>
                <w:sz w:val="26"/>
                <w:szCs w:val="26"/>
              </w:rPr>
              <w:t>Retain</w:t>
            </w:r>
          </w:p>
        </w:tc>
      </w:tr>
      <w:tr w:rsidR="00F70FAF" w:rsidRPr="00E42B47" w14:paraId="096CFB59" w14:textId="77777777">
        <w:tc>
          <w:tcPr>
            <w:tcW w:w="1805" w:type="dxa"/>
          </w:tcPr>
          <w:p w14:paraId="419C47FA" w14:textId="77777777" w:rsidR="00F70FAF" w:rsidRPr="00E42B47" w:rsidRDefault="00F70FAF">
            <w:pPr>
              <w:pStyle w:val="RALs-TableText"/>
              <w:rPr>
                <w:sz w:val="26"/>
                <w:szCs w:val="26"/>
              </w:rPr>
            </w:pPr>
          </w:p>
        </w:tc>
        <w:tc>
          <w:tcPr>
            <w:tcW w:w="1805" w:type="dxa"/>
          </w:tcPr>
          <w:p w14:paraId="23822148" w14:textId="77777777" w:rsidR="00F70FAF" w:rsidRPr="00E42B47" w:rsidRDefault="00000000">
            <w:pPr>
              <w:pStyle w:val="RALs-TableText"/>
              <w:rPr>
                <w:sz w:val="26"/>
                <w:szCs w:val="26"/>
              </w:rPr>
            </w:pPr>
            <w:r w:rsidRPr="00E42B47">
              <w:rPr>
                <w:sz w:val="26"/>
                <w:szCs w:val="26"/>
              </w:rPr>
              <w:t>ETH3</w:t>
            </w:r>
          </w:p>
        </w:tc>
        <w:tc>
          <w:tcPr>
            <w:tcW w:w="1805" w:type="dxa"/>
          </w:tcPr>
          <w:p w14:paraId="52438A5E" w14:textId="77777777" w:rsidR="00F70FAF" w:rsidRPr="00E42B47" w:rsidRDefault="00000000">
            <w:pPr>
              <w:pStyle w:val="RALs-TableText"/>
              <w:rPr>
                <w:sz w:val="26"/>
                <w:szCs w:val="26"/>
              </w:rPr>
            </w:pPr>
            <w:r w:rsidRPr="00E42B47">
              <w:rPr>
                <w:sz w:val="26"/>
                <w:szCs w:val="26"/>
              </w:rPr>
              <w:t>0.839</w:t>
            </w:r>
          </w:p>
        </w:tc>
        <w:tc>
          <w:tcPr>
            <w:tcW w:w="1805" w:type="dxa"/>
          </w:tcPr>
          <w:p w14:paraId="04200F5E" w14:textId="77777777" w:rsidR="00F70FAF" w:rsidRPr="00E42B47" w:rsidRDefault="00000000">
            <w:pPr>
              <w:pStyle w:val="RALs-TableText"/>
              <w:rPr>
                <w:sz w:val="26"/>
                <w:szCs w:val="26"/>
              </w:rPr>
            </w:pPr>
            <w:r w:rsidRPr="00E42B47">
              <w:rPr>
                <w:sz w:val="26"/>
                <w:szCs w:val="26"/>
              </w:rPr>
              <w:t>0.861</w:t>
            </w:r>
          </w:p>
        </w:tc>
        <w:tc>
          <w:tcPr>
            <w:tcW w:w="1805" w:type="dxa"/>
          </w:tcPr>
          <w:p w14:paraId="5CFA4D1B" w14:textId="77777777" w:rsidR="00F70FAF" w:rsidRPr="00E42B47" w:rsidRDefault="00000000">
            <w:pPr>
              <w:pStyle w:val="RALs-TableText"/>
              <w:rPr>
                <w:sz w:val="26"/>
                <w:szCs w:val="26"/>
              </w:rPr>
            </w:pPr>
            <w:r w:rsidRPr="00E42B47">
              <w:rPr>
                <w:sz w:val="26"/>
                <w:szCs w:val="26"/>
              </w:rPr>
              <w:t>Retain</w:t>
            </w:r>
          </w:p>
        </w:tc>
      </w:tr>
      <w:tr w:rsidR="00F70FAF" w:rsidRPr="00E42B47" w14:paraId="12EB8B82" w14:textId="77777777">
        <w:tc>
          <w:tcPr>
            <w:tcW w:w="1805" w:type="dxa"/>
          </w:tcPr>
          <w:p w14:paraId="34F34672" w14:textId="77777777" w:rsidR="00F70FAF" w:rsidRPr="00E42B47" w:rsidRDefault="00000000">
            <w:pPr>
              <w:pStyle w:val="RALs-TableText"/>
              <w:rPr>
                <w:sz w:val="26"/>
                <w:szCs w:val="26"/>
              </w:rPr>
            </w:pPr>
            <w:r w:rsidRPr="00E42B47">
              <w:rPr>
                <w:sz w:val="26"/>
                <w:szCs w:val="26"/>
              </w:rPr>
              <w:t>AI Usage Behavior (AUB)</w:t>
            </w:r>
          </w:p>
        </w:tc>
        <w:tc>
          <w:tcPr>
            <w:tcW w:w="1805" w:type="dxa"/>
          </w:tcPr>
          <w:p w14:paraId="73E25755" w14:textId="77777777" w:rsidR="00F70FAF" w:rsidRPr="00E42B47" w:rsidRDefault="00000000">
            <w:pPr>
              <w:pStyle w:val="RALs-TableText"/>
              <w:rPr>
                <w:sz w:val="26"/>
                <w:szCs w:val="26"/>
              </w:rPr>
            </w:pPr>
            <w:r w:rsidRPr="00E42B47">
              <w:rPr>
                <w:sz w:val="26"/>
                <w:szCs w:val="26"/>
              </w:rPr>
              <w:t>AUB1</w:t>
            </w:r>
          </w:p>
        </w:tc>
        <w:tc>
          <w:tcPr>
            <w:tcW w:w="1805" w:type="dxa"/>
          </w:tcPr>
          <w:p w14:paraId="4D3D4280" w14:textId="77777777" w:rsidR="00F70FAF" w:rsidRPr="00E42B47" w:rsidRDefault="00000000">
            <w:pPr>
              <w:pStyle w:val="RALs-TableText"/>
              <w:rPr>
                <w:sz w:val="26"/>
                <w:szCs w:val="26"/>
              </w:rPr>
            </w:pPr>
            <w:r w:rsidRPr="00E42B47">
              <w:rPr>
                <w:sz w:val="26"/>
                <w:szCs w:val="26"/>
              </w:rPr>
              <w:t>0.832</w:t>
            </w:r>
          </w:p>
        </w:tc>
        <w:tc>
          <w:tcPr>
            <w:tcW w:w="1805" w:type="dxa"/>
          </w:tcPr>
          <w:p w14:paraId="422D149F" w14:textId="77777777" w:rsidR="00F70FAF" w:rsidRPr="00E42B47" w:rsidRDefault="00000000">
            <w:pPr>
              <w:pStyle w:val="RALs-TableText"/>
              <w:rPr>
                <w:sz w:val="26"/>
                <w:szCs w:val="26"/>
              </w:rPr>
            </w:pPr>
            <w:r w:rsidRPr="00E42B47">
              <w:rPr>
                <w:sz w:val="26"/>
                <w:szCs w:val="26"/>
              </w:rPr>
              <w:t>0.894</w:t>
            </w:r>
          </w:p>
        </w:tc>
        <w:tc>
          <w:tcPr>
            <w:tcW w:w="1805" w:type="dxa"/>
          </w:tcPr>
          <w:p w14:paraId="567CF5B9" w14:textId="77777777" w:rsidR="00F70FAF" w:rsidRPr="00E42B47" w:rsidRDefault="00000000">
            <w:pPr>
              <w:pStyle w:val="RALs-TableText"/>
              <w:rPr>
                <w:sz w:val="26"/>
                <w:szCs w:val="26"/>
              </w:rPr>
            </w:pPr>
            <w:r w:rsidRPr="00E42B47">
              <w:rPr>
                <w:sz w:val="26"/>
                <w:szCs w:val="26"/>
              </w:rPr>
              <w:t>Retain</w:t>
            </w:r>
          </w:p>
        </w:tc>
      </w:tr>
      <w:tr w:rsidR="00F70FAF" w:rsidRPr="00E42B47" w14:paraId="1B68FC04" w14:textId="77777777">
        <w:tc>
          <w:tcPr>
            <w:tcW w:w="1805" w:type="dxa"/>
          </w:tcPr>
          <w:p w14:paraId="7153B0C6" w14:textId="77777777" w:rsidR="00F70FAF" w:rsidRPr="00E42B47" w:rsidRDefault="00F70FAF">
            <w:pPr>
              <w:pStyle w:val="RALs-TableText"/>
              <w:rPr>
                <w:sz w:val="26"/>
                <w:szCs w:val="26"/>
              </w:rPr>
            </w:pPr>
          </w:p>
        </w:tc>
        <w:tc>
          <w:tcPr>
            <w:tcW w:w="1805" w:type="dxa"/>
          </w:tcPr>
          <w:p w14:paraId="32B17EC3" w14:textId="77777777" w:rsidR="00F70FAF" w:rsidRPr="00E42B47" w:rsidRDefault="00000000">
            <w:pPr>
              <w:pStyle w:val="RALs-TableText"/>
              <w:rPr>
                <w:sz w:val="26"/>
                <w:szCs w:val="26"/>
              </w:rPr>
            </w:pPr>
            <w:r w:rsidRPr="00E42B47">
              <w:rPr>
                <w:sz w:val="26"/>
                <w:szCs w:val="26"/>
              </w:rPr>
              <w:t>AUB2</w:t>
            </w:r>
          </w:p>
        </w:tc>
        <w:tc>
          <w:tcPr>
            <w:tcW w:w="1805" w:type="dxa"/>
          </w:tcPr>
          <w:p w14:paraId="5E58C8CB" w14:textId="77777777" w:rsidR="00F70FAF" w:rsidRPr="00E42B47" w:rsidRDefault="00000000">
            <w:pPr>
              <w:pStyle w:val="RALs-TableText"/>
              <w:rPr>
                <w:sz w:val="26"/>
                <w:szCs w:val="26"/>
              </w:rPr>
            </w:pPr>
            <w:r w:rsidRPr="00E42B47">
              <w:rPr>
                <w:sz w:val="26"/>
                <w:szCs w:val="26"/>
              </w:rPr>
              <w:t>0.843</w:t>
            </w:r>
          </w:p>
        </w:tc>
        <w:tc>
          <w:tcPr>
            <w:tcW w:w="1805" w:type="dxa"/>
          </w:tcPr>
          <w:p w14:paraId="0F1BF84E" w14:textId="77777777" w:rsidR="00F70FAF" w:rsidRPr="00E42B47" w:rsidRDefault="00000000">
            <w:pPr>
              <w:pStyle w:val="RALs-TableText"/>
              <w:rPr>
                <w:sz w:val="26"/>
                <w:szCs w:val="26"/>
              </w:rPr>
            </w:pPr>
            <w:r w:rsidRPr="00E42B47">
              <w:rPr>
                <w:sz w:val="26"/>
                <w:szCs w:val="26"/>
              </w:rPr>
              <w:t>0.891</w:t>
            </w:r>
          </w:p>
        </w:tc>
        <w:tc>
          <w:tcPr>
            <w:tcW w:w="1805" w:type="dxa"/>
          </w:tcPr>
          <w:p w14:paraId="3F1172AC" w14:textId="77777777" w:rsidR="00F70FAF" w:rsidRPr="00E42B47" w:rsidRDefault="00000000">
            <w:pPr>
              <w:pStyle w:val="RALs-TableText"/>
              <w:rPr>
                <w:sz w:val="26"/>
                <w:szCs w:val="26"/>
              </w:rPr>
            </w:pPr>
            <w:r w:rsidRPr="00E42B47">
              <w:rPr>
                <w:sz w:val="26"/>
                <w:szCs w:val="26"/>
              </w:rPr>
              <w:t>Retain</w:t>
            </w:r>
          </w:p>
        </w:tc>
      </w:tr>
      <w:tr w:rsidR="00F70FAF" w:rsidRPr="00E42B47" w14:paraId="4C6286BD" w14:textId="77777777">
        <w:tc>
          <w:tcPr>
            <w:tcW w:w="1805" w:type="dxa"/>
          </w:tcPr>
          <w:p w14:paraId="2598DC87" w14:textId="77777777" w:rsidR="00F70FAF" w:rsidRPr="00E42B47" w:rsidRDefault="00F70FAF">
            <w:pPr>
              <w:pStyle w:val="RALs-TableText"/>
              <w:rPr>
                <w:sz w:val="26"/>
                <w:szCs w:val="26"/>
              </w:rPr>
            </w:pPr>
          </w:p>
        </w:tc>
        <w:tc>
          <w:tcPr>
            <w:tcW w:w="1805" w:type="dxa"/>
          </w:tcPr>
          <w:p w14:paraId="7450EDEC" w14:textId="77777777" w:rsidR="00F70FAF" w:rsidRPr="00E42B47" w:rsidRDefault="00000000">
            <w:pPr>
              <w:pStyle w:val="RALs-TableText"/>
              <w:rPr>
                <w:sz w:val="26"/>
                <w:szCs w:val="26"/>
              </w:rPr>
            </w:pPr>
            <w:r w:rsidRPr="00E42B47">
              <w:rPr>
                <w:sz w:val="26"/>
                <w:szCs w:val="26"/>
              </w:rPr>
              <w:t>AUB3</w:t>
            </w:r>
          </w:p>
        </w:tc>
        <w:tc>
          <w:tcPr>
            <w:tcW w:w="1805" w:type="dxa"/>
          </w:tcPr>
          <w:p w14:paraId="5FC4707E" w14:textId="77777777" w:rsidR="00F70FAF" w:rsidRPr="00E42B47" w:rsidRDefault="00000000">
            <w:pPr>
              <w:pStyle w:val="RALs-TableText"/>
              <w:rPr>
                <w:sz w:val="26"/>
                <w:szCs w:val="26"/>
              </w:rPr>
            </w:pPr>
            <w:r w:rsidRPr="00E42B47">
              <w:rPr>
                <w:sz w:val="26"/>
                <w:szCs w:val="26"/>
              </w:rPr>
              <w:t>0.829</w:t>
            </w:r>
          </w:p>
        </w:tc>
        <w:tc>
          <w:tcPr>
            <w:tcW w:w="1805" w:type="dxa"/>
          </w:tcPr>
          <w:p w14:paraId="0E1C720F" w14:textId="77777777" w:rsidR="00F70FAF" w:rsidRPr="00E42B47" w:rsidRDefault="00000000">
            <w:pPr>
              <w:pStyle w:val="RALs-TableText"/>
              <w:rPr>
                <w:sz w:val="26"/>
                <w:szCs w:val="26"/>
              </w:rPr>
            </w:pPr>
            <w:r w:rsidRPr="00E42B47">
              <w:rPr>
                <w:sz w:val="26"/>
                <w:szCs w:val="26"/>
              </w:rPr>
              <w:t>0.895</w:t>
            </w:r>
          </w:p>
        </w:tc>
        <w:tc>
          <w:tcPr>
            <w:tcW w:w="1805" w:type="dxa"/>
          </w:tcPr>
          <w:p w14:paraId="74506C95" w14:textId="77777777" w:rsidR="00F70FAF" w:rsidRPr="00E42B47" w:rsidRDefault="00000000">
            <w:pPr>
              <w:pStyle w:val="RALs-TableText"/>
              <w:rPr>
                <w:sz w:val="26"/>
                <w:szCs w:val="26"/>
              </w:rPr>
            </w:pPr>
            <w:r w:rsidRPr="00E42B47">
              <w:rPr>
                <w:sz w:val="26"/>
                <w:szCs w:val="26"/>
              </w:rPr>
              <w:t>Retain</w:t>
            </w:r>
          </w:p>
        </w:tc>
      </w:tr>
      <w:tr w:rsidR="00F70FAF" w:rsidRPr="00E42B47" w14:paraId="2CE75FAF" w14:textId="77777777">
        <w:tc>
          <w:tcPr>
            <w:tcW w:w="1805" w:type="dxa"/>
          </w:tcPr>
          <w:p w14:paraId="7AD7EF2D" w14:textId="77777777" w:rsidR="00F70FAF" w:rsidRPr="00E42B47" w:rsidRDefault="00F70FAF">
            <w:pPr>
              <w:pStyle w:val="RALs-TableText"/>
              <w:rPr>
                <w:sz w:val="26"/>
                <w:szCs w:val="26"/>
              </w:rPr>
            </w:pPr>
          </w:p>
        </w:tc>
        <w:tc>
          <w:tcPr>
            <w:tcW w:w="1805" w:type="dxa"/>
          </w:tcPr>
          <w:p w14:paraId="48FF8E7A" w14:textId="77777777" w:rsidR="00F70FAF" w:rsidRPr="00E42B47" w:rsidRDefault="00000000">
            <w:pPr>
              <w:pStyle w:val="RALs-TableText"/>
              <w:rPr>
                <w:sz w:val="26"/>
                <w:szCs w:val="26"/>
              </w:rPr>
            </w:pPr>
            <w:r w:rsidRPr="00E42B47">
              <w:rPr>
                <w:sz w:val="26"/>
                <w:szCs w:val="26"/>
              </w:rPr>
              <w:t>AUB4</w:t>
            </w:r>
          </w:p>
        </w:tc>
        <w:tc>
          <w:tcPr>
            <w:tcW w:w="1805" w:type="dxa"/>
          </w:tcPr>
          <w:p w14:paraId="0F09C533" w14:textId="77777777" w:rsidR="00F70FAF" w:rsidRPr="00E42B47" w:rsidRDefault="00000000">
            <w:pPr>
              <w:pStyle w:val="RALs-TableText"/>
              <w:rPr>
                <w:sz w:val="26"/>
                <w:szCs w:val="26"/>
              </w:rPr>
            </w:pPr>
            <w:r w:rsidRPr="00E42B47">
              <w:rPr>
                <w:sz w:val="26"/>
                <w:szCs w:val="26"/>
              </w:rPr>
              <w:t>0.777</w:t>
            </w:r>
          </w:p>
        </w:tc>
        <w:tc>
          <w:tcPr>
            <w:tcW w:w="1805" w:type="dxa"/>
          </w:tcPr>
          <w:p w14:paraId="04DEF811" w14:textId="77777777" w:rsidR="00F70FAF" w:rsidRPr="00E42B47" w:rsidRDefault="00000000">
            <w:pPr>
              <w:pStyle w:val="RALs-TableText"/>
              <w:rPr>
                <w:sz w:val="26"/>
                <w:szCs w:val="26"/>
              </w:rPr>
            </w:pPr>
            <w:r w:rsidRPr="00E42B47">
              <w:rPr>
                <w:sz w:val="26"/>
                <w:szCs w:val="26"/>
              </w:rPr>
              <w:t>0.913</w:t>
            </w:r>
          </w:p>
        </w:tc>
        <w:tc>
          <w:tcPr>
            <w:tcW w:w="1805" w:type="dxa"/>
          </w:tcPr>
          <w:p w14:paraId="78DF630A" w14:textId="77777777" w:rsidR="00F70FAF" w:rsidRPr="00E42B47" w:rsidRDefault="00000000">
            <w:pPr>
              <w:pStyle w:val="RALs-TableText"/>
              <w:rPr>
                <w:sz w:val="26"/>
                <w:szCs w:val="26"/>
              </w:rPr>
            </w:pPr>
            <w:r w:rsidRPr="00E42B47">
              <w:rPr>
                <w:sz w:val="26"/>
                <w:szCs w:val="26"/>
              </w:rPr>
              <w:t>Retain</w:t>
            </w:r>
          </w:p>
        </w:tc>
      </w:tr>
    </w:tbl>
    <w:p w14:paraId="434E8960" w14:textId="77777777" w:rsidR="00F70FAF" w:rsidRPr="00E42B47" w:rsidRDefault="00000000">
      <w:pPr>
        <w:pStyle w:val="RALs-TableNote"/>
        <w:rPr>
          <w:sz w:val="26"/>
          <w:szCs w:val="26"/>
        </w:rPr>
      </w:pPr>
      <w:r w:rsidRPr="00E42B47">
        <w:rPr>
          <w:i/>
          <w:sz w:val="26"/>
          <w:szCs w:val="26"/>
        </w:rPr>
        <w:t xml:space="preserve">Note. </w:t>
      </w:r>
      <w:r w:rsidRPr="00E42B47">
        <w:rPr>
          <w:sz w:val="26"/>
          <w:szCs w:val="26"/>
        </w:rPr>
        <w:t>CITC = Corrected Item-Total Correlation; α if Deleted = Cronbach’s Alpha if Item Deleted. All items retained based on CITC &gt; .30 criterion.</w:t>
      </w:r>
    </w:p>
    <w:p w14:paraId="36F908AF" w14:textId="77777777" w:rsidR="00F70FAF" w:rsidRPr="00E42B47" w:rsidRDefault="00F70FAF">
      <w:pPr>
        <w:pStyle w:val="RALs-Normal-NoIndent"/>
        <w:rPr>
          <w:sz w:val="26"/>
          <w:szCs w:val="26"/>
        </w:rPr>
      </w:pPr>
    </w:p>
    <w:p w14:paraId="0ACEEF21" w14:textId="77777777" w:rsidR="00F70FAF" w:rsidRPr="00E42B47" w:rsidRDefault="00000000">
      <w:pPr>
        <w:pStyle w:val="RALs-Heading2"/>
        <w:rPr>
          <w:sz w:val="26"/>
          <w:szCs w:val="26"/>
        </w:rPr>
      </w:pPr>
      <w:r w:rsidRPr="00E42B47">
        <w:rPr>
          <w:sz w:val="26"/>
          <w:szCs w:val="26"/>
        </w:rPr>
        <w:t>4.3. Exploratory Factor Analysis (EFA)</w:t>
      </w:r>
    </w:p>
    <w:p w14:paraId="3FB87864" w14:textId="77777777" w:rsidR="00AE006B" w:rsidRPr="00E42B47" w:rsidRDefault="00000000" w:rsidP="00AE006B">
      <w:pPr>
        <w:pStyle w:val="RALs-Heading3"/>
        <w:rPr>
          <w:sz w:val="26"/>
          <w:szCs w:val="26"/>
        </w:rPr>
      </w:pPr>
      <w:r w:rsidRPr="00E42B47">
        <w:rPr>
          <w:sz w:val="26"/>
          <w:szCs w:val="26"/>
        </w:rPr>
        <w:t>4.3.1. Sampling Adequacy and Sphericity</w:t>
      </w:r>
    </w:p>
    <w:p w14:paraId="22EF5F09" w14:textId="77777777" w:rsidR="00AE006B" w:rsidRPr="00E42B47" w:rsidRDefault="00AE006B" w:rsidP="0010722D">
      <w:pPr>
        <w:pStyle w:val="RALs-Heading3"/>
        <w:ind w:left="0" w:firstLine="284"/>
        <w:rPr>
          <w:i w:val="0"/>
          <w:iCs w:val="0"/>
          <w:sz w:val="26"/>
          <w:szCs w:val="26"/>
        </w:rPr>
      </w:pPr>
      <w:r w:rsidRPr="00E42B47">
        <w:rPr>
          <w:rStyle w:val="Strong"/>
          <w:b w:val="0"/>
          <w:bCs w:val="0"/>
          <w:i w:val="0"/>
          <w:iCs w:val="0"/>
          <w:sz w:val="26"/>
          <w:szCs w:val="26"/>
        </w:rPr>
        <w:t xml:space="preserve">Prior to exploratory factor analysis, the suitability of the data was examined. The Kaiser-Meyer-Olkin (KMO) measure was .917, indicating high sampling adequacy (Kaiser, 1974). Bartlett’s Test of Sphericity was statistically significant (χ² = 4672.900, </w:t>
      </w:r>
      <w:r w:rsidRPr="00E42B47">
        <w:rPr>
          <w:rStyle w:val="Strong"/>
          <w:b w:val="0"/>
          <w:bCs w:val="0"/>
          <w:i w:val="0"/>
          <w:iCs w:val="0"/>
          <w:sz w:val="26"/>
          <w:szCs w:val="26"/>
        </w:rPr>
        <w:lastRenderedPageBreak/>
        <w:t>df = 351, p &lt; .001), suggesting that the correlation matrix was appropriate for factor analysis.</w:t>
      </w:r>
    </w:p>
    <w:p w14:paraId="541D936A" w14:textId="77777777" w:rsidR="00F70FAF" w:rsidRPr="00E42B47" w:rsidRDefault="00000000">
      <w:pPr>
        <w:pStyle w:val="RALs-TableCaption"/>
        <w:rPr>
          <w:sz w:val="26"/>
          <w:szCs w:val="26"/>
        </w:rPr>
      </w:pPr>
      <w:r w:rsidRPr="00E42B47">
        <w:rPr>
          <w:b/>
          <w:sz w:val="26"/>
          <w:szCs w:val="26"/>
        </w:rPr>
        <w:t>Table 7</w:t>
      </w:r>
    </w:p>
    <w:p w14:paraId="0DAD3DBA" w14:textId="77777777" w:rsidR="00F70FAF" w:rsidRPr="00E42B47" w:rsidRDefault="00000000">
      <w:pPr>
        <w:pStyle w:val="RALs-TableCaption"/>
        <w:rPr>
          <w:sz w:val="26"/>
          <w:szCs w:val="26"/>
        </w:rPr>
      </w:pPr>
      <w:r w:rsidRPr="00E42B47">
        <w:rPr>
          <w:i/>
          <w:sz w:val="26"/>
          <w:szCs w:val="26"/>
        </w:rPr>
        <w:t>KMO and Bartlett’s Test</w:t>
      </w:r>
    </w:p>
    <w:p w14:paraId="4A25B17B" w14:textId="77777777" w:rsidR="00F70FAF" w:rsidRPr="00E42B47" w:rsidRDefault="00F70FAF">
      <w:pPr>
        <w:pStyle w:val="RALs-Normal-NoIndent"/>
        <w:rPr>
          <w:sz w:val="26"/>
          <w:szCs w:val="26"/>
        </w:rPr>
      </w:pPr>
    </w:p>
    <w:tbl>
      <w:tblPr>
        <w:tblW w:w="5000" w:type="pct"/>
        <w:tblBorders>
          <w:top w:val="single" w:sz="4" w:space="0" w:color="000000"/>
          <w:left w:val="none" w:sz="0" w:space="0" w:color="000000"/>
          <w:bottom w:val="single" w:sz="4" w:space="0" w:color="000000"/>
          <w:right w:val="none" w:sz="0" w:space="0" w:color="000000"/>
          <w:insideH w:val="none" w:sz="0" w:space="0" w:color="000000"/>
          <w:insideV w:val="none" w:sz="0" w:space="0" w:color="000000"/>
        </w:tblBorders>
        <w:tblLook w:val="04A0" w:firstRow="1" w:lastRow="0" w:firstColumn="1" w:lastColumn="0" w:noHBand="0" w:noVBand="1"/>
      </w:tblPr>
      <w:tblGrid>
        <w:gridCol w:w="3008"/>
        <w:gridCol w:w="3009"/>
        <w:gridCol w:w="3009"/>
      </w:tblGrid>
      <w:tr w:rsidR="00F70FAF" w:rsidRPr="00E42B47" w14:paraId="58B50977" w14:textId="77777777">
        <w:tc>
          <w:tcPr>
            <w:tcW w:w="3009" w:type="dxa"/>
            <w:tcBorders>
              <w:bottom w:val="single" w:sz="4" w:space="0" w:color="000000"/>
            </w:tcBorders>
          </w:tcPr>
          <w:p w14:paraId="23169C45" w14:textId="77777777" w:rsidR="00F70FAF" w:rsidRPr="00E42B47" w:rsidRDefault="00000000">
            <w:pPr>
              <w:pStyle w:val="RALs-TableText"/>
              <w:rPr>
                <w:sz w:val="26"/>
                <w:szCs w:val="26"/>
              </w:rPr>
            </w:pPr>
            <w:r w:rsidRPr="00E42B47">
              <w:rPr>
                <w:b/>
                <w:sz w:val="26"/>
                <w:szCs w:val="26"/>
              </w:rPr>
              <w:t>Test</w:t>
            </w:r>
          </w:p>
        </w:tc>
        <w:tc>
          <w:tcPr>
            <w:tcW w:w="3009" w:type="dxa"/>
            <w:tcBorders>
              <w:bottom w:val="single" w:sz="4" w:space="0" w:color="000000"/>
            </w:tcBorders>
          </w:tcPr>
          <w:p w14:paraId="3575BBB7" w14:textId="77777777" w:rsidR="00F70FAF" w:rsidRPr="00E42B47" w:rsidRDefault="00000000">
            <w:pPr>
              <w:pStyle w:val="RALs-TableText"/>
              <w:rPr>
                <w:sz w:val="26"/>
                <w:szCs w:val="26"/>
              </w:rPr>
            </w:pPr>
            <w:r w:rsidRPr="00E42B47">
              <w:rPr>
                <w:b/>
                <w:sz w:val="26"/>
                <w:szCs w:val="26"/>
              </w:rPr>
              <w:t>Statistic</w:t>
            </w:r>
          </w:p>
        </w:tc>
        <w:tc>
          <w:tcPr>
            <w:tcW w:w="3009" w:type="dxa"/>
            <w:tcBorders>
              <w:bottom w:val="single" w:sz="4" w:space="0" w:color="000000"/>
            </w:tcBorders>
          </w:tcPr>
          <w:p w14:paraId="00AF1B40" w14:textId="77777777" w:rsidR="00F70FAF" w:rsidRPr="00E42B47" w:rsidRDefault="00000000">
            <w:pPr>
              <w:pStyle w:val="RALs-TableText"/>
              <w:rPr>
                <w:sz w:val="26"/>
                <w:szCs w:val="26"/>
              </w:rPr>
            </w:pPr>
            <w:r w:rsidRPr="00E42B47">
              <w:rPr>
                <w:b/>
                <w:sz w:val="26"/>
                <w:szCs w:val="26"/>
              </w:rPr>
              <w:t>Value</w:t>
            </w:r>
          </w:p>
        </w:tc>
      </w:tr>
      <w:tr w:rsidR="00F70FAF" w:rsidRPr="00E42B47" w14:paraId="3786DFC0" w14:textId="77777777">
        <w:tc>
          <w:tcPr>
            <w:tcW w:w="3009" w:type="dxa"/>
          </w:tcPr>
          <w:p w14:paraId="3439024F" w14:textId="77777777" w:rsidR="00F70FAF" w:rsidRPr="00E42B47" w:rsidRDefault="00000000">
            <w:pPr>
              <w:pStyle w:val="RALs-TableText"/>
              <w:rPr>
                <w:sz w:val="26"/>
                <w:szCs w:val="26"/>
              </w:rPr>
            </w:pPr>
            <w:r w:rsidRPr="00E42B47">
              <w:rPr>
                <w:sz w:val="26"/>
                <w:szCs w:val="26"/>
              </w:rPr>
              <w:t>Kaiser-Meyer-Olkin Measure</w:t>
            </w:r>
          </w:p>
        </w:tc>
        <w:tc>
          <w:tcPr>
            <w:tcW w:w="3009" w:type="dxa"/>
          </w:tcPr>
          <w:p w14:paraId="0A1A5B1B" w14:textId="77777777" w:rsidR="00F70FAF" w:rsidRPr="00E42B47" w:rsidRDefault="00000000">
            <w:pPr>
              <w:pStyle w:val="RALs-TableText"/>
              <w:rPr>
                <w:sz w:val="26"/>
                <w:szCs w:val="26"/>
              </w:rPr>
            </w:pPr>
            <w:r w:rsidRPr="00E42B47">
              <w:rPr>
                <w:sz w:val="26"/>
                <w:szCs w:val="26"/>
              </w:rPr>
              <w:t>—</w:t>
            </w:r>
          </w:p>
        </w:tc>
        <w:tc>
          <w:tcPr>
            <w:tcW w:w="3009" w:type="dxa"/>
          </w:tcPr>
          <w:p w14:paraId="3025DC72" w14:textId="77777777" w:rsidR="00F70FAF" w:rsidRPr="00E42B47" w:rsidRDefault="00000000">
            <w:pPr>
              <w:pStyle w:val="RALs-TableText"/>
              <w:rPr>
                <w:sz w:val="26"/>
                <w:szCs w:val="26"/>
              </w:rPr>
            </w:pPr>
            <w:r w:rsidRPr="00E42B47">
              <w:rPr>
                <w:sz w:val="26"/>
                <w:szCs w:val="26"/>
              </w:rPr>
              <w:t>.917</w:t>
            </w:r>
          </w:p>
        </w:tc>
      </w:tr>
      <w:tr w:rsidR="00F70FAF" w:rsidRPr="00E42B47" w14:paraId="65F6EFE7" w14:textId="77777777">
        <w:tc>
          <w:tcPr>
            <w:tcW w:w="3009" w:type="dxa"/>
          </w:tcPr>
          <w:p w14:paraId="4C429686" w14:textId="77777777" w:rsidR="00F70FAF" w:rsidRPr="00E42B47" w:rsidRDefault="00000000">
            <w:pPr>
              <w:pStyle w:val="RALs-TableText"/>
              <w:rPr>
                <w:sz w:val="26"/>
                <w:szCs w:val="26"/>
              </w:rPr>
            </w:pPr>
            <w:r w:rsidRPr="00E42B47">
              <w:rPr>
                <w:sz w:val="26"/>
                <w:szCs w:val="26"/>
              </w:rPr>
              <w:t>Bartlett’s Test of Sphericity</w:t>
            </w:r>
          </w:p>
        </w:tc>
        <w:tc>
          <w:tcPr>
            <w:tcW w:w="3009" w:type="dxa"/>
          </w:tcPr>
          <w:p w14:paraId="3195815A" w14:textId="77777777" w:rsidR="00F70FAF" w:rsidRPr="00E42B47" w:rsidRDefault="00000000">
            <w:pPr>
              <w:pStyle w:val="RALs-TableText"/>
              <w:rPr>
                <w:sz w:val="26"/>
                <w:szCs w:val="26"/>
              </w:rPr>
            </w:pPr>
            <w:r w:rsidRPr="00E42B47">
              <w:rPr>
                <w:sz w:val="26"/>
                <w:szCs w:val="26"/>
              </w:rPr>
              <w:t>Approx. χ²</w:t>
            </w:r>
          </w:p>
        </w:tc>
        <w:tc>
          <w:tcPr>
            <w:tcW w:w="3009" w:type="dxa"/>
          </w:tcPr>
          <w:p w14:paraId="4F901809" w14:textId="77777777" w:rsidR="00F70FAF" w:rsidRPr="00E42B47" w:rsidRDefault="00000000">
            <w:pPr>
              <w:pStyle w:val="RALs-TableText"/>
              <w:rPr>
                <w:sz w:val="26"/>
                <w:szCs w:val="26"/>
              </w:rPr>
            </w:pPr>
            <w:r w:rsidRPr="00E42B47">
              <w:rPr>
                <w:sz w:val="26"/>
                <w:szCs w:val="26"/>
              </w:rPr>
              <w:t>4672.900</w:t>
            </w:r>
          </w:p>
        </w:tc>
      </w:tr>
      <w:tr w:rsidR="00F70FAF" w:rsidRPr="00E42B47" w14:paraId="71385C2C" w14:textId="77777777">
        <w:tc>
          <w:tcPr>
            <w:tcW w:w="3009" w:type="dxa"/>
          </w:tcPr>
          <w:p w14:paraId="4D5E5A91" w14:textId="77777777" w:rsidR="00F70FAF" w:rsidRPr="00E42B47" w:rsidRDefault="00F70FAF">
            <w:pPr>
              <w:pStyle w:val="RALs-TableText"/>
              <w:rPr>
                <w:sz w:val="26"/>
                <w:szCs w:val="26"/>
              </w:rPr>
            </w:pPr>
          </w:p>
        </w:tc>
        <w:tc>
          <w:tcPr>
            <w:tcW w:w="3009" w:type="dxa"/>
          </w:tcPr>
          <w:p w14:paraId="37C54ADD" w14:textId="77777777" w:rsidR="00F70FAF" w:rsidRPr="00E42B47" w:rsidRDefault="00000000">
            <w:pPr>
              <w:pStyle w:val="RALs-TableText"/>
              <w:rPr>
                <w:sz w:val="26"/>
                <w:szCs w:val="26"/>
              </w:rPr>
            </w:pPr>
            <w:proofErr w:type="spellStart"/>
            <w:r w:rsidRPr="00E42B47">
              <w:rPr>
                <w:sz w:val="26"/>
                <w:szCs w:val="26"/>
              </w:rPr>
              <w:t>df</w:t>
            </w:r>
            <w:proofErr w:type="spellEnd"/>
          </w:p>
        </w:tc>
        <w:tc>
          <w:tcPr>
            <w:tcW w:w="3009" w:type="dxa"/>
          </w:tcPr>
          <w:p w14:paraId="26D5C020" w14:textId="77777777" w:rsidR="00F70FAF" w:rsidRPr="00E42B47" w:rsidRDefault="00000000">
            <w:pPr>
              <w:pStyle w:val="RALs-TableText"/>
              <w:rPr>
                <w:sz w:val="26"/>
                <w:szCs w:val="26"/>
              </w:rPr>
            </w:pPr>
            <w:r w:rsidRPr="00E42B47">
              <w:rPr>
                <w:sz w:val="26"/>
                <w:szCs w:val="26"/>
              </w:rPr>
              <w:t>351</w:t>
            </w:r>
          </w:p>
        </w:tc>
      </w:tr>
      <w:tr w:rsidR="00F70FAF" w:rsidRPr="00E42B47" w14:paraId="1CA9B419" w14:textId="77777777">
        <w:tc>
          <w:tcPr>
            <w:tcW w:w="3009" w:type="dxa"/>
          </w:tcPr>
          <w:p w14:paraId="1A34E7F1" w14:textId="77777777" w:rsidR="00F70FAF" w:rsidRPr="00E42B47" w:rsidRDefault="00F70FAF">
            <w:pPr>
              <w:pStyle w:val="RALs-TableText"/>
              <w:rPr>
                <w:sz w:val="26"/>
                <w:szCs w:val="26"/>
              </w:rPr>
            </w:pPr>
          </w:p>
        </w:tc>
        <w:tc>
          <w:tcPr>
            <w:tcW w:w="3009" w:type="dxa"/>
          </w:tcPr>
          <w:p w14:paraId="7AB2C7DD" w14:textId="77777777" w:rsidR="00F70FAF" w:rsidRPr="00E42B47" w:rsidRDefault="00000000">
            <w:pPr>
              <w:pStyle w:val="RALs-TableText"/>
              <w:rPr>
                <w:sz w:val="26"/>
                <w:szCs w:val="26"/>
              </w:rPr>
            </w:pPr>
            <w:r w:rsidRPr="00E42B47">
              <w:rPr>
                <w:sz w:val="26"/>
                <w:szCs w:val="26"/>
              </w:rPr>
              <w:t>Sig.</w:t>
            </w:r>
          </w:p>
        </w:tc>
        <w:tc>
          <w:tcPr>
            <w:tcW w:w="3009" w:type="dxa"/>
          </w:tcPr>
          <w:p w14:paraId="37AA55C8" w14:textId="77777777" w:rsidR="00F70FAF" w:rsidRPr="00E42B47" w:rsidRDefault="00000000">
            <w:pPr>
              <w:pStyle w:val="RALs-TableText"/>
              <w:rPr>
                <w:sz w:val="26"/>
                <w:szCs w:val="26"/>
              </w:rPr>
            </w:pPr>
            <w:r w:rsidRPr="00E42B47">
              <w:rPr>
                <w:sz w:val="26"/>
                <w:szCs w:val="26"/>
              </w:rPr>
              <w:t>&lt; .001</w:t>
            </w:r>
          </w:p>
        </w:tc>
      </w:tr>
    </w:tbl>
    <w:p w14:paraId="356EDFC6" w14:textId="77777777" w:rsidR="00F70FAF" w:rsidRPr="00E42B47" w:rsidRDefault="00F70FAF">
      <w:pPr>
        <w:pStyle w:val="RALs-Normal-NoIndent"/>
        <w:rPr>
          <w:sz w:val="26"/>
          <w:szCs w:val="26"/>
        </w:rPr>
      </w:pPr>
    </w:p>
    <w:p w14:paraId="798B8DB6" w14:textId="77777777" w:rsidR="00F70FAF" w:rsidRPr="00E42B47" w:rsidRDefault="00000000">
      <w:pPr>
        <w:pStyle w:val="RALs-Heading3"/>
        <w:rPr>
          <w:sz w:val="26"/>
          <w:szCs w:val="26"/>
        </w:rPr>
      </w:pPr>
      <w:r w:rsidRPr="00E42B47">
        <w:rPr>
          <w:sz w:val="26"/>
          <w:szCs w:val="26"/>
        </w:rPr>
        <w:t>4.3.2. Total Variance Explained</w:t>
      </w:r>
    </w:p>
    <w:p w14:paraId="79C876B3" w14:textId="77777777" w:rsidR="00F70FAF" w:rsidRPr="00E42B47" w:rsidRDefault="00000000">
      <w:pPr>
        <w:pStyle w:val="RALs-Normal"/>
        <w:rPr>
          <w:sz w:val="26"/>
          <w:szCs w:val="26"/>
        </w:rPr>
      </w:pPr>
      <w:r w:rsidRPr="00E42B47">
        <w:rPr>
          <w:sz w:val="26"/>
          <w:szCs w:val="26"/>
        </w:rPr>
        <w:t>Principal Component Analysis (PCA) with Varimax rotation was employed for factor extraction. Based on the eigenvalue-greater-than-one criterion, five components were extracted, collectively accounting for 75.127% of the total variance. The first component explained the largest proportion of variance (50.255% before rotation; 27.129% after rotation). After Varimax rotation, the variance was more evenly distributed across the five factors. The rotation converged in five iterations.</w:t>
      </w:r>
    </w:p>
    <w:p w14:paraId="1A7EAD56" w14:textId="77777777" w:rsidR="00F70FAF" w:rsidRPr="00E42B47" w:rsidRDefault="00000000">
      <w:pPr>
        <w:pStyle w:val="RALs-TableCaption"/>
        <w:rPr>
          <w:sz w:val="26"/>
          <w:szCs w:val="26"/>
        </w:rPr>
      </w:pPr>
      <w:r w:rsidRPr="00E42B47">
        <w:rPr>
          <w:b/>
          <w:sz w:val="26"/>
          <w:szCs w:val="26"/>
        </w:rPr>
        <w:t>Table 8</w:t>
      </w:r>
    </w:p>
    <w:p w14:paraId="08CC7CE9" w14:textId="77777777" w:rsidR="00F70FAF" w:rsidRPr="00E42B47" w:rsidRDefault="00000000">
      <w:pPr>
        <w:pStyle w:val="RALs-TableCaption"/>
        <w:rPr>
          <w:sz w:val="26"/>
          <w:szCs w:val="26"/>
        </w:rPr>
      </w:pPr>
      <w:r w:rsidRPr="00E42B47">
        <w:rPr>
          <w:i/>
          <w:sz w:val="26"/>
          <w:szCs w:val="26"/>
        </w:rPr>
        <w:t>Total Variance Explained</w:t>
      </w:r>
    </w:p>
    <w:p w14:paraId="27E0A0C2" w14:textId="77777777" w:rsidR="00F70FAF" w:rsidRPr="00E42B47" w:rsidRDefault="00F70FAF">
      <w:pPr>
        <w:pStyle w:val="RALs-Normal-NoIndent"/>
        <w:rPr>
          <w:sz w:val="26"/>
          <w:szCs w:val="26"/>
        </w:rPr>
      </w:pPr>
    </w:p>
    <w:tbl>
      <w:tblPr>
        <w:tblW w:w="5000" w:type="pct"/>
        <w:tblBorders>
          <w:top w:val="single" w:sz="4" w:space="0" w:color="000000"/>
          <w:left w:val="none" w:sz="0" w:space="0" w:color="000000"/>
          <w:bottom w:val="single" w:sz="4" w:space="0" w:color="000000"/>
          <w:right w:val="none" w:sz="0" w:space="0" w:color="000000"/>
          <w:insideH w:val="none" w:sz="0" w:space="0" w:color="000000"/>
          <w:insideV w:val="none" w:sz="0" w:space="0" w:color="000000"/>
        </w:tblBorders>
        <w:tblLook w:val="04A0" w:firstRow="1" w:lastRow="0" w:firstColumn="1" w:lastColumn="0" w:noHBand="0" w:noVBand="1"/>
      </w:tblPr>
      <w:tblGrid>
        <w:gridCol w:w="1264"/>
        <w:gridCol w:w="1444"/>
        <w:gridCol w:w="1284"/>
        <w:gridCol w:w="1261"/>
        <w:gridCol w:w="1251"/>
        <w:gridCol w:w="1261"/>
        <w:gridCol w:w="1261"/>
      </w:tblGrid>
      <w:tr w:rsidR="00F70FAF" w:rsidRPr="00E42B47" w14:paraId="124AB532" w14:textId="77777777">
        <w:tc>
          <w:tcPr>
            <w:tcW w:w="1289" w:type="dxa"/>
            <w:tcBorders>
              <w:bottom w:val="single" w:sz="4" w:space="0" w:color="000000"/>
            </w:tcBorders>
          </w:tcPr>
          <w:p w14:paraId="6F83E919" w14:textId="77777777" w:rsidR="00F70FAF" w:rsidRPr="00E42B47" w:rsidRDefault="00000000">
            <w:pPr>
              <w:pStyle w:val="RALs-TableText"/>
              <w:rPr>
                <w:sz w:val="26"/>
                <w:szCs w:val="26"/>
              </w:rPr>
            </w:pPr>
            <w:r w:rsidRPr="00E42B47">
              <w:rPr>
                <w:b/>
                <w:sz w:val="26"/>
                <w:szCs w:val="26"/>
              </w:rPr>
              <w:t>Comp.</w:t>
            </w:r>
          </w:p>
        </w:tc>
        <w:tc>
          <w:tcPr>
            <w:tcW w:w="1289" w:type="dxa"/>
            <w:tcBorders>
              <w:bottom w:val="single" w:sz="4" w:space="0" w:color="000000"/>
            </w:tcBorders>
          </w:tcPr>
          <w:p w14:paraId="32924DE2" w14:textId="77777777" w:rsidR="00F70FAF" w:rsidRPr="00E42B47" w:rsidRDefault="00000000">
            <w:pPr>
              <w:pStyle w:val="RALs-TableText"/>
              <w:rPr>
                <w:sz w:val="26"/>
                <w:szCs w:val="26"/>
              </w:rPr>
            </w:pPr>
            <w:r w:rsidRPr="00E42B47">
              <w:rPr>
                <w:b/>
                <w:sz w:val="26"/>
                <w:szCs w:val="26"/>
              </w:rPr>
              <w:t>Eigenvalue</w:t>
            </w:r>
          </w:p>
        </w:tc>
        <w:tc>
          <w:tcPr>
            <w:tcW w:w="1289" w:type="dxa"/>
            <w:tcBorders>
              <w:bottom w:val="single" w:sz="4" w:space="0" w:color="000000"/>
            </w:tcBorders>
          </w:tcPr>
          <w:p w14:paraId="31C29CDC" w14:textId="77777777" w:rsidR="00F70FAF" w:rsidRPr="00E42B47" w:rsidRDefault="00000000">
            <w:pPr>
              <w:pStyle w:val="RALs-TableText"/>
              <w:rPr>
                <w:sz w:val="26"/>
                <w:szCs w:val="26"/>
              </w:rPr>
            </w:pPr>
            <w:r w:rsidRPr="00E42B47">
              <w:rPr>
                <w:b/>
                <w:sz w:val="26"/>
                <w:szCs w:val="26"/>
              </w:rPr>
              <w:t>% Variance</w:t>
            </w:r>
          </w:p>
        </w:tc>
        <w:tc>
          <w:tcPr>
            <w:tcW w:w="1289" w:type="dxa"/>
            <w:tcBorders>
              <w:bottom w:val="single" w:sz="4" w:space="0" w:color="000000"/>
            </w:tcBorders>
          </w:tcPr>
          <w:p w14:paraId="120881E3" w14:textId="77777777" w:rsidR="00F70FAF" w:rsidRPr="00E42B47" w:rsidRDefault="00000000">
            <w:pPr>
              <w:pStyle w:val="RALs-TableText"/>
              <w:rPr>
                <w:sz w:val="26"/>
                <w:szCs w:val="26"/>
              </w:rPr>
            </w:pPr>
            <w:r w:rsidRPr="00E42B47">
              <w:rPr>
                <w:b/>
                <w:sz w:val="26"/>
                <w:szCs w:val="26"/>
              </w:rPr>
              <w:t>Cum. %</w:t>
            </w:r>
          </w:p>
        </w:tc>
        <w:tc>
          <w:tcPr>
            <w:tcW w:w="1289" w:type="dxa"/>
            <w:tcBorders>
              <w:bottom w:val="single" w:sz="4" w:space="0" w:color="000000"/>
            </w:tcBorders>
          </w:tcPr>
          <w:p w14:paraId="6B6B8C65" w14:textId="77777777" w:rsidR="00F70FAF" w:rsidRPr="00E42B47" w:rsidRDefault="00000000">
            <w:pPr>
              <w:pStyle w:val="RALs-TableText"/>
              <w:rPr>
                <w:sz w:val="26"/>
                <w:szCs w:val="26"/>
              </w:rPr>
            </w:pPr>
            <w:r w:rsidRPr="00E42B47">
              <w:rPr>
                <w:b/>
                <w:sz w:val="26"/>
                <w:szCs w:val="26"/>
              </w:rPr>
              <w:t>Rot. Total</w:t>
            </w:r>
          </w:p>
        </w:tc>
        <w:tc>
          <w:tcPr>
            <w:tcW w:w="1289" w:type="dxa"/>
            <w:tcBorders>
              <w:bottom w:val="single" w:sz="4" w:space="0" w:color="000000"/>
            </w:tcBorders>
          </w:tcPr>
          <w:p w14:paraId="17F601F8" w14:textId="77777777" w:rsidR="00F70FAF" w:rsidRPr="00E42B47" w:rsidRDefault="00000000">
            <w:pPr>
              <w:pStyle w:val="RALs-TableText"/>
              <w:rPr>
                <w:sz w:val="26"/>
                <w:szCs w:val="26"/>
              </w:rPr>
            </w:pPr>
            <w:r w:rsidRPr="00E42B47">
              <w:rPr>
                <w:b/>
                <w:sz w:val="26"/>
                <w:szCs w:val="26"/>
              </w:rPr>
              <w:t>Rot. % Var.</w:t>
            </w:r>
          </w:p>
        </w:tc>
        <w:tc>
          <w:tcPr>
            <w:tcW w:w="1289" w:type="dxa"/>
            <w:tcBorders>
              <w:bottom w:val="single" w:sz="4" w:space="0" w:color="000000"/>
            </w:tcBorders>
          </w:tcPr>
          <w:p w14:paraId="53B6438F" w14:textId="77777777" w:rsidR="00F70FAF" w:rsidRPr="00E42B47" w:rsidRDefault="00000000">
            <w:pPr>
              <w:pStyle w:val="RALs-TableText"/>
              <w:rPr>
                <w:sz w:val="26"/>
                <w:szCs w:val="26"/>
              </w:rPr>
            </w:pPr>
            <w:r w:rsidRPr="00E42B47">
              <w:rPr>
                <w:b/>
                <w:sz w:val="26"/>
                <w:szCs w:val="26"/>
              </w:rPr>
              <w:t>Rot. Cum. %</w:t>
            </w:r>
          </w:p>
        </w:tc>
      </w:tr>
      <w:tr w:rsidR="00F70FAF" w:rsidRPr="00E42B47" w14:paraId="3FA8CA4A" w14:textId="77777777">
        <w:tc>
          <w:tcPr>
            <w:tcW w:w="1289" w:type="dxa"/>
          </w:tcPr>
          <w:p w14:paraId="5715F663" w14:textId="77777777" w:rsidR="00F70FAF" w:rsidRPr="00E42B47" w:rsidRDefault="00000000">
            <w:pPr>
              <w:pStyle w:val="RALs-TableText"/>
              <w:rPr>
                <w:sz w:val="26"/>
                <w:szCs w:val="26"/>
              </w:rPr>
            </w:pPr>
            <w:r w:rsidRPr="00E42B47">
              <w:rPr>
                <w:sz w:val="26"/>
                <w:szCs w:val="26"/>
              </w:rPr>
              <w:t>1</w:t>
            </w:r>
          </w:p>
        </w:tc>
        <w:tc>
          <w:tcPr>
            <w:tcW w:w="1289" w:type="dxa"/>
          </w:tcPr>
          <w:p w14:paraId="009A08CA" w14:textId="77777777" w:rsidR="00F70FAF" w:rsidRPr="00E42B47" w:rsidRDefault="00000000">
            <w:pPr>
              <w:pStyle w:val="RALs-TableText"/>
              <w:rPr>
                <w:sz w:val="26"/>
                <w:szCs w:val="26"/>
              </w:rPr>
            </w:pPr>
            <w:r w:rsidRPr="00E42B47">
              <w:rPr>
                <w:sz w:val="26"/>
                <w:szCs w:val="26"/>
              </w:rPr>
              <w:t>13.569</w:t>
            </w:r>
          </w:p>
        </w:tc>
        <w:tc>
          <w:tcPr>
            <w:tcW w:w="1289" w:type="dxa"/>
          </w:tcPr>
          <w:p w14:paraId="304FD22D" w14:textId="77777777" w:rsidR="00F70FAF" w:rsidRPr="00E42B47" w:rsidRDefault="00000000">
            <w:pPr>
              <w:pStyle w:val="RALs-TableText"/>
              <w:rPr>
                <w:sz w:val="26"/>
                <w:szCs w:val="26"/>
              </w:rPr>
            </w:pPr>
            <w:r w:rsidRPr="00E42B47">
              <w:rPr>
                <w:sz w:val="26"/>
                <w:szCs w:val="26"/>
              </w:rPr>
              <w:t>50.255</w:t>
            </w:r>
          </w:p>
        </w:tc>
        <w:tc>
          <w:tcPr>
            <w:tcW w:w="1289" w:type="dxa"/>
          </w:tcPr>
          <w:p w14:paraId="013EC2F2" w14:textId="77777777" w:rsidR="00F70FAF" w:rsidRPr="00E42B47" w:rsidRDefault="00000000">
            <w:pPr>
              <w:pStyle w:val="RALs-TableText"/>
              <w:rPr>
                <w:sz w:val="26"/>
                <w:szCs w:val="26"/>
              </w:rPr>
            </w:pPr>
            <w:r w:rsidRPr="00E42B47">
              <w:rPr>
                <w:sz w:val="26"/>
                <w:szCs w:val="26"/>
              </w:rPr>
              <w:t>50.255</w:t>
            </w:r>
          </w:p>
        </w:tc>
        <w:tc>
          <w:tcPr>
            <w:tcW w:w="1289" w:type="dxa"/>
          </w:tcPr>
          <w:p w14:paraId="5FC97E8A" w14:textId="77777777" w:rsidR="00F70FAF" w:rsidRPr="00E42B47" w:rsidRDefault="00000000">
            <w:pPr>
              <w:pStyle w:val="RALs-TableText"/>
              <w:rPr>
                <w:sz w:val="26"/>
                <w:szCs w:val="26"/>
              </w:rPr>
            </w:pPr>
            <w:r w:rsidRPr="00E42B47">
              <w:rPr>
                <w:sz w:val="26"/>
                <w:szCs w:val="26"/>
              </w:rPr>
              <w:t>7.325</w:t>
            </w:r>
          </w:p>
        </w:tc>
        <w:tc>
          <w:tcPr>
            <w:tcW w:w="1289" w:type="dxa"/>
          </w:tcPr>
          <w:p w14:paraId="5008544E" w14:textId="77777777" w:rsidR="00F70FAF" w:rsidRPr="00E42B47" w:rsidRDefault="00000000">
            <w:pPr>
              <w:pStyle w:val="RALs-TableText"/>
              <w:rPr>
                <w:sz w:val="26"/>
                <w:szCs w:val="26"/>
              </w:rPr>
            </w:pPr>
            <w:r w:rsidRPr="00E42B47">
              <w:rPr>
                <w:sz w:val="26"/>
                <w:szCs w:val="26"/>
              </w:rPr>
              <w:t>27.129</w:t>
            </w:r>
          </w:p>
        </w:tc>
        <w:tc>
          <w:tcPr>
            <w:tcW w:w="1289" w:type="dxa"/>
          </w:tcPr>
          <w:p w14:paraId="6A970BB3" w14:textId="77777777" w:rsidR="00F70FAF" w:rsidRPr="00E42B47" w:rsidRDefault="00000000">
            <w:pPr>
              <w:pStyle w:val="RALs-TableText"/>
              <w:rPr>
                <w:sz w:val="26"/>
                <w:szCs w:val="26"/>
              </w:rPr>
            </w:pPr>
            <w:r w:rsidRPr="00E42B47">
              <w:rPr>
                <w:sz w:val="26"/>
                <w:szCs w:val="26"/>
              </w:rPr>
              <w:t>27.129</w:t>
            </w:r>
          </w:p>
        </w:tc>
      </w:tr>
      <w:tr w:rsidR="00F70FAF" w:rsidRPr="00E42B47" w14:paraId="0DA49CF7" w14:textId="77777777">
        <w:tc>
          <w:tcPr>
            <w:tcW w:w="1289" w:type="dxa"/>
          </w:tcPr>
          <w:p w14:paraId="496540D0" w14:textId="77777777" w:rsidR="00F70FAF" w:rsidRPr="00E42B47" w:rsidRDefault="00000000">
            <w:pPr>
              <w:pStyle w:val="RALs-TableText"/>
              <w:rPr>
                <w:sz w:val="26"/>
                <w:szCs w:val="26"/>
              </w:rPr>
            </w:pPr>
            <w:r w:rsidRPr="00E42B47">
              <w:rPr>
                <w:sz w:val="26"/>
                <w:szCs w:val="26"/>
              </w:rPr>
              <w:t>2</w:t>
            </w:r>
          </w:p>
        </w:tc>
        <w:tc>
          <w:tcPr>
            <w:tcW w:w="1289" w:type="dxa"/>
          </w:tcPr>
          <w:p w14:paraId="4C7453CA" w14:textId="77777777" w:rsidR="00F70FAF" w:rsidRPr="00E42B47" w:rsidRDefault="00000000">
            <w:pPr>
              <w:pStyle w:val="RALs-TableText"/>
              <w:rPr>
                <w:sz w:val="26"/>
                <w:szCs w:val="26"/>
              </w:rPr>
            </w:pPr>
            <w:r w:rsidRPr="00E42B47">
              <w:rPr>
                <w:sz w:val="26"/>
                <w:szCs w:val="26"/>
              </w:rPr>
              <w:t>2.433</w:t>
            </w:r>
          </w:p>
        </w:tc>
        <w:tc>
          <w:tcPr>
            <w:tcW w:w="1289" w:type="dxa"/>
          </w:tcPr>
          <w:p w14:paraId="25BF3943" w14:textId="77777777" w:rsidR="00F70FAF" w:rsidRPr="00E42B47" w:rsidRDefault="00000000">
            <w:pPr>
              <w:pStyle w:val="RALs-TableText"/>
              <w:rPr>
                <w:sz w:val="26"/>
                <w:szCs w:val="26"/>
              </w:rPr>
            </w:pPr>
            <w:r w:rsidRPr="00E42B47">
              <w:rPr>
                <w:sz w:val="26"/>
                <w:szCs w:val="26"/>
              </w:rPr>
              <w:t>9.012</w:t>
            </w:r>
          </w:p>
        </w:tc>
        <w:tc>
          <w:tcPr>
            <w:tcW w:w="1289" w:type="dxa"/>
          </w:tcPr>
          <w:p w14:paraId="340480C1" w14:textId="77777777" w:rsidR="00F70FAF" w:rsidRPr="00E42B47" w:rsidRDefault="00000000">
            <w:pPr>
              <w:pStyle w:val="RALs-TableText"/>
              <w:rPr>
                <w:sz w:val="26"/>
                <w:szCs w:val="26"/>
              </w:rPr>
            </w:pPr>
            <w:r w:rsidRPr="00E42B47">
              <w:rPr>
                <w:sz w:val="26"/>
                <w:szCs w:val="26"/>
              </w:rPr>
              <w:t>59.268</w:t>
            </w:r>
          </w:p>
        </w:tc>
        <w:tc>
          <w:tcPr>
            <w:tcW w:w="1289" w:type="dxa"/>
          </w:tcPr>
          <w:p w14:paraId="2BCC358B" w14:textId="77777777" w:rsidR="00F70FAF" w:rsidRPr="00E42B47" w:rsidRDefault="00000000">
            <w:pPr>
              <w:pStyle w:val="RALs-TableText"/>
              <w:rPr>
                <w:sz w:val="26"/>
                <w:szCs w:val="26"/>
              </w:rPr>
            </w:pPr>
            <w:r w:rsidRPr="00E42B47">
              <w:rPr>
                <w:sz w:val="26"/>
                <w:szCs w:val="26"/>
              </w:rPr>
              <w:t>3.871</w:t>
            </w:r>
          </w:p>
        </w:tc>
        <w:tc>
          <w:tcPr>
            <w:tcW w:w="1289" w:type="dxa"/>
          </w:tcPr>
          <w:p w14:paraId="542EEFA2" w14:textId="77777777" w:rsidR="00F70FAF" w:rsidRPr="00E42B47" w:rsidRDefault="00000000">
            <w:pPr>
              <w:pStyle w:val="RALs-TableText"/>
              <w:rPr>
                <w:sz w:val="26"/>
                <w:szCs w:val="26"/>
              </w:rPr>
            </w:pPr>
            <w:r w:rsidRPr="00E42B47">
              <w:rPr>
                <w:sz w:val="26"/>
                <w:szCs w:val="26"/>
              </w:rPr>
              <w:t>14.335</w:t>
            </w:r>
          </w:p>
        </w:tc>
        <w:tc>
          <w:tcPr>
            <w:tcW w:w="1289" w:type="dxa"/>
          </w:tcPr>
          <w:p w14:paraId="27AC0766" w14:textId="77777777" w:rsidR="00F70FAF" w:rsidRPr="00E42B47" w:rsidRDefault="00000000">
            <w:pPr>
              <w:pStyle w:val="RALs-TableText"/>
              <w:rPr>
                <w:sz w:val="26"/>
                <w:szCs w:val="26"/>
              </w:rPr>
            </w:pPr>
            <w:r w:rsidRPr="00E42B47">
              <w:rPr>
                <w:sz w:val="26"/>
                <w:szCs w:val="26"/>
              </w:rPr>
              <w:t>41.464</w:t>
            </w:r>
          </w:p>
        </w:tc>
      </w:tr>
      <w:tr w:rsidR="00F70FAF" w:rsidRPr="00E42B47" w14:paraId="71F69568" w14:textId="77777777">
        <w:tc>
          <w:tcPr>
            <w:tcW w:w="1289" w:type="dxa"/>
          </w:tcPr>
          <w:p w14:paraId="7F265916" w14:textId="77777777" w:rsidR="00F70FAF" w:rsidRPr="00E42B47" w:rsidRDefault="00000000">
            <w:pPr>
              <w:pStyle w:val="RALs-TableText"/>
              <w:rPr>
                <w:sz w:val="26"/>
                <w:szCs w:val="26"/>
              </w:rPr>
            </w:pPr>
            <w:r w:rsidRPr="00E42B47">
              <w:rPr>
                <w:sz w:val="26"/>
                <w:szCs w:val="26"/>
              </w:rPr>
              <w:t>3</w:t>
            </w:r>
          </w:p>
        </w:tc>
        <w:tc>
          <w:tcPr>
            <w:tcW w:w="1289" w:type="dxa"/>
          </w:tcPr>
          <w:p w14:paraId="7D34AB62" w14:textId="77777777" w:rsidR="00F70FAF" w:rsidRPr="00E42B47" w:rsidRDefault="00000000">
            <w:pPr>
              <w:pStyle w:val="RALs-TableText"/>
              <w:rPr>
                <w:sz w:val="26"/>
                <w:szCs w:val="26"/>
              </w:rPr>
            </w:pPr>
            <w:r w:rsidRPr="00E42B47">
              <w:rPr>
                <w:sz w:val="26"/>
                <w:szCs w:val="26"/>
              </w:rPr>
              <w:t>1.628</w:t>
            </w:r>
          </w:p>
        </w:tc>
        <w:tc>
          <w:tcPr>
            <w:tcW w:w="1289" w:type="dxa"/>
          </w:tcPr>
          <w:p w14:paraId="689FBB52" w14:textId="77777777" w:rsidR="00F70FAF" w:rsidRPr="00E42B47" w:rsidRDefault="00000000">
            <w:pPr>
              <w:pStyle w:val="RALs-TableText"/>
              <w:rPr>
                <w:sz w:val="26"/>
                <w:szCs w:val="26"/>
              </w:rPr>
            </w:pPr>
            <w:r w:rsidRPr="00E42B47">
              <w:rPr>
                <w:sz w:val="26"/>
                <w:szCs w:val="26"/>
              </w:rPr>
              <w:t>6.031</w:t>
            </w:r>
          </w:p>
        </w:tc>
        <w:tc>
          <w:tcPr>
            <w:tcW w:w="1289" w:type="dxa"/>
          </w:tcPr>
          <w:p w14:paraId="52E22835" w14:textId="77777777" w:rsidR="00F70FAF" w:rsidRPr="00E42B47" w:rsidRDefault="00000000">
            <w:pPr>
              <w:pStyle w:val="RALs-TableText"/>
              <w:rPr>
                <w:sz w:val="26"/>
                <w:szCs w:val="26"/>
              </w:rPr>
            </w:pPr>
            <w:r w:rsidRPr="00E42B47">
              <w:rPr>
                <w:sz w:val="26"/>
                <w:szCs w:val="26"/>
              </w:rPr>
              <w:t>65.299</w:t>
            </w:r>
          </w:p>
        </w:tc>
        <w:tc>
          <w:tcPr>
            <w:tcW w:w="1289" w:type="dxa"/>
          </w:tcPr>
          <w:p w14:paraId="492D56EA" w14:textId="77777777" w:rsidR="00F70FAF" w:rsidRPr="00E42B47" w:rsidRDefault="00000000">
            <w:pPr>
              <w:pStyle w:val="RALs-TableText"/>
              <w:rPr>
                <w:sz w:val="26"/>
                <w:szCs w:val="26"/>
              </w:rPr>
            </w:pPr>
            <w:r w:rsidRPr="00E42B47">
              <w:rPr>
                <w:sz w:val="26"/>
                <w:szCs w:val="26"/>
              </w:rPr>
              <w:t>3.764</w:t>
            </w:r>
          </w:p>
        </w:tc>
        <w:tc>
          <w:tcPr>
            <w:tcW w:w="1289" w:type="dxa"/>
          </w:tcPr>
          <w:p w14:paraId="6B6C2ACB" w14:textId="77777777" w:rsidR="00F70FAF" w:rsidRPr="00E42B47" w:rsidRDefault="00000000">
            <w:pPr>
              <w:pStyle w:val="RALs-TableText"/>
              <w:rPr>
                <w:sz w:val="26"/>
                <w:szCs w:val="26"/>
              </w:rPr>
            </w:pPr>
            <w:r w:rsidRPr="00E42B47">
              <w:rPr>
                <w:sz w:val="26"/>
                <w:szCs w:val="26"/>
              </w:rPr>
              <w:t>13.942</w:t>
            </w:r>
          </w:p>
        </w:tc>
        <w:tc>
          <w:tcPr>
            <w:tcW w:w="1289" w:type="dxa"/>
          </w:tcPr>
          <w:p w14:paraId="2FB29B25" w14:textId="77777777" w:rsidR="00F70FAF" w:rsidRPr="00E42B47" w:rsidRDefault="00000000">
            <w:pPr>
              <w:pStyle w:val="RALs-TableText"/>
              <w:rPr>
                <w:sz w:val="26"/>
                <w:szCs w:val="26"/>
              </w:rPr>
            </w:pPr>
            <w:r w:rsidRPr="00E42B47">
              <w:rPr>
                <w:sz w:val="26"/>
                <w:szCs w:val="26"/>
              </w:rPr>
              <w:t>55.406</w:t>
            </w:r>
          </w:p>
        </w:tc>
      </w:tr>
      <w:tr w:rsidR="00F70FAF" w:rsidRPr="00E42B47" w14:paraId="75216133" w14:textId="77777777">
        <w:tc>
          <w:tcPr>
            <w:tcW w:w="1289" w:type="dxa"/>
          </w:tcPr>
          <w:p w14:paraId="1BCEB51D" w14:textId="77777777" w:rsidR="00F70FAF" w:rsidRPr="00E42B47" w:rsidRDefault="00000000">
            <w:pPr>
              <w:pStyle w:val="RALs-TableText"/>
              <w:rPr>
                <w:sz w:val="26"/>
                <w:szCs w:val="26"/>
              </w:rPr>
            </w:pPr>
            <w:r w:rsidRPr="00E42B47">
              <w:rPr>
                <w:sz w:val="26"/>
                <w:szCs w:val="26"/>
              </w:rPr>
              <w:t>4</w:t>
            </w:r>
          </w:p>
        </w:tc>
        <w:tc>
          <w:tcPr>
            <w:tcW w:w="1289" w:type="dxa"/>
          </w:tcPr>
          <w:p w14:paraId="6406D673" w14:textId="77777777" w:rsidR="00F70FAF" w:rsidRPr="00E42B47" w:rsidRDefault="00000000">
            <w:pPr>
              <w:pStyle w:val="RALs-TableText"/>
              <w:rPr>
                <w:sz w:val="26"/>
                <w:szCs w:val="26"/>
              </w:rPr>
            </w:pPr>
            <w:r w:rsidRPr="00E42B47">
              <w:rPr>
                <w:sz w:val="26"/>
                <w:szCs w:val="26"/>
              </w:rPr>
              <w:t>1.444</w:t>
            </w:r>
          </w:p>
        </w:tc>
        <w:tc>
          <w:tcPr>
            <w:tcW w:w="1289" w:type="dxa"/>
          </w:tcPr>
          <w:p w14:paraId="755DED77" w14:textId="77777777" w:rsidR="00F70FAF" w:rsidRPr="00E42B47" w:rsidRDefault="00000000">
            <w:pPr>
              <w:pStyle w:val="RALs-TableText"/>
              <w:rPr>
                <w:sz w:val="26"/>
                <w:szCs w:val="26"/>
              </w:rPr>
            </w:pPr>
            <w:r w:rsidRPr="00E42B47">
              <w:rPr>
                <w:sz w:val="26"/>
                <w:szCs w:val="26"/>
              </w:rPr>
              <w:t>5.349</w:t>
            </w:r>
          </w:p>
        </w:tc>
        <w:tc>
          <w:tcPr>
            <w:tcW w:w="1289" w:type="dxa"/>
          </w:tcPr>
          <w:p w14:paraId="2F6BD974" w14:textId="77777777" w:rsidR="00F70FAF" w:rsidRPr="00E42B47" w:rsidRDefault="00000000">
            <w:pPr>
              <w:pStyle w:val="RALs-TableText"/>
              <w:rPr>
                <w:sz w:val="26"/>
                <w:szCs w:val="26"/>
              </w:rPr>
            </w:pPr>
            <w:r w:rsidRPr="00E42B47">
              <w:rPr>
                <w:sz w:val="26"/>
                <w:szCs w:val="26"/>
              </w:rPr>
              <w:t>70.648</w:t>
            </w:r>
          </w:p>
        </w:tc>
        <w:tc>
          <w:tcPr>
            <w:tcW w:w="1289" w:type="dxa"/>
          </w:tcPr>
          <w:p w14:paraId="57820E48" w14:textId="77777777" w:rsidR="00F70FAF" w:rsidRPr="00E42B47" w:rsidRDefault="00000000">
            <w:pPr>
              <w:pStyle w:val="RALs-TableText"/>
              <w:rPr>
                <w:sz w:val="26"/>
                <w:szCs w:val="26"/>
              </w:rPr>
            </w:pPr>
            <w:r w:rsidRPr="00E42B47">
              <w:rPr>
                <w:sz w:val="26"/>
                <w:szCs w:val="26"/>
              </w:rPr>
              <w:t>2.873</w:t>
            </w:r>
          </w:p>
        </w:tc>
        <w:tc>
          <w:tcPr>
            <w:tcW w:w="1289" w:type="dxa"/>
          </w:tcPr>
          <w:p w14:paraId="336AC383" w14:textId="77777777" w:rsidR="00F70FAF" w:rsidRPr="00E42B47" w:rsidRDefault="00000000">
            <w:pPr>
              <w:pStyle w:val="RALs-TableText"/>
              <w:rPr>
                <w:sz w:val="26"/>
                <w:szCs w:val="26"/>
              </w:rPr>
            </w:pPr>
            <w:r w:rsidRPr="00E42B47">
              <w:rPr>
                <w:sz w:val="26"/>
                <w:szCs w:val="26"/>
              </w:rPr>
              <w:t>10.641</w:t>
            </w:r>
          </w:p>
        </w:tc>
        <w:tc>
          <w:tcPr>
            <w:tcW w:w="1289" w:type="dxa"/>
          </w:tcPr>
          <w:p w14:paraId="21DB4CE3" w14:textId="77777777" w:rsidR="00F70FAF" w:rsidRPr="00E42B47" w:rsidRDefault="00000000">
            <w:pPr>
              <w:pStyle w:val="RALs-TableText"/>
              <w:rPr>
                <w:sz w:val="26"/>
                <w:szCs w:val="26"/>
              </w:rPr>
            </w:pPr>
            <w:r w:rsidRPr="00E42B47">
              <w:rPr>
                <w:sz w:val="26"/>
                <w:szCs w:val="26"/>
              </w:rPr>
              <w:t>66.047</w:t>
            </w:r>
          </w:p>
        </w:tc>
      </w:tr>
      <w:tr w:rsidR="00F70FAF" w:rsidRPr="00E42B47" w14:paraId="6B38D9A3" w14:textId="77777777">
        <w:tc>
          <w:tcPr>
            <w:tcW w:w="1289" w:type="dxa"/>
          </w:tcPr>
          <w:p w14:paraId="1C9ADF56" w14:textId="77777777" w:rsidR="00F70FAF" w:rsidRPr="00E42B47" w:rsidRDefault="00000000">
            <w:pPr>
              <w:pStyle w:val="RALs-TableText"/>
              <w:rPr>
                <w:sz w:val="26"/>
                <w:szCs w:val="26"/>
              </w:rPr>
            </w:pPr>
            <w:r w:rsidRPr="00E42B47">
              <w:rPr>
                <w:sz w:val="26"/>
                <w:szCs w:val="26"/>
              </w:rPr>
              <w:t>5</w:t>
            </w:r>
          </w:p>
        </w:tc>
        <w:tc>
          <w:tcPr>
            <w:tcW w:w="1289" w:type="dxa"/>
          </w:tcPr>
          <w:p w14:paraId="7C7698D1" w14:textId="77777777" w:rsidR="00F70FAF" w:rsidRPr="00E42B47" w:rsidRDefault="00000000">
            <w:pPr>
              <w:pStyle w:val="RALs-TableText"/>
              <w:rPr>
                <w:sz w:val="26"/>
                <w:szCs w:val="26"/>
              </w:rPr>
            </w:pPr>
            <w:r w:rsidRPr="00E42B47">
              <w:rPr>
                <w:sz w:val="26"/>
                <w:szCs w:val="26"/>
              </w:rPr>
              <w:t>1.209</w:t>
            </w:r>
          </w:p>
        </w:tc>
        <w:tc>
          <w:tcPr>
            <w:tcW w:w="1289" w:type="dxa"/>
          </w:tcPr>
          <w:p w14:paraId="6CD17B11" w14:textId="77777777" w:rsidR="00F70FAF" w:rsidRPr="00E42B47" w:rsidRDefault="00000000">
            <w:pPr>
              <w:pStyle w:val="RALs-TableText"/>
              <w:rPr>
                <w:sz w:val="26"/>
                <w:szCs w:val="26"/>
              </w:rPr>
            </w:pPr>
            <w:r w:rsidRPr="00E42B47">
              <w:rPr>
                <w:sz w:val="26"/>
                <w:szCs w:val="26"/>
              </w:rPr>
              <w:t>4.479</w:t>
            </w:r>
          </w:p>
        </w:tc>
        <w:tc>
          <w:tcPr>
            <w:tcW w:w="1289" w:type="dxa"/>
          </w:tcPr>
          <w:p w14:paraId="3B6B1FA8" w14:textId="77777777" w:rsidR="00F70FAF" w:rsidRPr="00E42B47" w:rsidRDefault="00000000">
            <w:pPr>
              <w:pStyle w:val="RALs-TableText"/>
              <w:rPr>
                <w:sz w:val="26"/>
                <w:szCs w:val="26"/>
              </w:rPr>
            </w:pPr>
            <w:r w:rsidRPr="00E42B47">
              <w:rPr>
                <w:sz w:val="26"/>
                <w:szCs w:val="26"/>
              </w:rPr>
              <w:t>75.127</w:t>
            </w:r>
          </w:p>
        </w:tc>
        <w:tc>
          <w:tcPr>
            <w:tcW w:w="1289" w:type="dxa"/>
          </w:tcPr>
          <w:p w14:paraId="17AA39D7" w14:textId="77777777" w:rsidR="00F70FAF" w:rsidRPr="00E42B47" w:rsidRDefault="00000000">
            <w:pPr>
              <w:pStyle w:val="RALs-TableText"/>
              <w:rPr>
                <w:sz w:val="26"/>
                <w:szCs w:val="26"/>
              </w:rPr>
            </w:pPr>
            <w:r w:rsidRPr="00E42B47">
              <w:rPr>
                <w:sz w:val="26"/>
                <w:szCs w:val="26"/>
              </w:rPr>
              <w:t>2.452</w:t>
            </w:r>
          </w:p>
        </w:tc>
        <w:tc>
          <w:tcPr>
            <w:tcW w:w="1289" w:type="dxa"/>
          </w:tcPr>
          <w:p w14:paraId="78799D5B" w14:textId="77777777" w:rsidR="00F70FAF" w:rsidRPr="00E42B47" w:rsidRDefault="00000000">
            <w:pPr>
              <w:pStyle w:val="RALs-TableText"/>
              <w:rPr>
                <w:sz w:val="26"/>
                <w:szCs w:val="26"/>
              </w:rPr>
            </w:pPr>
            <w:r w:rsidRPr="00E42B47">
              <w:rPr>
                <w:sz w:val="26"/>
                <w:szCs w:val="26"/>
              </w:rPr>
              <w:t>9.080</w:t>
            </w:r>
          </w:p>
        </w:tc>
        <w:tc>
          <w:tcPr>
            <w:tcW w:w="1289" w:type="dxa"/>
          </w:tcPr>
          <w:p w14:paraId="6C96AB5C" w14:textId="77777777" w:rsidR="00F70FAF" w:rsidRPr="00E42B47" w:rsidRDefault="00000000">
            <w:pPr>
              <w:pStyle w:val="RALs-TableText"/>
              <w:rPr>
                <w:sz w:val="26"/>
                <w:szCs w:val="26"/>
              </w:rPr>
            </w:pPr>
            <w:r w:rsidRPr="00E42B47">
              <w:rPr>
                <w:sz w:val="26"/>
                <w:szCs w:val="26"/>
              </w:rPr>
              <w:t>75.127</w:t>
            </w:r>
          </w:p>
        </w:tc>
      </w:tr>
    </w:tbl>
    <w:p w14:paraId="7F022DBC" w14:textId="77777777" w:rsidR="00F70FAF" w:rsidRPr="00E42B47" w:rsidRDefault="00000000">
      <w:pPr>
        <w:pStyle w:val="RALs-TableNote"/>
        <w:rPr>
          <w:sz w:val="26"/>
          <w:szCs w:val="26"/>
        </w:rPr>
      </w:pPr>
      <w:r w:rsidRPr="00E42B47">
        <w:rPr>
          <w:i/>
          <w:sz w:val="26"/>
          <w:szCs w:val="26"/>
        </w:rPr>
        <w:t xml:space="preserve">Note. </w:t>
      </w:r>
      <w:r w:rsidRPr="00E42B47">
        <w:rPr>
          <w:sz w:val="26"/>
          <w:szCs w:val="26"/>
        </w:rPr>
        <w:t>Extraction Method: Principal Component Analysis. Rotation Method: Varimax with Kaiser Normalization. Only components with eigenvalues ≥ 1.0 are shown.</w:t>
      </w:r>
    </w:p>
    <w:p w14:paraId="11A17851" w14:textId="77777777" w:rsidR="00F70FAF" w:rsidRPr="00E42B47" w:rsidRDefault="00F70FAF">
      <w:pPr>
        <w:pStyle w:val="RALs-Normal-NoIndent"/>
        <w:rPr>
          <w:sz w:val="26"/>
          <w:szCs w:val="26"/>
        </w:rPr>
      </w:pPr>
    </w:p>
    <w:p w14:paraId="7A916801" w14:textId="77777777" w:rsidR="00F70FAF" w:rsidRPr="00E42B47" w:rsidRDefault="00000000">
      <w:pPr>
        <w:pStyle w:val="RALs-Heading3"/>
        <w:rPr>
          <w:sz w:val="26"/>
          <w:szCs w:val="26"/>
        </w:rPr>
      </w:pPr>
      <w:r w:rsidRPr="00E42B47">
        <w:rPr>
          <w:sz w:val="26"/>
          <w:szCs w:val="26"/>
        </w:rPr>
        <w:lastRenderedPageBreak/>
        <w:t>4.3.3. Rotated Component Matrix</w:t>
      </w:r>
    </w:p>
    <w:p w14:paraId="374FF17D" w14:textId="77777777" w:rsidR="005E635C" w:rsidRPr="00E42B47" w:rsidRDefault="00000000" w:rsidP="00F6404C">
      <w:pPr>
        <w:pStyle w:val="pdq2pgselectionanchorcontainer"/>
        <w:spacing w:line="276" w:lineRule="auto"/>
        <w:ind w:firstLine="284"/>
        <w:jc w:val="both"/>
        <w:rPr>
          <w:b/>
          <w:bCs/>
          <w:sz w:val="26"/>
          <w:szCs w:val="26"/>
        </w:rPr>
      </w:pPr>
      <w:r w:rsidRPr="00E42B47">
        <w:rPr>
          <w:sz w:val="26"/>
          <w:szCs w:val="26"/>
        </w:rPr>
        <w:t xml:space="preserve">Table 9 displays the rotated component matrix using Varimax rotation with Kaiser normalization. Factor loadings below .40 are </w:t>
      </w:r>
      <w:r w:rsidR="005E635C" w:rsidRPr="00E42B47">
        <w:rPr>
          <w:sz w:val="26"/>
          <w:szCs w:val="26"/>
          <w:lang w:val="vi-VN"/>
        </w:rPr>
        <w:t>not reported</w:t>
      </w:r>
      <w:r w:rsidRPr="00E42B47">
        <w:rPr>
          <w:sz w:val="26"/>
          <w:szCs w:val="26"/>
        </w:rPr>
        <w:t xml:space="preserve"> for clarity. The five extracted factors demonstrated a clear</w:t>
      </w:r>
      <w:r w:rsidR="002A6035" w:rsidRPr="00E42B47">
        <w:rPr>
          <w:sz w:val="26"/>
          <w:szCs w:val="26"/>
          <w:lang w:val="vi-VN"/>
        </w:rPr>
        <w:t xml:space="preserve"> </w:t>
      </w:r>
      <w:r w:rsidRPr="00E42B47">
        <w:rPr>
          <w:sz w:val="26"/>
          <w:szCs w:val="26"/>
        </w:rPr>
        <w:t>structure</w:t>
      </w:r>
      <w:r w:rsidR="002A6035" w:rsidRPr="00E42B47">
        <w:rPr>
          <w:sz w:val="26"/>
          <w:szCs w:val="26"/>
          <w:lang w:val="vi-VN"/>
        </w:rPr>
        <w:t xml:space="preserve">. </w:t>
      </w:r>
      <w:r w:rsidR="002A6035" w:rsidRPr="00E42B47">
        <w:rPr>
          <w:rStyle w:val="Strong"/>
          <w:b w:val="0"/>
          <w:bCs w:val="0"/>
          <w:sz w:val="26"/>
          <w:szCs w:val="26"/>
        </w:rPr>
        <w:t>Factor 1 consisted of 13 items from PU, TPACK, and SRL, with loadings ranging from .543 to .826. Factor 2 included four PEOU items (.697–.811), Factor 3 included four AUB items (.800–.814), Factor 4 included three ETH items (.787–.864), and Factor 5 included three AD items (.864–.913). All items loaded clearly on their intended factors, with no problematic cross-loadings.</w:t>
      </w:r>
    </w:p>
    <w:p w14:paraId="10F01D4F" w14:textId="77777777" w:rsidR="00F70FAF" w:rsidRPr="00E42B47" w:rsidRDefault="00000000">
      <w:pPr>
        <w:pStyle w:val="RALs-TableCaption"/>
        <w:rPr>
          <w:sz w:val="26"/>
          <w:szCs w:val="26"/>
        </w:rPr>
      </w:pPr>
      <w:r w:rsidRPr="00E42B47">
        <w:rPr>
          <w:b/>
          <w:sz w:val="26"/>
          <w:szCs w:val="26"/>
        </w:rPr>
        <w:t>Table 9</w:t>
      </w:r>
    </w:p>
    <w:p w14:paraId="66A10B75" w14:textId="77777777" w:rsidR="00F70FAF" w:rsidRPr="00E42B47" w:rsidRDefault="00000000">
      <w:pPr>
        <w:pStyle w:val="RALs-TableCaption"/>
        <w:rPr>
          <w:sz w:val="26"/>
          <w:szCs w:val="26"/>
        </w:rPr>
      </w:pPr>
      <w:r w:rsidRPr="00E42B47">
        <w:rPr>
          <w:i/>
          <w:sz w:val="26"/>
          <w:szCs w:val="26"/>
        </w:rPr>
        <w:t>Rotated Component Matrix (Varimax Rotation)</w:t>
      </w:r>
    </w:p>
    <w:p w14:paraId="4B416457" w14:textId="77777777" w:rsidR="00F70FAF" w:rsidRPr="00E42B47" w:rsidRDefault="00F70FAF">
      <w:pPr>
        <w:pStyle w:val="RALs-Normal-NoIndent"/>
        <w:rPr>
          <w:sz w:val="26"/>
          <w:szCs w:val="26"/>
        </w:rPr>
      </w:pPr>
    </w:p>
    <w:tbl>
      <w:tblPr>
        <w:tblW w:w="5000" w:type="pct"/>
        <w:tblBorders>
          <w:top w:val="single" w:sz="4" w:space="0" w:color="000000"/>
          <w:left w:val="none" w:sz="0" w:space="0" w:color="000000"/>
          <w:bottom w:val="single" w:sz="4" w:space="0" w:color="000000"/>
          <w:right w:val="none" w:sz="0" w:space="0" w:color="000000"/>
          <w:insideH w:val="none" w:sz="0" w:space="0" w:color="000000"/>
          <w:insideV w:val="none" w:sz="0" w:space="0" w:color="000000"/>
        </w:tblBorders>
        <w:tblLook w:val="04A0" w:firstRow="1" w:lastRow="0" w:firstColumn="1" w:lastColumn="0" w:noHBand="0" w:noVBand="1"/>
      </w:tblPr>
      <w:tblGrid>
        <w:gridCol w:w="1505"/>
        <w:gridCol w:w="1505"/>
        <w:gridCol w:w="1504"/>
        <w:gridCol w:w="1504"/>
        <w:gridCol w:w="1504"/>
        <w:gridCol w:w="1504"/>
      </w:tblGrid>
      <w:tr w:rsidR="00F70FAF" w:rsidRPr="00E42B47" w14:paraId="31CA568D" w14:textId="77777777">
        <w:tc>
          <w:tcPr>
            <w:tcW w:w="1504" w:type="dxa"/>
            <w:tcBorders>
              <w:bottom w:val="single" w:sz="4" w:space="0" w:color="000000"/>
            </w:tcBorders>
          </w:tcPr>
          <w:p w14:paraId="26B33978" w14:textId="77777777" w:rsidR="00F70FAF" w:rsidRPr="00E42B47" w:rsidRDefault="00000000">
            <w:pPr>
              <w:pStyle w:val="RALs-TableText"/>
              <w:rPr>
                <w:sz w:val="26"/>
                <w:szCs w:val="26"/>
              </w:rPr>
            </w:pPr>
            <w:r w:rsidRPr="00E42B47">
              <w:rPr>
                <w:b/>
                <w:sz w:val="26"/>
                <w:szCs w:val="26"/>
              </w:rPr>
              <w:t>Item</w:t>
            </w:r>
          </w:p>
        </w:tc>
        <w:tc>
          <w:tcPr>
            <w:tcW w:w="1504" w:type="dxa"/>
            <w:tcBorders>
              <w:bottom w:val="single" w:sz="4" w:space="0" w:color="000000"/>
            </w:tcBorders>
          </w:tcPr>
          <w:p w14:paraId="44B07E98" w14:textId="77777777" w:rsidR="00F70FAF" w:rsidRPr="00E42B47" w:rsidRDefault="00000000">
            <w:pPr>
              <w:pStyle w:val="RALs-TableText"/>
              <w:rPr>
                <w:sz w:val="26"/>
                <w:szCs w:val="26"/>
              </w:rPr>
            </w:pPr>
            <w:r w:rsidRPr="00E42B47">
              <w:rPr>
                <w:b/>
                <w:sz w:val="26"/>
                <w:szCs w:val="26"/>
              </w:rPr>
              <w:t>Factor 1</w:t>
            </w:r>
          </w:p>
        </w:tc>
        <w:tc>
          <w:tcPr>
            <w:tcW w:w="1504" w:type="dxa"/>
            <w:tcBorders>
              <w:bottom w:val="single" w:sz="4" w:space="0" w:color="000000"/>
            </w:tcBorders>
          </w:tcPr>
          <w:p w14:paraId="41F56A6E" w14:textId="77777777" w:rsidR="00F70FAF" w:rsidRPr="00E42B47" w:rsidRDefault="00000000">
            <w:pPr>
              <w:pStyle w:val="RALs-TableText"/>
              <w:rPr>
                <w:sz w:val="26"/>
                <w:szCs w:val="26"/>
              </w:rPr>
            </w:pPr>
            <w:r w:rsidRPr="00E42B47">
              <w:rPr>
                <w:b/>
                <w:sz w:val="26"/>
                <w:szCs w:val="26"/>
              </w:rPr>
              <w:t>Factor 2</w:t>
            </w:r>
          </w:p>
        </w:tc>
        <w:tc>
          <w:tcPr>
            <w:tcW w:w="1504" w:type="dxa"/>
            <w:tcBorders>
              <w:bottom w:val="single" w:sz="4" w:space="0" w:color="000000"/>
            </w:tcBorders>
          </w:tcPr>
          <w:p w14:paraId="7F00D64C" w14:textId="77777777" w:rsidR="00F70FAF" w:rsidRPr="00E42B47" w:rsidRDefault="00000000">
            <w:pPr>
              <w:pStyle w:val="RALs-TableText"/>
              <w:rPr>
                <w:sz w:val="26"/>
                <w:szCs w:val="26"/>
              </w:rPr>
            </w:pPr>
            <w:r w:rsidRPr="00E42B47">
              <w:rPr>
                <w:b/>
                <w:sz w:val="26"/>
                <w:szCs w:val="26"/>
              </w:rPr>
              <w:t>Factor 3</w:t>
            </w:r>
          </w:p>
        </w:tc>
        <w:tc>
          <w:tcPr>
            <w:tcW w:w="1504" w:type="dxa"/>
            <w:tcBorders>
              <w:bottom w:val="single" w:sz="4" w:space="0" w:color="000000"/>
            </w:tcBorders>
          </w:tcPr>
          <w:p w14:paraId="5E2A27BB" w14:textId="77777777" w:rsidR="00F70FAF" w:rsidRPr="00E42B47" w:rsidRDefault="00000000">
            <w:pPr>
              <w:pStyle w:val="RALs-TableText"/>
              <w:rPr>
                <w:sz w:val="26"/>
                <w:szCs w:val="26"/>
              </w:rPr>
            </w:pPr>
            <w:r w:rsidRPr="00E42B47">
              <w:rPr>
                <w:b/>
                <w:sz w:val="26"/>
                <w:szCs w:val="26"/>
              </w:rPr>
              <w:t>Factor 4</w:t>
            </w:r>
          </w:p>
        </w:tc>
        <w:tc>
          <w:tcPr>
            <w:tcW w:w="1504" w:type="dxa"/>
            <w:tcBorders>
              <w:bottom w:val="single" w:sz="4" w:space="0" w:color="000000"/>
            </w:tcBorders>
          </w:tcPr>
          <w:p w14:paraId="12431005" w14:textId="77777777" w:rsidR="00F70FAF" w:rsidRPr="00E42B47" w:rsidRDefault="00000000">
            <w:pPr>
              <w:pStyle w:val="RALs-TableText"/>
              <w:rPr>
                <w:sz w:val="26"/>
                <w:szCs w:val="26"/>
              </w:rPr>
            </w:pPr>
            <w:r w:rsidRPr="00E42B47">
              <w:rPr>
                <w:b/>
                <w:sz w:val="26"/>
                <w:szCs w:val="26"/>
              </w:rPr>
              <w:t>Factor 5</w:t>
            </w:r>
          </w:p>
        </w:tc>
      </w:tr>
      <w:tr w:rsidR="00F70FAF" w:rsidRPr="00E42B47" w14:paraId="5D8870CB" w14:textId="77777777">
        <w:tc>
          <w:tcPr>
            <w:tcW w:w="1504" w:type="dxa"/>
          </w:tcPr>
          <w:p w14:paraId="3A6724AF" w14:textId="77777777" w:rsidR="00F70FAF" w:rsidRPr="00E42B47" w:rsidRDefault="00000000">
            <w:pPr>
              <w:pStyle w:val="RALs-TableText"/>
              <w:rPr>
                <w:sz w:val="26"/>
                <w:szCs w:val="26"/>
              </w:rPr>
            </w:pPr>
            <w:r w:rsidRPr="00E42B47">
              <w:rPr>
                <w:sz w:val="26"/>
                <w:szCs w:val="26"/>
              </w:rPr>
              <w:t>SRL4</w:t>
            </w:r>
          </w:p>
        </w:tc>
        <w:tc>
          <w:tcPr>
            <w:tcW w:w="1504" w:type="dxa"/>
          </w:tcPr>
          <w:p w14:paraId="21F70FAA" w14:textId="77777777" w:rsidR="00F70FAF" w:rsidRPr="00E42B47" w:rsidRDefault="00000000">
            <w:pPr>
              <w:pStyle w:val="RALs-TableText"/>
              <w:rPr>
                <w:sz w:val="26"/>
                <w:szCs w:val="26"/>
              </w:rPr>
            </w:pPr>
            <w:r w:rsidRPr="00E42B47">
              <w:rPr>
                <w:sz w:val="26"/>
                <w:szCs w:val="26"/>
              </w:rPr>
              <w:t>0.826</w:t>
            </w:r>
          </w:p>
        </w:tc>
        <w:tc>
          <w:tcPr>
            <w:tcW w:w="1504" w:type="dxa"/>
          </w:tcPr>
          <w:p w14:paraId="1E20A82E" w14:textId="77777777" w:rsidR="00F70FAF" w:rsidRPr="00E42B47" w:rsidRDefault="00F70FAF">
            <w:pPr>
              <w:pStyle w:val="RALs-TableText"/>
              <w:rPr>
                <w:sz w:val="26"/>
                <w:szCs w:val="26"/>
              </w:rPr>
            </w:pPr>
          </w:p>
        </w:tc>
        <w:tc>
          <w:tcPr>
            <w:tcW w:w="1504" w:type="dxa"/>
          </w:tcPr>
          <w:p w14:paraId="65E0A1C2" w14:textId="77777777" w:rsidR="00F70FAF" w:rsidRPr="00E42B47" w:rsidRDefault="00F70FAF">
            <w:pPr>
              <w:pStyle w:val="RALs-TableText"/>
              <w:rPr>
                <w:sz w:val="26"/>
                <w:szCs w:val="26"/>
              </w:rPr>
            </w:pPr>
          </w:p>
        </w:tc>
        <w:tc>
          <w:tcPr>
            <w:tcW w:w="1504" w:type="dxa"/>
          </w:tcPr>
          <w:p w14:paraId="75AA8064" w14:textId="77777777" w:rsidR="00F70FAF" w:rsidRPr="00E42B47" w:rsidRDefault="00F70FAF">
            <w:pPr>
              <w:pStyle w:val="RALs-TableText"/>
              <w:rPr>
                <w:sz w:val="26"/>
                <w:szCs w:val="26"/>
              </w:rPr>
            </w:pPr>
          </w:p>
        </w:tc>
        <w:tc>
          <w:tcPr>
            <w:tcW w:w="1504" w:type="dxa"/>
          </w:tcPr>
          <w:p w14:paraId="290C7244" w14:textId="77777777" w:rsidR="00F70FAF" w:rsidRPr="00E42B47" w:rsidRDefault="00F70FAF">
            <w:pPr>
              <w:pStyle w:val="RALs-TableText"/>
              <w:rPr>
                <w:sz w:val="26"/>
                <w:szCs w:val="26"/>
              </w:rPr>
            </w:pPr>
          </w:p>
        </w:tc>
      </w:tr>
      <w:tr w:rsidR="00F70FAF" w:rsidRPr="00E42B47" w14:paraId="0188DBA8" w14:textId="77777777">
        <w:tc>
          <w:tcPr>
            <w:tcW w:w="1504" w:type="dxa"/>
          </w:tcPr>
          <w:p w14:paraId="565C10A2" w14:textId="77777777" w:rsidR="00F70FAF" w:rsidRPr="00E42B47" w:rsidRDefault="00000000">
            <w:pPr>
              <w:pStyle w:val="RALs-TableText"/>
              <w:rPr>
                <w:sz w:val="26"/>
                <w:szCs w:val="26"/>
              </w:rPr>
            </w:pPr>
            <w:r w:rsidRPr="00E42B47">
              <w:rPr>
                <w:sz w:val="26"/>
                <w:szCs w:val="26"/>
              </w:rPr>
              <w:t>SRL2</w:t>
            </w:r>
          </w:p>
        </w:tc>
        <w:tc>
          <w:tcPr>
            <w:tcW w:w="1504" w:type="dxa"/>
          </w:tcPr>
          <w:p w14:paraId="24F6FE7B" w14:textId="77777777" w:rsidR="00F70FAF" w:rsidRPr="00E42B47" w:rsidRDefault="00000000">
            <w:pPr>
              <w:pStyle w:val="RALs-TableText"/>
              <w:rPr>
                <w:sz w:val="26"/>
                <w:szCs w:val="26"/>
              </w:rPr>
            </w:pPr>
            <w:r w:rsidRPr="00E42B47">
              <w:rPr>
                <w:sz w:val="26"/>
                <w:szCs w:val="26"/>
              </w:rPr>
              <w:t>0.778</w:t>
            </w:r>
          </w:p>
        </w:tc>
        <w:tc>
          <w:tcPr>
            <w:tcW w:w="1504" w:type="dxa"/>
          </w:tcPr>
          <w:p w14:paraId="328D702E" w14:textId="77777777" w:rsidR="00F70FAF" w:rsidRPr="00E42B47" w:rsidRDefault="00F70FAF">
            <w:pPr>
              <w:pStyle w:val="RALs-TableText"/>
              <w:rPr>
                <w:sz w:val="26"/>
                <w:szCs w:val="26"/>
              </w:rPr>
            </w:pPr>
          </w:p>
        </w:tc>
        <w:tc>
          <w:tcPr>
            <w:tcW w:w="1504" w:type="dxa"/>
          </w:tcPr>
          <w:p w14:paraId="771550BA" w14:textId="77777777" w:rsidR="00F70FAF" w:rsidRPr="00E42B47" w:rsidRDefault="00F70FAF">
            <w:pPr>
              <w:pStyle w:val="RALs-TableText"/>
              <w:rPr>
                <w:sz w:val="26"/>
                <w:szCs w:val="26"/>
              </w:rPr>
            </w:pPr>
          </w:p>
        </w:tc>
        <w:tc>
          <w:tcPr>
            <w:tcW w:w="1504" w:type="dxa"/>
          </w:tcPr>
          <w:p w14:paraId="07C6DC5F" w14:textId="77777777" w:rsidR="00F70FAF" w:rsidRPr="00E42B47" w:rsidRDefault="00F70FAF">
            <w:pPr>
              <w:pStyle w:val="RALs-TableText"/>
              <w:rPr>
                <w:sz w:val="26"/>
                <w:szCs w:val="26"/>
              </w:rPr>
            </w:pPr>
          </w:p>
        </w:tc>
        <w:tc>
          <w:tcPr>
            <w:tcW w:w="1504" w:type="dxa"/>
          </w:tcPr>
          <w:p w14:paraId="7300D218" w14:textId="77777777" w:rsidR="00F70FAF" w:rsidRPr="00E42B47" w:rsidRDefault="00F70FAF">
            <w:pPr>
              <w:pStyle w:val="RALs-TableText"/>
              <w:rPr>
                <w:sz w:val="26"/>
                <w:szCs w:val="26"/>
              </w:rPr>
            </w:pPr>
          </w:p>
        </w:tc>
      </w:tr>
      <w:tr w:rsidR="00F70FAF" w:rsidRPr="00E42B47" w14:paraId="0602A80E" w14:textId="77777777">
        <w:tc>
          <w:tcPr>
            <w:tcW w:w="1504" w:type="dxa"/>
          </w:tcPr>
          <w:p w14:paraId="7A5F75F3" w14:textId="77777777" w:rsidR="00F70FAF" w:rsidRPr="00E42B47" w:rsidRDefault="00000000">
            <w:pPr>
              <w:pStyle w:val="RALs-TableText"/>
              <w:rPr>
                <w:sz w:val="26"/>
                <w:szCs w:val="26"/>
              </w:rPr>
            </w:pPr>
            <w:r w:rsidRPr="00E42B47">
              <w:rPr>
                <w:sz w:val="26"/>
                <w:szCs w:val="26"/>
              </w:rPr>
              <w:t>PU1</w:t>
            </w:r>
          </w:p>
        </w:tc>
        <w:tc>
          <w:tcPr>
            <w:tcW w:w="1504" w:type="dxa"/>
          </w:tcPr>
          <w:p w14:paraId="3B3CD4C7" w14:textId="77777777" w:rsidR="00F70FAF" w:rsidRPr="00E42B47" w:rsidRDefault="00000000">
            <w:pPr>
              <w:pStyle w:val="RALs-TableText"/>
              <w:rPr>
                <w:sz w:val="26"/>
                <w:szCs w:val="26"/>
              </w:rPr>
            </w:pPr>
            <w:r w:rsidRPr="00E42B47">
              <w:rPr>
                <w:sz w:val="26"/>
                <w:szCs w:val="26"/>
              </w:rPr>
              <w:t>0.775</w:t>
            </w:r>
          </w:p>
        </w:tc>
        <w:tc>
          <w:tcPr>
            <w:tcW w:w="1504" w:type="dxa"/>
          </w:tcPr>
          <w:p w14:paraId="27BBB215" w14:textId="77777777" w:rsidR="00F70FAF" w:rsidRPr="00E42B47" w:rsidRDefault="00F70FAF">
            <w:pPr>
              <w:pStyle w:val="RALs-TableText"/>
              <w:rPr>
                <w:sz w:val="26"/>
                <w:szCs w:val="26"/>
              </w:rPr>
            </w:pPr>
          </w:p>
        </w:tc>
        <w:tc>
          <w:tcPr>
            <w:tcW w:w="1504" w:type="dxa"/>
          </w:tcPr>
          <w:p w14:paraId="66AB96A9" w14:textId="77777777" w:rsidR="00F70FAF" w:rsidRPr="00E42B47" w:rsidRDefault="00F70FAF">
            <w:pPr>
              <w:pStyle w:val="RALs-TableText"/>
              <w:rPr>
                <w:sz w:val="26"/>
                <w:szCs w:val="26"/>
              </w:rPr>
            </w:pPr>
          </w:p>
        </w:tc>
        <w:tc>
          <w:tcPr>
            <w:tcW w:w="1504" w:type="dxa"/>
          </w:tcPr>
          <w:p w14:paraId="5FBFB2BA" w14:textId="77777777" w:rsidR="00F70FAF" w:rsidRPr="00E42B47" w:rsidRDefault="00F70FAF">
            <w:pPr>
              <w:pStyle w:val="RALs-TableText"/>
              <w:rPr>
                <w:sz w:val="26"/>
                <w:szCs w:val="26"/>
              </w:rPr>
            </w:pPr>
          </w:p>
        </w:tc>
        <w:tc>
          <w:tcPr>
            <w:tcW w:w="1504" w:type="dxa"/>
          </w:tcPr>
          <w:p w14:paraId="58386189" w14:textId="77777777" w:rsidR="00F70FAF" w:rsidRPr="00E42B47" w:rsidRDefault="00F70FAF">
            <w:pPr>
              <w:pStyle w:val="RALs-TableText"/>
              <w:rPr>
                <w:sz w:val="26"/>
                <w:szCs w:val="26"/>
              </w:rPr>
            </w:pPr>
          </w:p>
        </w:tc>
      </w:tr>
      <w:tr w:rsidR="00F70FAF" w:rsidRPr="00E42B47" w14:paraId="62D07083" w14:textId="77777777">
        <w:tc>
          <w:tcPr>
            <w:tcW w:w="1504" w:type="dxa"/>
          </w:tcPr>
          <w:p w14:paraId="2EF5C80D" w14:textId="77777777" w:rsidR="00F70FAF" w:rsidRPr="00E42B47" w:rsidRDefault="00000000">
            <w:pPr>
              <w:pStyle w:val="RALs-TableText"/>
              <w:rPr>
                <w:sz w:val="26"/>
                <w:szCs w:val="26"/>
              </w:rPr>
            </w:pPr>
            <w:r w:rsidRPr="00E42B47">
              <w:rPr>
                <w:sz w:val="26"/>
                <w:szCs w:val="26"/>
              </w:rPr>
              <w:t>SRL3</w:t>
            </w:r>
          </w:p>
        </w:tc>
        <w:tc>
          <w:tcPr>
            <w:tcW w:w="1504" w:type="dxa"/>
          </w:tcPr>
          <w:p w14:paraId="26085F95" w14:textId="77777777" w:rsidR="00F70FAF" w:rsidRPr="00E42B47" w:rsidRDefault="00000000">
            <w:pPr>
              <w:pStyle w:val="RALs-TableText"/>
              <w:rPr>
                <w:sz w:val="26"/>
                <w:szCs w:val="26"/>
              </w:rPr>
            </w:pPr>
            <w:r w:rsidRPr="00E42B47">
              <w:rPr>
                <w:sz w:val="26"/>
                <w:szCs w:val="26"/>
              </w:rPr>
              <w:t>0.755</w:t>
            </w:r>
          </w:p>
        </w:tc>
        <w:tc>
          <w:tcPr>
            <w:tcW w:w="1504" w:type="dxa"/>
          </w:tcPr>
          <w:p w14:paraId="2A47AE32" w14:textId="77777777" w:rsidR="00F70FAF" w:rsidRPr="00E42B47" w:rsidRDefault="00F70FAF">
            <w:pPr>
              <w:pStyle w:val="RALs-TableText"/>
              <w:rPr>
                <w:sz w:val="26"/>
                <w:szCs w:val="26"/>
              </w:rPr>
            </w:pPr>
          </w:p>
        </w:tc>
        <w:tc>
          <w:tcPr>
            <w:tcW w:w="1504" w:type="dxa"/>
          </w:tcPr>
          <w:p w14:paraId="1AF2908E" w14:textId="77777777" w:rsidR="00F70FAF" w:rsidRPr="00E42B47" w:rsidRDefault="00F70FAF">
            <w:pPr>
              <w:pStyle w:val="RALs-TableText"/>
              <w:rPr>
                <w:sz w:val="26"/>
                <w:szCs w:val="26"/>
              </w:rPr>
            </w:pPr>
          </w:p>
        </w:tc>
        <w:tc>
          <w:tcPr>
            <w:tcW w:w="1504" w:type="dxa"/>
          </w:tcPr>
          <w:p w14:paraId="66A049A3" w14:textId="77777777" w:rsidR="00F70FAF" w:rsidRPr="00E42B47" w:rsidRDefault="00F70FAF">
            <w:pPr>
              <w:pStyle w:val="RALs-TableText"/>
              <w:rPr>
                <w:sz w:val="26"/>
                <w:szCs w:val="26"/>
              </w:rPr>
            </w:pPr>
          </w:p>
        </w:tc>
        <w:tc>
          <w:tcPr>
            <w:tcW w:w="1504" w:type="dxa"/>
          </w:tcPr>
          <w:p w14:paraId="2E35D8F1" w14:textId="77777777" w:rsidR="00F70FAF" w:rsidRPr="00E42B47" w:rsidRDefault="00F70FAF">
            <w:pPr>
              <w:pStyle w:val="RALs-TableText"/>
              <w:rPr>
                <w:sz w:val="26"/>
                <w:szCs w:val="26"/>
              </w:rPr>
            </w:pPr>
          </w:p>
        </w:tc>
      </w:tr>
      <w:tr w:rsidR="00F70FAF" w:rsidRPr="00E42B47" w14:paraId="63544E74" w14:textId="77777777">
        <w:tc>
          <w:tcPr>
            <w:tcW w:w="1504" w:type="dxa"/>
          </w:tcPr>
          <w:p w14:paraId="71793F0F" w14:textId="77777777" w:rsidR="00F70FAF" w:rsidRPr="00E42B47" w:rsidRDefault="00000000">
            <w:pPr>
              <w:pStyle w:val="RALs-TableText"/>
              <w:rPr>
                <w:sz w:val="26"/>
                <w:szCs w:val="26"/>
              </w:rPr>
            </w:pPr>
            <w:r w:rsidRPr="00E42B47">
              <w:rPr>
                <w:sz w:val="26"/>
                <w:szCs w:val="26"/>
              </w:rPr>
              <w:t>TPACK5</w:t>
            </w:r>
          </w:p>
        </w:tc>
        <w:tc>
          <w:tcPr>
            <w:tcW w:w="1504" w:type="dxa"/>
          </w:tcPr>
          <w:p w14:paraId="53750AC0" w14:textId="77777777" w:rsidR="00F70FAF" w:rsidRPr="00E42B47" w:rsidRDefault="00000000">
            <w:pPr>
              <w:pStyle w:val="RALs-TableText"/>
              <w:rPr>
                <w:sz w:val="26"/>
                <w:szCs w:val="26"/>
              </w:rPr>
            </w:pPr>
            <w:r w:rsidRPr="00E42B47">
              <w:rPr>
                <w:sz w:val="26"/>
                <w:szCs w:val="26"/>
              </w:rPr>
              <w:t>0.727</w:t>
            </w:r>
          </w:p>
        </w:tc>
        <w:tc>
          <w:tcPr>
            <w:tcW w:w="1504" w:type="dxa"/>
          </w:tcPr>
          <w:p w14:paraId="4C2A3B98" w14:textId="77777777" w:rsidR="00F70FAF" w:rsidRPr="00E42B47" w:rsidRDefault="00F70FAF">
            <w:pPr>
              <w:pStyle w:val="RALs-TableText"/>
              <w:rPr>
                <w:sz w:val="26"/>
                <w:szCs w:val="26"/>
              </w:rPr>
            </w:pPr>
          </w:p>
        </w:tc>
        <w:tc>
          <w:tcPr>
            <w:tcW w:w="1504" w:type="dxa"/>
          </w:tcPr>
          <w:p w14:paraId="0B3D19E0" w14:textId="77777777" w:rsidR="00F70FAF" w:rsidRPr="00E42B47" w:rsidRDefault="00F70FAF">
            <w:pPr>
              <w:pStyle w:val="RALs-TableText"/>
              <w:rPr>
                <w:sz w:val="26"/>
                <w:szCs w:val="26"/>
              </w:rPr>
            </w:pPr>
          </w:p>
        </w:tc>
        <w:tc>
          <w:tcPr>
            <w:tcW w:w="1504" w:type="dxa"/>
          </w:tcPr>
          <w:p w14:paraId="4216702E" w14:textId="77777777" w:rsidR="00F70FAF" w:rsidRPr="00E42B47" w:rsidRDefault="00F70FAF">
            <w:pPr>
              <w:pStyle w:val="RALs-TableText"/>
              <w:rPr>
                <w:sz w:val="26"/>
                <w:szCs w:val="26"/>
              </w:rPr>
            </w:pPr>
          </w:p>
        </w:tc>
        <w:tc>
          <w:tcPr>
            <w:tcW w:w="1504" w:type="dxa"/>
          </w:tcPr>
          <w:p w14:paraId="71DA6B53" w14:textId="77777777" w:rsidR="00F70FAF" w:rsidRPr="00E42B47" w:rsidRDefault="00F70FAF">
            <w:pPr>
              <w:pStyle w:val="RALs-TableText"/>
              <w:rPr>
                <w:sz w:val="26"/>
                <w:szCs w:val="26"/>
              </w:rPr>
            </w:pPr>
          </w:p>
        </w:tc>
      </w:tr>
      <w:tr w:rsidR="00F70FAF" w:rsidRPr="00E42B47" w14:paraId="3B3349D2" w14:textId="77777777">
        <w:tc>
          <w:tcPr>
            <w:tcW w:w="1504" w:type="dxa"/>
          </w:tcPr>
          <w:p w14:paraId="3452A95C" w14:textId="77777777" w:rsidR="00F70FAF" w:rsidRPr="00E42B47" w:rsidRDefault="00000000">
            <w:pPr>
              <w:pStyle w:val="RALs-TableText"/>
              <w:rPr>
                <w:sz w:val="26"/>
                <w:szCs w:val="26"/>
              </w:rPr>
            </w:pPr>
            <w:r w:rsidRPr="00E42B47">
              <w:rPr>
                <w:sz w:val="26"/>
                <w:szCs w:val="26"/>
              </w:rPr>
              <w:t>TPACK4</w:t>
            </w:r>
          </w:p>
        </w:tc>
        <w:tc>
          <w:tcPr>
            <w:tcW w:w="1504" w:type="dxa"/>
          </w:tcPr>
          <w:p w14:paraId="6237F381" w14:textId="77777777" w:rsidR="00F70FAF" w:rsidRPr="00E42B47" w:rsidRDefault="00000000">
            <w:pPr>
              <w:pStyle w:val="RALs-TableText"/>
              <w:rPr>
                <w:sz w:val="26"/>
                <w:szCs w:val="26"/>
              </w:rPr>
            </w:pPr>
            <w:r w:rsidRPr="00E42B47">
              <w:rPr>
                <w:sz w:val="26"/>
                <w:szCs w:val="26"/>
              </w:rPr>
              <w:t>0.700</w:t>
            </w:r>
          </w:p>
        </w:tc>
        <w:tc>
          <w:tcPr>
            <w:tcW w:w="1504" w:type="dxa"/>
          </w:tcPr>
          <w:p w14:paraId="178587D6" w14:textId="77777777" w:rsidR="00F70FAF" w:rsidRPr="00E42B47" w:rsidRDefault="00F70FAF">
            <w:pPr>
              <w:pStyle w:val="RALs-TableText"/>
              <w:rPr>
                <w:sz w:val="26"/>
                <w:szCs w:val="26"/>
              </w:rPr>
            </w:pPr>
          </w:p>
        </w:tc>
        <w:tc>
          <w:tcPr>
            <w:tcW w:w="1504" w:type="dxa"/>
          </w:tcPr>
          <w:p w14:paraId="78B8ECC3" w14:textId="77777777" w:rsidR="00F70FAF" w:rsidRPr="00E42B47" w:rsidRDefault="00F70FAF">
            <w:pPr>
              <w:pStyle w:val="RALs-TableText"/>
              <w:rPr>
                <w:sz w:val="26"/>
                <w:szCs w:val="26"/>
              </w:rPr>
            </w:pPr>
          </w:p>
        </w:tc>
        <w:tc>
          <w:tcPr>
            <w:tcW w:w="1504" w:type="dxa"/>
          </w:tcPr>
          <w:p w14:paraId="695FF4BE" w14:textId="77777777" w:rsidR="00F70FAF" w:rsidRPr="00E42B47" w:rsidRDefault="00F70FAF">
            <w:pPr>
              <w:pStyle w:val="RALs-TableText"/>
              <w:rPr>
                <w:sz w:val="26"/>
                <w:szCs w:val="26"/>
              </w:rPr>
            </w:pPr>
          </w:p>
        </w:tc>
        <w:tc>
          <w:tcPr>
            <w:tcW w:w="1504" w:type="dxa"/>
          </w:tcPr>
          <w:p w14:paraId="213CF943" w14:textId="77777777" w:rsidR="00F70FAF" w:rsidRPr="00E42B47" w:rsidRDefault="00F70FAF">
            <w:pPr>
              <w:pStyle w:val="RALs-TableText"/>
              <w:rPr>
                <w:sz w:val="26"/>
                <w:szCs w:val="26"/>
              </w:rPr>
            </w:pPr>
          </w:p>
        </w:tc>
      </w:tr>
      <w:tr w:rsidR="00F70FAF" w:rsidRPr="00E42B47" w14:paraId="671E36F1" w14:textId="77777777">
        <w:tc>
          <w:tcPr>
            <w:tcW w:w="1504" w:type="dxa"/>
          </w:tcPr>
          <w:p w14:paraId="39A3C5E5" w14:textId="77777777" w:rsidR="00F70FAF" w:rsidRPr="00E42B47" w:rsidRDefault="00000000">
            <w:pPr>
              <w:pStyle w:val="RALs-TableText"/>
              <w:rPr>
                <w:sz w:val="26"/>
                <w:szCs w:val="26"/>
              </w:rPr>
            </w:pPr>
            <w:r w:rsidRPr="00E42B47">
              <w:rPr>
                <w:sz w:val="26"/>
                <w:szCs w:val="26"/>
              </w:rPr>
              <w:t>PU3</w:t>
            </w:r>
          </w:p>
        </w:tc>
        <w:tc>
          <w:tcPr>
            <w:tcW w:w="1504" w:type="dxa"/>
          </w:tcPr>
          <w:p w14:paraId="5AEBBC67" w14:textId="77777777" w:rsidR="00F70FAF" w:rsidRPr="00E42B47" w:rsidRDefault="00000000">
            <w:pPr>
              <w:pStyle w:val="RALs-TableText"/>
              <w:rPr>
                <w:sz w:val="26"/>
                <w:szCs w:val="26"/>
              </w:rPr>
            </w:pPr>
            <w:r w:rsidRPr="00E42B47">
              <w:rPr>
                <w:sz w:val="26"/>
                <w:szCs w:val="26"/>
              </w:rPr>
              <w:t>0.690</w:t>
            </w:r>
          </w:p>
        </w:tc>
        <w:tc>
          <w:tcPr>
            <w:tcW w:w="1504" w:type="dxa"/>
          </w:tcPr>
          <w:p w14:paraId="20A7AFEF" w14:textId="77777777" w:rsidR="00F70FAF" w:rsidRPr="00E42B47" w:rsidRDefault="00F70FAF">
            <w:pPr>
              <w:pStyle w:val="RALs-TableText"/>
              <w:rPr>
                <w:sz w:val="26"/>
                <w:szCs w:val="26"/>
              </w:rPr>
            </w:pPr>
          </w:p>
        </w:tc>
        <w:tc>
          <w:tcPr>
            <w:tcW w:w="1504" w:type="dxa"/>
          </w:tcPr>
          <w:p w14:paraId="5C15289B" w14:textId="77777777" w:rsidR="00F70FAF" w:rsidRPr="00E42B47" w:rsidRDefault="00F70FAF">
            <w:pPr>
              <w:pStyle w:val="RALs-TableText"/>
              <w:rPr>
                <w:sz w:val="26"/>
                <w:szCs w:val="26"/>
              </w:rPr>
            </w:pPr>
          </w:p>
        </w:tc>
        <w:tc>
          <w:tcPr>
            <w:tcW w:w="1504" w:type="dxa"/>
          </w:tcPr>
          <w:p w14:paraId="32C3B8C5" w14:textId="77777777" w:rsidR="00F70FAF" w:rsidRPr="00E42B47" w:rsidRDefault="00F70FAF">
            <w:pPr>
              <w:pStyle w:val="RALs-TableText"/>
              <w:rPr>
                <w:sz w:val="26"/>
                <w:szCs w:val="26"/>
              </w:rPr>
            </w:pPr>
          </w:p>
        </w:tc>
        <w:tc>
          <w:tcPr>
            <w:tcW w:w="1504" w:type="dxa"/>
          </w:tcPr>
          <w:p w14:paraId="19943E14" w14:textId="77777777" w:rsidR="00F70FAF" w:rsidRPr="00E42B47" w:rsidRDefault="00F70FAF">
            <w:pPr>
              <w:pStyle w:val="RALs-TableText"/>
              <w:rPr>
                <w:sz w:val="26"/>
                <w:szCs w:val="26"/>
              </w:rPr>
            </w:pPr>
          </w:p>
        </w:tc>
      </w:tr>
      <w:tr w:rsidR="00F70FAF" w:rsidRPr="00E42B47" w14:paraId="667540D6" w14:textId="77777777">
        <w:tc>
          <w:tcPr>
            <w:tcW w:w="1504" w:type="dxa"/>
          </w:tcPr>
          <w:p w14:paraId="0D2EA5CD" w14:textId="77777777" w:rsidR="00F70FAF" w:rsidRPr="00E42B47" w:rsidRDefault="00000000">
            <w:pPr>
              <w:pStyle w:val="RALs-TableText"/>
              <w:rPr>
                <w:sz w:val="26"/>
                <w:szCs w:val="26"/>
              </w:rPr>
            </w:pPr>
            <w:r w:rsidRPr="00E42B47">
              <w:rPr>
                <w:sz w:val="26"/>
                <w:szCs w:val="26"/>
              </w:rPr>
              <w:t>PU2</w:t>
            </w:r>
          </w:p>
        </w:tc>
        <w:tc>
          <w:tcPr>
            <w:tcW w:w="1504" w:type="dxa"/>
          </w:tcPr>
          <w:p w14:paraId="519B72AD" w14:textId="77777777" w:rsidR="00F70FAF" w:rsidRPr="00E42B47" w:rsidRDefault="00000000">
            <w:pPr>
              <w:pStyle w:val="RALs-TableText"/>
              <w:rPr>
                <w:sz w:val="26"/>
                <w:szCs w:val="26"/>
              </w:rPr>
            </w:pPr>
            <w:r w:rsidRPr="00E42B47">
              <w:rPr>
                <w:sz w:val="26"/>
                <w:szCs w:val="26"/>
              </w:rPr>
              <w:t>0.678</w:t>
            </w:r>
          </w:p>
        </w:tc>
        <w:tc>
          <w:tcPr>
            <w:tcW w:w="1504" w:type="dxa"/>
          </w:tcPr>
          <w:p w14:paraId="538B4272" w14:textId="77777777" w:rsidR="00F70FAF" w:rsidRPr="00E42B47" w:rsidRDefault="00F70FAF">
            <w:pPr>
              <w:pStyle w:val="RALs-TableText"/>
              <w:rPr>
                <w:sz w:val="26"/>
                <w:szCs w:val="26"/>
              </w:rPr>
            </w:pPr>
          </w:p>
        </w:tc>
        <w:tc>
          <w:tcPr>
            <w:tcW w:w="1504" w:type="dxa"/>
          </w:tcPr>
          <w:p w14:paraId="2080E2F6" w14:textId="77777777" w:rsidR="00F70FAF" w:rsidRPr="00E42B47" w:rsidRDefault="00F70FAF">
            <w:pPr>
              <w:pStyle w:val="RALs-TableText"/>
              <w:rPr>
                <w:sz w:val="26"/>
                <w:szCs w:val="26"/>
              </w:rPr>
            </w:pPr>
          </w:p>
        </w:tc>
        <w:tc>
          <w:tcPr>
            <w:tcW w:w="1504" w:type="dxa"/>
          </w:tcPr>
          <w:p w14:paraId="0B8FBF27" w14:textId="77777777" w:rsidR="00F70FAF" w:rsidRPr="00E42B47" w:rsidRDefault="00F70FAF">
            <w:pPr>
              <w:pStyle w:val="RALs-TableText"/>
              <w:rPr>
                <w:sz w:val="26"/>
                <w:szCs w:val="26"/>
              </w:rPr>
            </w:pPr>
          </w:p>
        </w:tc>
        <w:tc>
          <w:tcPr>
            <w:tcW w:w="1504" w:type="dxa"/>
          </w:tcPr>
          <w:p w14:paraId="24A4EF18" w14:textId="77777777" w:rsidR="00F70FAF" w:rsidRPr="00E42B47" w:rsidRDefault="00F70FAF">
            <w:pPr>
              <w:pStyle w:val="RALs-TableText"/>
              <w:rPr>
                <w:sz w:val="26"/>
                <w:szCs w:val="26"/>
              </w:rPr>
            </w:pPr>
          </w:p>
        </w:tc>
      </w:tr>
      <w:tr w:rsidR="00F70FAF" w:rsidRPr="00E42B47" w14:paraId="27AA74FC" w14:textId="77777777">
        <w:tc>
          <w:tcPr>
            <w:tcW w:w="1504" w:type="dxa"/>
          </w:tcPr>
          <w:p w14:paraId="3B4538C5" w14:textId="77777777" w:rsidR="00F70FAF" w:rsidRPr="00E42B47" w:rsidRDefault="00000000">
            <w:pPr>
              <w:pStyle w:val="RALs-TableText"/>
              <w:rPr>
                <w:sz w:val="26"/>
                <w:szCs w:val="26"/>
              </w:rPr>
            </w:pPr>
            <w:r w:rsidRPr="00E42B47">
              <w:rPr>
                <w:sz w:val="26"/>
                <w:szCs w:val="26"/>
              </w:rPr>
              <w:t>SRL1</w:t>
            </w:r>
          </w:p>
        </w:tc>
        <w:tc>
          <w:tcPr>
            <w:tcW w:w="1504" w:type="dxa"/>
          </w:tcPr>
          <w:p w14:paraId="699FAE0A" w14:textId="77777777" w:rsidR="00F70FAF" w:rsidRPr="00E42B47" w:rsidRDefault="00000000">
            <w:pPr>
              <w:pStyle w:val="RALs-TableText"/>
              <w:rPr>
                <w:sz w:val="26"/>
                <w:szCs w:val="26"/>
              </w:rPr>
            </w:pPr>
            <w:r w:rsidRPr="00E42B47">
              <w:rPr>
                <w:sz w:val="26"/>
                <w:szCs w:val="26"/>
              </w:rPr>
              <w:t>0.652</w:t>
            </w:r>
          </w:p>
        </w:tc>
        <w:tc>
          <w:tcPr>
            <w:tcW w:w="1504" w:type="dxa"/>
          </w:tcPr>
          <w:p w14:paraId="2DE4929F" w14:textId="77777777" w:rsidR="00F70FAF" w:rsidRPr="00E42B47" w:rsidRDefault="00F70FAF">
            <w:pPr>
              <w:pStyle w:val="RALs-TableText"/>
              <w:rPr>
                <w:sz w:val="26"/>
                <w:szCs w:val="26"/>
              </w:rPr>
            </w:pPr>
          </w:p>
        </w:tc>
        <w:tc>
          <w:tcPr>
            <w:tcW w:w="1504" w:type="dxa"/>
          </w:tcPr>
          <w:p w14:paraId="34D9A133" w14:textId="77777777" w:rsidR="00F70FAF" w:rsidRPr="00E42B47" w:rsidRDefault="00F70FAF">
            <w:pPr>
              <w:pStyle w:val="RALs-TableText"/>
              <w:rPr>
                <w:sz w:val="26"/>
                <w:szCs w:val="26"/>
              </w:rPr>
            </w:pPr>
          </w:p>
        </w:tc>
        <w:tc>
          <w:tcPr>
            <w:tcW w:w="1504" w:type="dxa"/>
          </w:tcPr>
          <w:p w14:paraId="1C09E74A" w14:textId="77777777" w:rsidR="00F70FAF" w:rsidRPr="00E42B47" w:rsidRDefault="00F70FAF">
            <w:pPr>
              <w:pStyle w:val="RALs-TableText"/>
              <w:rPr>
                <w:sz w:val="26"/>
                <w:szCs w:val="26"/>
              </w:rPr>
            </w:pPr>
          </w:p>
        </w:tc>
        <w:tc>
          <w:tcPr>
            <w:tcW w:w="1504" w:type="dxa"/>
          </w:tcPr>
          <w:p w14:paraId="42FAB97B" w14:textId="77777777" w:rsidR="00F70FAF" w:rsidRPr="00E42B47" w:rsidRDefault="00F70FAF">
            <w:pPr>
              <w:pStyle w:val="RALs-TableText"/>
              <w:rPr>
                <w:sz w:val="26"/>
                <w:szCs w:val="26"/>
              </w:rPr>
            </w:pPr>
          </w:p>
        </w:tc>
      </w:tr>
      <w:tr w:rsidR="00F70FAF" w:rsidRPr="00E42B47" w14:paraId="421ECE99" w14:textId="77777777">
        <w:tc>
          <w:tcPr>
            <w:tcW w:w="1504" w:type="dxa"/>
          </w:tcPr>
          <w:p w14:paraId="51569E18" w14:textId="77777777" w:rsidR="00F70FAF" w:rsidRPr="00E42B47" w:rsidRDefault="00000000">
            <w:pPr>
              <w:pStyle w:val="RALs-TableText"/>
              <w:rPr>
                <w:sz w:val="26"/>
                <w:szCs w:val="26"/>
              </w:rPr>
            </w:pPr>
            <w:r w:rsidRPr="00E42B47">
              <w:rPr>
                <w:sz w:val="26"/>
                <w:szCs w:val="26"/>
              </w:rPr>
              <w:t>TPACK3</w:t>
            </w:r>
          </w:p>
        </w:tc>
        <w:tc>
          <w:tcPr>
            <w:tcW w:w="1504" w:type="dxa"/>
          </w:tcPr>
          <w:p w14:paraId="02FBE18E" w14:textId="77777777" w:rsidR="00F70FAF" w:rsidRPr="00E42B47" w:rsidRDefault="00000000">
            <w:pPr>
              <w:pStyle w:val="RALs-TableText"/>
              <w:rPr>
                <w:sz w:val="26"/>
                <w:szCs w:val="26"/>
              </w:rPr>
            </w:pPr>
            <w:r w:rsidRPr="00E42B47">
              <w:rPr>
                <w:sz w:val="26"/>
                <w:szCs w:val="26"/>
              </w:rPr>
              <w:t>0.630</w:t>
            </w:r>
          </w:p>
        </w:tc>
        <w:tc>
          <w:tcPr>
            <w:tcW w:w="1504" w:type="dxa"/>
          </w:tcPr>
          <w:p w14:paraId="1408A81B" w14:textId="77777777" w:rsidR="00F70FAF" w:rsidRPr="00E42B47" w:rsidRDefault="00F70FAF">
            <w:pPr>
              <w:pStyle w:val="RALs-TableText"/>
              <w:rPr>
                <w:sz w:val="26"/>
                <w:szCs w:val="26"/>
              </w:rPr>
            </w:pPr>
          </w:p>
        </w:tc>
        <w:tc>
          <w:tcPr>
            <w:tcW w:w="1504" w:type="dxa"/>
          </w:tcPr>
          <w:p w14:paraId="2B25CB09" w14:textId="77777777" w:rsidR="00F70FAF" w:rsidRPr="00E42B47" w:rsidRDefault="00F70FAF">
            <w:pPr>
              <w:pStyle w:val="RALs-TableText"/>
              <w:rPr>
                <w:sz w:val="26"/>
                <w:szCs w:val="26"/>
              </w:rPr>
            </w:pPr>
          </w:p>
        </w:tc>
        <w:tc>
          <w:tcPr>
            <w:tcW w:w="1504" w:type="dxa"/>
          </w:tcPr>
          <w:p w14:paraId="63EADDBA" w14:textId="77777777" w:rsidR="00F70FAF" w:rsidRPr="00E42B47" w:rsidRDefault="00F70FAF">
            <w:pPr>
              <w:pStyle w:val="RALs-TableText"/>
              <w:rPr>
                <w:sz w:val="26"/>
                <w:szCs w:val="26"/>
              </w:rPr>
            </w:pPr>
          </w:p>
        </w:tc>
        <w:tc>
          <w:tcPr>
            <w:tcW w:w="1504" w:type="dxa"/>
          </w:tcPr>
          <w:p w14:paraId="44491105" w14:textId="77777777" w:rsidR="00F70FAF" w:rsidRPr="00E42B47" w:rsidRDefault="00F70FAF">
            <w:pPr>
              <w:pStyle w:val="RALs-TableText"/>
              <w:rPr>
                <w:sz w:val="26"/>
                <w:szCs w:val="26"/>
              </w:rPr>
            </w:pPr>
          </w:p>
        </w:tc>
      </w:tr>
      <w:tr w:rsidR="00F70FAF" w:rsidRPr="00E42B47" w14:paraId="1641EB0A" w14:textId="77777777">
        <w:tc>
          <w:tcPr>
            <w:tcW w:w="1504" w:type="dxa"/>
          </w:tcPr>
          <w:p w14:paraId="32E89EFF" w14:textId="77777777" w:rsidR="00F70FAF" w:rsidRPr="00E42B47" w:rsidRDefault="00000000">
            <w:pPr>
              <w:pStyle w:val="RALs-TableText"/>
              <w:rPr>
                <w:sz w:val="26"/>
                <w:szCs w:val="26"/>
              </w:rPr>
            </w:pPr>
            <w:r w:rsidRPr="00E42B47">
              <w:rPr>
                <w:sz w:val="26"/>
                <w:szCs w:val="26"/>
              </w:rPr>
              <w:t>PU4</w:t>
            </w:r>
          </w:p>
        </w:tc>
        <w:tc>
          <w:tcPr>
            <w:tcW w:w="1504" w:type="dxa"/>
          </w:tcPr>
          <w:p w14:paraId="21286731" w14:textId="77777777" w:rsidR="00F70FAF" w:rsidRPr="00E42B47" w:rsidRDefault="00000000">
            <w:pPr>
              <w:pStyle w:val="RALs-TableText"/>
              <w:rPr>
                <w:sz w:val="26"/>
                <w:szCs w:val="26"/>
              </w:rPr>
            </w:pPr>
            <w:r w:rsidRPr="00E42B47">
              <w:rPr>
                <w:sz w:val="26"/>
                <w:szCs w:val="26"/>
              </w:rPr>
              <w:t>0.626</w:t>
            </w:r>
          </w:p>
        </w:tc>
        <w:tc>
          <w:tcPr>
            <w:tcW w:w="1504" w:type="dxa"/>
          </w:tcPr>
          <w:p w14:paraId="260B9260" w14:textId="77777777" w:rsidR="00F70FAF" w:rsidRPr="00E42B47" w:rsidRDefault="00F70FAF">
            <w:pPr>
              <w:pStyle w:val="RALs-TableText"/>
              <w:rPr>
                <w:sz w:val="26"/>
                <w:szCs w:val="26"/>
              </w:rPr>
            </w:pPr>
          </w:p>
        </w:tc>
        <w:tc>
          <w:tcPr>
            <w:tcW w:w="1504" w:type="dxa"/>
          </w:tcPr>
          <w:p w14:paraId="24FB42F8" w14:textId="77777777" w:rsidR="00F70FAF" w:rsidRPr="00E42B47" w:rsidRDefault="00F70FAF">
            <w:pPr>
              <w:pStyle w:val="RALs-TableText"/>
              <w:rPr>
                <w:sz w:val="26"/>
                <w:szCs w:val="26"/>
              </w:rPr>
            </w:pPr>
          </w:p>
        </w:tc>
        <w:tc>
          <w:tcPr>
            <w:tcW w:w="1504" w:type="dxa"/>
          </w:tcPr>
          <w:p w14:paraId="5644F29E" w14:textId="77777777" w:rsidR="00F70FAF" w:rsidRPr="00E42B47" w:rsidRDefault="00F70FAF">
            <w:pPr>
              <w:pStyle w:val="RALs-TableText"/>
              <w:rPr>
                <w:sz w:val="26"/>
                <w:szCs w:val="26"/>
              </w:rPr>
            </w:pPr>
          </w:p>
        </w:tc>
        <w:tc>
          <w:tcPr>
            <w:tcW w:w="1504" w:type="dxa"/>
          </w:tcPr>
          <w:p w14:paraId="2E1C7F07" w14:textId="77777777" w:rsidR="00F70FAF" w:rsidRPr="00E42B47" w:rsidRDefault="00F70FAF">
            <w:pPr>
              <w:pStyle w:val="RALs-TableText"/>
              <w:rPr>
                <w:sz w:val="26"/>
                <w:szCs w:val="26"/>
              </w:rPr>
            </w:pPr>
          </w:p>
        </w:tc>
      </w:tr>
      <w:tr w:rsidR="00F70FAF" w:rsidRPr="00E42B47" w14:paraId="31767E76" w14:textId="77777777">
        <w:tc>
          <w:tcPr>
            <w:tcW w:w="1504" w:type="dxa"/>
          </w:tcPr>
          <w:p w14:paraId="79E29AA6" w14:textId="77777777" w:rsidR="00F70FAF" w:rsidRPr="00E42B47" w:rsidRDefault="00000000">
            <w:pPr>
              <w:pStyle w:val="RALs-TableText"/>
              <w:rPr>
                <w:sz w:val="26"/>
                <w:szCs w:val="26"/>
              </w:rPr>
            </w:pPr>
            <w:r w:rsidRPr="00E42B47">
              <w:rPr>
                <w:sz w:val="26"/>
                <w:szCs w:val="26"/>
              </w:rPr>
              <w:t>TPACK2</w:t>
            </w:r>
          </w:p>
        </w:tc>
        <w:tc>
          <w:tcPr>
            <w:tcW w:w="1504" w:type="dxa"/>
          </w:tcPr>
          <w:p w14:paraId="0553BF1B" w14:textId="77777777" w:rsidR="00F70FAF" w:rsidRPr="00E42B47" w:rsidRDefault="00000000">
            <w:pPr>
              <w:pStyle w:val="RALs-TableText"/>
              <w:rPr>
                <w:sz w:val="26"/>
                <w:szCs w:val="26"/>
              </w:rPr>
            </w:pPr>
            <w:r w:rsidRPr="00E42B47">
              <w:rPr>
                <w:sz w:val="26"/>
                <w:szCs w:val="26"/>
              </w:rPr>
              <w:t>0.572</w:t>
            </w:r>
          </w:p>
        </w:tc>
        <w:tc>
          <w:tcPr>
            <w:tcW w:w="1504" w:type="dxa"/>
          </w:tcPr>
          <w:p w14:paraId="78D71864" w14:textId="77777777" w:rsidR="00F70FAF" w:rsidRPr="00E42B47" w:rsidRDefault="00F70FAF">
            <w:pPr>
              <w:pStyle w:val="RALs-TableText"/>
              <w:rPr>
                <w:sz w:val="26"/>
                <w:szCs w:val="26"/>
              </w:rPr>
            </w:pPr>
          </w:p>
        </w:tc>
        <w:tc>
          <w:tcPr>
            <w:tcW w:w="1504" w:type="dxa"/>
          </w:tcPr>
          <w:p w14:paraId="6ECFAD43" w14:textId="77777777" w:rsidR="00F70FAF" w:rsidRPr="00E42B47" w:rsidRDefault="00F70FAF">
            <w:pPr>
              <w:pStyle w:val="RALs-TableText"/>
              <w:rPr>
                <w:sz w:val="26"/>
                <w:szCs w:val="26"/>
              </w:rPr>
            </w:pPr>
          </w:p>
        </w:tc>
        <w:tc>
          <w:tcPr>
            <w:tcW w:w="1504" w:type="dxa"/>
          </w:tcPr>
          <w:p w14:paraId="3036C3A0" w14:textId="77777777" w:rsidR="00F70FAF" w:rsidRPr="00E42B47" w:rsidRDefault="00F70FAF">
            <w:pPr>
              <w:pStyle w:val="RALs-TableText"/>
              <w:rPr>
                <w:sz w:val="26"/>
                <w:szCs w:val="26"/>
              </w:rPr>
            </w:pPr>
          </w:p>
        </w:tc>
        <w:tc>
          <w:tcPr>
            <w:tcW w:w="1504" w:type="dxa"/>
          </w:tcPr>
          <w:p w14:paraId="3FFB9456" w14:textId="77777777" w:rsidR="00F70FAF" w:rsidRPr="00E42B47" w:rsidRDefault="00F70FAF">
            <w:pPr>
              <w:pStyle w:val="RALs-TableText"/>
              <w:rPr>
                <w:sz w:val="26"/>
                <w:szCs w:val="26"/>
              </w:rPr>
            </w:pPr>
          </w:p>
        </w:tc>
      </w:tr>
      <w:tr w:rsidR="00F70FAF" w:rsidRPr="00E42B47" w14:paraId="1EDC7AB1" w14:textId="77777777">
        <w:tc>
          <w:tcPr>
            <w:tcW w:w="1504" w:type="dxa"/>
          </w:tcPr>
          <w:p w14:paraId="29DE38D4" w14:textId="77777777" w:rsidR="00F70FAF" w:rsidRPr="00E42B47" w:rsidRDefault="00000000">
            <w:pPr>
              <w:pStyle w:val="RALs-TableText"/>
              <w:rPr>
                <w:sz w:val="26"/>
                <w:szCs w:val="26"/>
              </w:rPr>
            </w:pPr>
            <w:r w:rsidRPr="00E42B47">
              <w:rPr>
                <w:sz w:val="26"/>
                <w:szCs w:val="26"/>
              </w:rPr>
              <w:t>TPACK1</w:t>
            </w:r>
          </w:p>
        </w:tc>
        <w:tc>
          <w:tcPr>
            <w:tcW w:w="1504" w:type="dxa"/>
          </w:tcPr>
          <w:p w14:paraId="4D36ED30" w14:textId="77777777" w:rsidR="00F70FAF" w:rsidRPr="00E42B47" w:rsidRDefault="00000000">
            <w:pPr>
              <w:pStyle w:val="RALs-TableText"/>
              <w:rPr>
                <w:sz w:val="26"/>
                <w:szCs w:val="26"/>
              </w:rPr>
            </w:pPr>
            <w:r w:rsidRPr="00E42B47">
              <w:rPr>
                <w:sz w:val="26"/>
                <w:szCs w:val="26"/>
              </w:rPr>
              <w:t>0.543</w:t>
            </w:r>
          </w:p>
        </w:tc>
        <w:tc>
          <w:tcPr>
            <w:tcW w:w="1504" w:type="dxa"/>
          </w:tcPr>
          <w:p w14:paraId="4F3631EA" w14:textId="77777777" w:rsidR="00F70FAF" w:rsidRPr="00E42B47" w:rsidRDefault="00F70FAF">
            <w:pPr>
              <w:pStyle w:val="RALs-TableText"/>
              <w:rPr>
                <w:sz w:val="26"/>
                <w:szCs w:val="26"/>
              </w:rPr>
            </w:pPr>
          </w:p>
        </w:tc>
        <w:tc>
          <w:tcPr>
            <w:tcW w:w="1504" w:type="dxa"/>
          </w:tcPr>
          <w:p w14:paraId="6D25B1ED" w14:textId="77777777" w:rsidR="00F70FAF" w:rsidRPr="00E42B47" w:rsidRDefault="00F70FAF">
            <w:pPr>
              <w:pStyle w:val="RALs-TableText"/>
              <w:rPr>
                <w:sz w:val="26"/>
                <w:szCs w:val="26"/>
              </w:rPr>
            </w:pPr>
          </w:p>
        </w:tc>
        <w:tc>
          <w:tcPr>
            <w:tcW w:w="1504" w:type="dxa"/>
          </w:tcPr>
          <w:p w14:paraId="5A27BBB8" w14:textId="77777777" w:rsidR="00F70FAF" w:rsidRPr="00E42B47" w:rsidRDefault="00F70FAF">
            <w:pPr>
              <w:pStyle w:val="RALs-TableText"/>
              <w:rPr>
                <w:sz w:val="26"/>
                <w:szCs w:val="26"/>
              </w:rPr>
            </w:pPr>
          </w:p>
        </w:tc>
        <w:tc>
          <w:tcPr>
            <w:tcW w:w="1504" w:type="dxa"/>
          </w:tcPr>
          <w:p w14:paraId="41596DF7" w14:textId="77777777" w:rsidR="00F70FAF" w:rsidRPr="00E42B47" w:rsidRDefault="00F70FAF">
            <w:pPr>
              <w:pStyle w:val="RALs-TableText"/>
              <w:rPr>
                <w:sz w:val="26"/>
                <w:szCs w:val="26"/>
              </w:rPr>
            </w:pPr>
          </w:p>
        </w:tc>
      </w:tr>
      <w:tr w:rsidR="00F70FAF" w:rsidRPr="00E42B47" w14:paraId="35FB1C27" w14:textId="77777777">
        <w:tc>
          <w:tcPr>
            <w:tcW w:w="1504" w:type="dxa"/>
          </w:tcPr>
          <w:p w14:paraId="0B5BA99A" w14:textId="77777777" w:rsidR="00F70FAF" w:rsidRPr="00E42B47" w:rsidRDefault="00000000">
            <w:pPr>
              <w:pStyle w:val="RALs-TableText"/>
              <w:rPr>
                <w:sz w:val="26"/>
                <w:szCs w:val="26"/>
              </w:rPr>
            </w:pPr>
            <w:r w:rsidRPr="00E42B47">
              <w:rPr>
                <w:sz w:val="26"/>
                <w:szCs w:val="26"/>
              </w:rPr>
              <w:t>PEOU3</w:t>
            </w:r>
          </w:p>
        </w:tc>
        <w:tc>
          <w:tcPr>
            <w:tcW w:w="1504" w:type="dxa"/>
          </w:tcPr>
          <w:p w14:paraId="56862F7E" w14:textId="77777777" w:rsidR="00F70FAF" w:rsidRPr="00E42B47" w:rsidRDefault="00F70FAF">
            <w:pPr>
              <w:pStyle w:val="RALs-TableText"/>
              <w:rPr>
                <w:sz w:val="26"/>
                <w:szCs w:val="26"/>
              </w:rPr>
            </w:pPr>
          </w:p>
        </w:tc>
        <w:tc>
          <w:tcPr>
            <w:tcW w:w="1504" w:type="dxa"/>
          </w:tcPr>
          <w:p w14:paraId="74D8D79A" w14:textId="77777777" w:rsidR="00F70FAF" w:rsidRPr="00E42B47" w:rsidRDefault="00000000">
            <w:pPr>
              <w:pStyle w:val="RALs-TableText"/>
              <w:rPr>
                <w:sz w:val="26"/>
                <w:szCs w:val="26"/>
              </w:rPr>
            </w:pPr>
            <w:r w:rsidRPr="00E42B47">
              <w:rPr>
                <w:sz w:val="26"/>
                <w:szCs w:val="26"/>
              </w:rPr>
              <w:t>0.811</w:t>
            </w:r>
          </w:p>
        </w:tc>
        <w:tc>
          <w:tcPr>
            <w:tcW w:w="1504" w:type="dxa"/>
          </w:tcPr>
          <w:p w14:paraId="3DD41F30" w14:textId="77777777" w:rsidR="00F70FAF" w:rsidRPr="00E42B47" w:rsidRDefault="00F70FAF">
            <w:pPr>
              <w:pStyle w:val="RALs-TableText"/>
              <w:rPr>
                <w:sz w:val="26"/>
                <w:szCs w:val="26"/>
              </w:rPr>
            </w:pPr>
          </w:p>
        </w:tc>
        <w:tc>
          <w:tcPr>
            <w:tcW w:w="1504" w:type="dxa"/>
          </w:tcPr>
          <w:p w14:paraId="0DBD5207" w14:textId="77777777" w:rsidR="00F70FAF" w:rsidRPr="00E42B47" w:rsidRDefault="00F70FAF">
            <w:pPr>
              <w:pStyle w:val="RALs-TableText"/>
              <w:rPr>
                <w:sz w:val="26"/>
                <w:szCs w:val="26"/>
              </w:rPr>
            </w:pPr>
          </w:p>
        </w:tc>
        <w:tc>
          <w:tcPr>
            <w:tcW w:w="1504" w:type="dxa"/>
          </w:tcPr>
          <w:p w14:paraId="33008500" w14:textId="77777777" w:rsidR="00F70FAF" w:rsidRPr="00E42B47" w:rsidRDefault="00F70FAF">
            <w:pPr>
              <w:pStyle w:val="RALs-TableText"/>
              <w:rPr>
                <w:sz w:val="26"/>
                <w:szCs w:val="26"/>
              </w:rPr>
            </w:pPr>
          </w:p>
        </w:tc>
      </w:tr>
      <w:tr w:rsidR="00F70FAF" w:rsidRPr="00E42B47" w14:paraId="32E37C7C" w14:textId="77777777">
        <w:tc>
          <w:tcPr>
            <w:tcW w:w="1504" w:type="dxa"/>
          </w:tcPr>
          <w:p w14:paraId="7D73E51F" w14:textId="77777777" w:rsidR="00F70FAF" w:rsidRPr="00E42B47" w:rsidRDefault="00000000">
            <w:pPr>
              <w:pStyle w:val="RALs-TableText"/>
              <w:rPr>
                <w:sz w:val="26"/>
                <w:szCs w:val="26"/>
              </w:rPr>
            </w:pPr>
            <w:r w:rsidRPr="00E42B47">
              <w:rPr>
                <w:sz w:val="26"/>
                <w:szCs w:val="26"/>
              </w:rPr>
              <w:t>PEOU1</w:t>
            </w:r>
          </w:p>
        </w:tc>
        <w:tc>
          <w:tcPr>
            <w:tcW w:w="1504" w:type="dxa"/>
          </w:tcPr>
          <w:p w14:paraId="6229D81C" w14:textId="77777777" w:rsidR="00F70FAF" w:rsidRPr="00E42B47" w:rsidRDefault="00F70FAF">
            <w:pPr>
              <w:pStyle w:val="RALs-TableText"/>
              <w:rPr>
                <w:sz w:val="26"/>
                <w:szCs w:val="26"/>
              </w:rPr>
            </w:pPr>
          </w:p>
        </w:tc>
        <w:tc>
          <w:tcPr>
            <w:tcW w:w="1504" w:type="dxa"/>
          </w:tcPr>
          <w:p w14:paraId="7A54A221" w14:textId="77777777" w:rsidR="00F70FAF" w:rsidRPr="00E42B47" w:rsidRDefault="00000000">
            <w:pPr>
              <w:pStyle w:val="RALs-TableText"/>
              <w:rPr>
                <w:sz w:val="26"/>
                <w:szCs w:val="26"/>
              </w:rPr>
            </w:pPr>
            <w:r w:rsidRPr="00E42B47">
              <w:rPr>
                <w:sz w:val="26"/>
                <w:szCs w:val="26"/>
              </w:rPr>
              <w:t>0.716</w:t>
            </w:r>
          </w:p>
        </w:tc>
        <w:tc>
          <w:tcPr>
            <w:tcW w:w="1504" w:type="dxa"/>
          </w:tcPr>
          <w:p w14:paraId="1BDCC4C6" w14:textId="77777777" w:rsidR="00F70FAF" w:rsidRPr="00E42B47" w:rsidRDefault="00F70FAF">
            <w:pPr>
              <w:pStyle w:val="RALs-TableText"/>
              <w:rPr>
                <w:sz w:val="26"/>
                <w:szCs w:val="26"/>
              </w:rPr>
            </w:pPr>
          </w:p>
        </w:tc>
        <w:tc>
          <w:tcPr>
            <w:tcW w:w="1504" w:type="dxa"/>
          </w:tcPr>
          <w:p w14:paraId="7F75B246" w14:textId="77777777" w:rsidR="00F70FAF" w:rsidRPr="00E42B47" w:rsidRDefault="00F70FAF">
            <w:pPr>
              <w:pStyle w:val="RALs-TableText"/>
              <w:rPr>
                <w:sz w:val="26"/>
                <w:szCs w:val="26"/>
              </w:rPr>
            </w:pPr>
          </w:p>
        </w:tc>
        <w:tc>
          <w:tcPr>
            <w:tcW w:w="1504" w:type="dxa"/>
          </w:tcPr>
          <w:p w14:paraId="6145192B" w14:textId="77777777" w:rsidR="00F70FAF" w:rsidRPr="00E42B47" w:rsidRDefault="00F70FAF">
            <w:pPr>
              <w:pStyle w:val="RALs-TableText"/>
              <w:rPr>
                <w:sz w:val="26"/>
                <w:szCs w:val="26"/>
              </w:rPr>
            </w:pPr>
          </w:p>
        </w:tc>
      </w:tr>
      <w:tr w:rsidR="00F70FAF" w:rsidRPr="00E42B47" w14:paraId="7B422253" w14:textId="77777777">
        <w:tc>
          <w:tcPr>
            <w:tcW w:w="1504" w:type="dxa"/>
          </w:tcPr>
          <w:p w14:paraId="5C2B702B" w14:textId="77777777" w:rsidR="00F70FAF" w:rsidRPr="00E42B47" w:rsidRDefault="00000000">
            <w:pPr>
              <w:pStyle w:val="RALs-TableText"/>
              <w:rPr>
                <w:sz w:val="26"/>
                <w:szCs w:val="26"/>
              </w:rPr>
            </w:pPr>
            <w:r w:rsidRPr="00E42B47">
              <w:rPr>
                <w:sz w:val="26"/>
                <w:szCs w:val="26"/>
              </w:rPr>
              <w:t>PEOU2</w:t>
            </w:r>
          </w:p>
        </w:tc>
        <w:tc>
          <w:tcPr>
            <w:tcW w:w="1504" w:type="dxa"/>
          </w:tcPr>
          <w:p w14:paraId="097B1AA2" w14:textId="77777777" w:rsidR="00F70FAF" w:rsidRPr="00E42B47" w:rsidRDefault="00F70FAF">
            <w:pPr>
              <w:pStyle w:val="RALs-TableText"/>
              <w:rPr>
                <w:sz w:val="26"/>
                <w:szCs w:val="26"/>
              </w:rPr>
            </w:pPr>
          </w:p>
        </w:tc>
        <w:tc>
          <w:tcPr>
            <w:tcW w:w="1504" w:type="dxa"/>
          </w:tcPr>
          <w:p w14:paraId="52B979BD" w14:textId="77777777" w:rsidR="00F70FAF" w:rsidRPr="00E42B47" w:rsidRDefault="00000000">
            <w:pPr>
              <w:pStyle w:val="RALs-TableText"/>
              <w:rPr>
                <w:sz w:val="26"/>
                <w:szCs w:val="26"/>
              </w:rPr>
            </w:pPr>
            <w:r w:rsidRPr="00E42B47">
              <w:rPr>
                <w:sz w:val="26"/>
                <w:szCs w:val="26"/>
              </w:rPr>
              <w:t>0.709</w:t>
            </w:r>
          </w:p>
        </w:tc>
        <w:tc>
          <w:tcPr>
            <w:tcW w:w="1504" w:type="dxa"/>
          </w:tcPr>
          <w:p w14:paraId="30802D0A" w14:textId="77777777" w:rsidR="00F70FAF" w:rsidRPr="00E42B47" w:rsidRDefault="00F70FAF">
            <w:pPr>
              <w:pStyle w:val="RALs-TableText"/>
              <w:rPr>
                <w:sz w:val="26"/>
                <w:szCs w:val="26"/>
              </w:rPr>
            </w:pPr>
          </w:p>
        </w:tc>
        <w:tc>
          <w:tcPr>
            <w:tcW w:w="1504" w:type="dxa"/>
          </w:tcPr>
          <w:p w14:paraId="404CA942" w14:textId="77777777" w:rsidR="00F70FAF" w:rsidRPr="00E42B47" w:rsidRDefault="00F70FAF">
            <w:pPr>
              <w:pStyle w:val="RALs-TableText"/>
              <w:rPr>
                <w:sz w:val="26"/>
                <w:szCs w:val="26"/>
              </w:rPr>
            </w:pPr>
          </w:p>
        </w:tc>
        <w:tc>
          <w:tcPr>
            <w:tcW w:w="1504" w:type="dxa"/>
          </w:tcPr>
          <w:p w14:paraId="58060D89" w14:textId="77777777" w:rsidR="00F70FAF" w:rsidRPr="00E42B47" w:rsidRDefault="00F70FAF">
            <w:pPr>
              <w:pStyle w:val="RALs-TableText"/>
              <w:rPr>
                <w:sz w:val="26"/>
                <w:szCs w:val="26"/>
              </w:rPr>
            </w:pPr>
          </w:p>
        </w:tc>
      </w:tr>
      <w:tr w:rsidR="00F70FAF" w:rsidRPr="00E42B47" w14:paraId="108DC015" w14:textId="77777777">
        <w:tc>
          <w:tcPr>
            <w:tcW w:w="1504" w:type="dxa"/>
          </w:tcPr>
          <w:p w14:paraId="332BB706" w14:textId="77777777" w:rsidR="00F70FAF" w:rsidRPr="00E42B47" w:rsidRDefault="00000000">
            <w:pPr>
              <w:pStyle w:val="RALs-TableText"/>
              <w:rPr>
                <w:sz w:val="26"/>
                <w:szCs w:val="26"/>
              </w:rPr>
            </w:pPr>
            <w:r w:rsidRPr="00E42B47">
              <w:rPr>
                <w:sz w:val="26"/>
                <w:szCs w:val="26"/>
              </w:rPr>
              <w:t>PEOU4</w:t>
            </w:r>
          </w:p>
        </w:tc>
        <w:tc>
          <w:tcPr>
            <w:tcW w:w="1504" w:type="dxa"/>
          </w:tcPr>
          <w:p w14:paraId="2F19382C" w14:textId="77777777" w:rsidR="00F70FAF" w:rsidRPr="00E42B47" w:rsidRDefault="00F70FAF">
            <w:pPr>
              <w:pStyle w:val="RALs-TableText"/>
              <w:rPr>
                <w:sz w:val="26"/>
                <w:szCs w:val="26"/>
              </w:rPr>
            </w:pPr>
          </w:p>
        </w:tc>
        <w:tc>
          <w:tcPr>
            <w:tcW w:w="1504" w:type="dxa"/>
          </w:tcPr>
          <w:p w14:paraId="758CC566" w14:textId="77777777" w:rsidR="00F70FAF" w:rsidRPr="00E42B47" w:rsidRDefault="00000000">
            <w:pPr>
              <w:pStyle w:val="RALs-TableText"/>
              <w:rPr>
                <w:sz w:val="26"/>
                <w:szCs w:val="26"/>
              </w:rPr>
            </w:pPr>
            <w:r w:rsidRPr="00E42B47">
              <w:rPr>
                <w:sz w:val="26"/>
                <w:szCs w:val="26"/>
              </w:rPr>
              <w:t>0.697</w:t>
            </w:r>
          </w:p>
        </w:tc>
        <w:tc>
          <w:tcPr>
            <w:tcW w:w="1504" w:type="dxa"/>
          </w:tcPr>
          <w:p w14:paraId="347DDCF5" w14:textId="77777777" w:rsidR="00F70FAF" w:rsidRPr="00E42B47" w:rsidRDefault="00F70FAF">
            <w:pPr>
              <w:pStyle w:val="RALs-TableText"/>
              <w:rPr>
                <w:sz w:val="26"/>
                <w:szCs w:val="26"/>
              </w:rPr>
            </w:pPr>
          </w:p>
        </w:tc>
        <w:tc>
          <w:tcPr>
            <w:tcW w:w="1504" w:type="dxa"/>
          </w:tcPr>
          <w:p w14:paraId="5B926311" w14:textId="77777777" w:rsidR="00F70FAF" w:rsidRPr="00E42B47" w:rsidRDefault="00F70FAF">
            <w:pPr>
              <w:pStyle w:val="RALs-TableText"/>
              <w:rPr>
                <w:sz w:val="26"/>
                <w:szCs w:val="26"/>
              </w:rPr>
            </w:pPr>
          </w:p>
        </w:tc>
        <w:tc>
          <w:tcPr>
            <w:tcW w:w="1504" w:type="dxa"/>
          </w:tcPr>
          <w:p w14:paraId="19EF68A2" w14:textId="77777777" w:rsidR="00F70FAF" w:rsidRPr="00E42B47" w:rsidRDefault="00F70FAF">
            <w:pPr>
              <w:pStyle w:val="RALs-TableText"/>
              <w:rPr>
                <w:sz w:val="26"/>
                <w:szCs w:val="26"/>
              </w:rPr>
            </w:pPr>
          </w:p>
        </w:tc>
      </w:tr>
      <w:tr w:rsidR="00F70FAF" w:rsidRPr="00E42B47" w14:paraId="46B2C69A" w14:textId="77777777">
        <w:tc>
          <w:tcPr>
            <w:tcW w:w="1504" w:type="dxa"/>
          </w:tcPr>
          <w:p w14:paraId="290EA612" w14:textId="77777777" w:rsidR="00F70FAF" w:rsidRPr="00E42B47" w:rsidRDefault="00000000">
            <w:pPr>
              <w:pStyle w:val="RALs-TableText"/>
              <w:rPr>
                <w:sz w:val="26"/>
                <w:szCs w:val="26"/>
              </w:rPr>
            </w:pPr>
            <w:r w:rsidRPr="00E42B47">
              <w:rPr>
                <w:sz w:val="26"/>
                <w:szCs w:val="26"/>
              </w:rPr>
              <w:t>AUB2</w:t>
            </w:r>
          </w:p>
        </w:tc>
        <w:tc>
          <w:tcPr>
            <w:tcW w:w="1504" w:type="dxa"/>
          </w:tcPr>
          <w:p w14:paraId="3205BC1C" w14:textId="77777777" w:rsidR="00F70FAF" w:rsidRPr="00E42B47" w:rsidRDefault="00F70FAF">
            <w:pPr>
              <w:pStyle w:val="RALs-TableText"/>
              <w:rPr>
                <w:sz w:val="26"/>
                <w:szCs w:val="26"/>
              </w:rPr>
            </w:pPr>
          </w:p>
        </w:tc>
        <w:tc>
          <w:tcPr>
            <w:tcW w:w="1504" w:type="dxa"/>
          </w:tcPr>
          <w:p w14:paraId="210E4129" w14:textId="77777777" w:rsidR="00F70FAF" w:rsidRPr="00E42B47" w:rsidRDefault="00F70FAF">
            <w:pPr>
              <w:pStyle w:val="RALs-TableText"/>
              <w:rPr>
                <w:sz w:val="26"/>
                <w:szCs w:val="26"/>
              </w:rPr>
            </w:pPr>
          </w:p>
        </w:tc>
        <w:tc>
          <w:tcPr>
            <w:tcW w:w="1504" w:type="dxa"/>
          </w:tcPr>
          <w:p w14:paraId="3AE68435" w14:textId="77777777" w:rsidR="00F70FAF" w:rsidRPr="00E42B47" w:rsidRDefault="00000000">
            <w:pPr>
              <w:pStyle w:val="RALs-TableText"/>
              <w:rPr>
                <w:sz w:val="26"/>
                <w:szCs w:val="26"/>
              </w:rPr>
            </w:pPr>
            <w:r w:rsidRPr="00E42B47">
              <w:rPr>
                <w:sz w:val="26"/>
                <w:szCs w:val="26"/>
              </w:rPr>
              <w:t>0.814</w:t>
            </w:r>
          </w:p>
        </w:tc>
        <w:tc>
          <w:tcPr>
            <w:tcW w:w="1504" w:type="dxa"/>
          </w:tcPr>
          <w:p w14:paraId="386AB594" w14:textId="77777777" w:rsidR="00F70FAF" w:rsidRPr="00E42B47" w:rsidRDefault="00F70FAF">
            <w:pPr>
              <w:pStyle w:val="RALs-TableText"/>
              <w:rPr>
                <w:sz w:val="26"/>
                <w:szCs w:val="26"/>
              </w:rPr>
            </w:pPr>
          </w:p>
        </w:tc>
        <w:tc>
          <w:tcPr>
            <w:tcW w:w="1504" w:type="dxa"/>
          </w:tcPr>
          <w:p w14:paraId="70C4BDD0" w14:textId="77777777" w:rsidR="00F70FAF" w:rsidRPr="00E42B47" w:rsidRDefault="00F70FAF">
            <w:pPr>
              <w:pStyle w:val="RALs-TableText"/>
              <w:rPr>
                <w:sz w:val="26"/>
                <w:szCs w:val="26"/>
              </w:rPr>
            </w:pPr>
          </w:p>
        </w:tc>
      </w:tr>
      <w:tr w:rsidR="00F70FAF" w:rsidRPr="00E42B47" w14:paraId="31B17305" w14:textId="77777777">
        <w:tc>
          <w:tcPr>
            <w:tcW w:w="1504" w:type="dxa"/>
          </w:tcPr>
          <w:p w14:paraId="5379ED51" w14:textId="77777777" w:rsidR="00F70FAF" w:rsidRPr="00E42B47" w:rsidRDefault="00000000">
            <w:pPr>
              <w:pStyle w:val="RALs-TableText"/>
              <w:rPr>
                <w:sz w:val="26"/>
                <w:szCs w:val="26"/>
              </w:rPr>
            </w:pPr>
            <w:r w:rsidRPr="00E42B47">
              <w:rPr>
                <w:sz w:val="26"/>
                <w:szCs w:val="26"/>
              </w:rPr>
              <w:t>AUB4</w:t>
            </w:r>
          </w:p>
        </w:tc>
        <w:tc>
          <w:tcPr>
            <w:tcW w:w="1504" w:type="dxa"/>
          </w:tcPr>
          <w:p w14:paraId="0792216F" w14:textId="77777777" w:rsidR="00F70FAF" w:rsidRPr="00E42B47" w:rsidRDefault="00F70FAF">
            <w:pPr>
              <w:pStyle w:val="RALs-TableText"/>
              <w:rPr>
                <w:sz w:val="26"/>
                <w:szCs w:val="26"/>
              </w:rPr>
            </w:pPr>
          </w:p>
        </w:tc>
        <w:tc>
          <w:tcPr>
            <w:tcW w:w="1504" w:type="dxa"/>
          </w:tcPr>
          <w:p w14:paraId="0C194D1C" w14:textId="77777777" w:rsidR="00F70FAF" w:rsidRPr="00E42B47" w:rsidRDefault="00F70FAF">
            <w:pPr>
              <w:pStyle w:val="RALs-TableText"/>
              <w:rPr>
                <w:sz w:val="26"/>
                <w:szCs w:val="26"/>
              </w:rPr>
            </w:pPr>
          </w:p>
        </w:tc>
        <w:tc>
          <w:tcPr>
            <w:tcW w:w="1504" w:type="dxa"/>
          </w:tcPr>
          <w:p w14:paraId="41AFDDF9" w14:textId="77777777" w:rsidR="00F70FAF" w:rsidRPr="00E42B47" w:rsidRDefault="00000000">
            <w:pPr>
              <w:pStyle w:val="RALs-TableText"/>
              <w:rPr>
                <w:sz w:val="26"/>
                <w:szCs w:val="26"/>
              </w:rPr>
            </w:pPr>
            <w:r w:rsidRPr="00E42B47">
              <w:rPr>
                <w:sz w:val="26"/>
                <w:szCs w:val="26"/>
              </w:rPr>
              <w:t>0.807</w:t>
            </w:r>
          </w:p>
        </w:tc>
        <w:tc>
          <w:tcPr>
            <w:tcW w:w="1504" w:type="dxa"/>
          </w:tcPr>
          <w:p w14:paraId="12E37925" w14:textId="77777777" w:rsidR="00F70FAF" w:rsidRPr="00E42B47" w:rsidRDefault="00F70FAF">
            <w:pPr>
              <w:pStyle w:val="RALs-TableText"/>
              <w:rPr>
                <w:sz w:val="26"/>
                <w:szCs w:val="26"/>
              </w:rPr>
            </w:pPr>
          </w:p>
        </w:tc>
        <w:tc>
          <w:tcPr>
            <w:tcW w:w="1504" w:type="dxa"/>
          </w:tcPr>
          <w:p w14:paraId="3BAB3232" w14:textId="77777777" w:rsidR="00F70FAF" w:rsidRPr="00E42B47" w:rsidRDefault="00F70FAF">
            <w:pPr>
              <w:pStyle w:val="RALs-TableText"/>
              <w:rPr>
                <w:sz w:val="26"/>
                <w:szCs w:val="26"/>
              </w:rPr>
            </w:pPr>
          </w:p>
        </w:tc>
      </w:tr>
      <w:tr w:rsidR="00F70FAF" w:rsidRPr="00E42B47" w14:paraId="407FE53D" w14:textId="77777777">
        <w:tc>
          <w:tcPr>
            <w:tcW w:w="1504" w:type="dxa"/>
          </w:tcPr>
          <w:p w14:paraId="7F964BE6" w14:textId="77777777" w:rsidR="00F70FAF" w:rsidRPr="00E42B47" w:rsidRDefault="00000000">
            <w:pPr>
              <w:pStyle w:val="RALs-TableText"/>
              <w:rPr>
                <w:sz w:val="26"/>
                <w:szCs w:val="26"/>
              </w:rPr>
            </w:pPr>
            <w:r w:rsidRPr="00E42B47">
              <w:rPr>
                <w:sz w:val="26"/>
                <w:szCs w:val="26"/>
              </w:rPr>
              <w:t>AUB3</w:t>
            </w:r>
          </w:p>
        </w:tc>
        <w:tc>
          <w:tcPr>
            <w:tcW w:w="1504" w:type="dxa"/>
          </w:tcPr>
          <w:p w14:paraId="43EAA287" w14:textId="77777777" w:rsidR="00F70FAF" w:rsidRPr="00E42B47" w:rsidRDefault="00F70FAF">
            <w:pPr>
              <w:pStyle w:val="RALs-TableText"/>
              <w:rPr>
                <w:sz w:val="26"/>
                <w:szCs w:val="26"/>
              </w:rPr>
            </w:pPr>
          </w:p>
        </w:tc>
        <w:tc>
          <w:tcPr>
            <w:tcW w:w="1504" w:type="dxa"/>
          </w:tcPr>
          <w:p w14:paraId="1B69E525" w14:textId="77777777" w:rsidR="00F70FAF" w:rsidRPr="00E42B47" w:rsidRDefault="00F70FAF">
            <w:pPr>
              <w:pStyle w:val="RALs-TableText"/>
              <w:rPr>
                <w:sz w:val="26"/>
                <w:szCs w:val="26"/>
              </w:rPr>
            </w:pPr>
          </w:p>
        </w:tc>
        <w:tc>
          <w:tcPr>
            <w:tcW w:w="1504" w:type="dxa"/>
          </w:tcPr>
          <w:p w14:paraId="48887696" w14:textId="77777777" w:rsidR="00F70FAF" w:rsidRPr="00E42B47" w:rsidRDefault="00000000">
            <w:pPr>
              <w:pStyle w:val="RALs-TableText"/>
              <w:rPr>
                <w:sz w:val="26"/>
                <w:szCs w:val="26"/>
              </w:rPr>
            </w:pPr>
            <w:r w:rsidRPr="00E42B47">
              <w:rPr>
                <w:sz w:val="26"/>
                <w:szCs w:val="26"/>
              </w:rPr>
              <w:t>0.802</w:t>
            </w:r>
          </w:p>
        </w:tc>
        <w:tc>
          <w:tcPr>
            <w:tcW w:w="1504" w:type="dxa"/>
          </w:tcPr>
          <w:p w14:paraId="363A3089" w14:textId="77777777" w:rsidR="00F70FAF" w:rsidRPr="00E42B47" w:rsidRDefault="00F70FAF">
            <w:pPr>
              <w:pStyle w:val="RALs-TableText"/>
              <w:rPr>
                <w:sz w:val="26"/>
                <w:szCs w:val="26"/>
              </w:rPr>
            </w:pPr>
          </w:p>
        </w:tc>
        <w:tc>
          <w:tcPr>
            <w:tcW w:w="1504" w:type="dxa"/>
          </w:tcPr>
          <w:p w14:paraId="7164BBA7" w14:textId="77777777" w:rsidR="00F70FAF" w:rsidRPr="00E42B47" w:rsidRDefault="00F70FAF">
            <w:pPr>
              <w:pStyle w:val="RALs-TableText"/>
              <w:rPr>
                <w:sz w:val="26"/>
                <w:szCs w:val="26"/>
              </w:rPr>
            </w:pPr>
          </w:p>
        </w:tc>
      </w:tr>
      <w:tr w:rsidR="00F70FAF" w:rsidRPr="00E42B47" w14:paraId="2B4BF4ED" w14:textId="77777777">
        <w:tc>
          <w:tcPr>
            <w:tcW w:w="1504" w:type="dxa"/>
          </w:tcPr>
          <w:p w14:paraId="058A1A79" w14:textId="77777777" w:rsidR="00F70FAF" w:rsidRPr="00E42B47" w:rsidRDefault="00000000">
            <w:pPr>
              <w:pStyle w:val="RALs-TableText"/>
              <w:rPr>
                <w:sz w:val="26"/>
                <w:szCs w:val="26"/>
              </w:rPr>
            </w:pPr>
            <w:r w:rsidRPr="00E42B47">
              <w:rPr>
                <w:sz w:val="26"/>
                <w:szCs w:val="26"/>
              </w:rPr>
              <w:t>AUB1</w:t>
            </w:r>
          </w:p>
        </w:tc>
        <w:tc>
          <w:tcPr>
            <w:tcW w:w="1504" w:type="dxa"/>
          </w:tcPr>
          <w:p w14:paraId="1E26481C" w14:textId="77777777" w:rsidR="00F70FAF" w:rsidRPr="00E42B47" w:rsidRDefault="00F70FAF">
            <w:pPr>
              <w:pStyle w:val="RALs-TableText"/>
              <w:rPr>
                <w:sz w:val="26"/>
                <w:szCs w:val="26"/>
              </w:rPr>
            </w:pPr>
          </w:p>
        </w:tc>
        <w:tc>
          <w:tcPr>
            <w:tcW w:w="1504" w:type="dxa"/>
          </w:tcPr>
          <w:p w14:paraId="3DA91DD5" w14:textId="77777777" w:rsidR="00F70FAF" w:rsidRPr="00E42B47" w:rsidRDefault="00F70FAF">
            <w:pPr>
              <w:pStyle w:val="RALs-TableText"/>
              <w:rPr>
                <w:sz w:val="26"/>
                <w:szCs w:val="26"/>
              </w:rPr>
            </w:pPr>
          </w:p>
        </w:tc>
        <w:tc>
          <w:tcPr>
            <w:tcW w:w="1504" w:type="dxa"/>
          </w:tcPr>
          <w:p w14:paraId="1BEA4F0B" w14:textId="77777777" w:rsidR="00F70FAF" w:rsidRPr="00E42B47" w:rsidRDefault="00000000">
            <w:pPr>
              <w:pStyle w:val="RALs-TableText"/>
              <w:rPr>
                <w:sz w:val="26"/>
                <w:szCs w:val="26"/>
              </w:rPr>
            </w:pPr>
            <w:r w:rsidRPr="00E42B47">
              <w:rPr>
                <w:sz w:val="26"/>
                <w:szCs w:val="26"/>
              </w:rPr>
              <w:t>0.800</w:t>
            </w:r>
          </w:p>
        </w:tc>
        <w:tc>
          <w:tcPr>
            <w:tcW w:w="1504" w:type="dxa"/>
          </w:tcPr>
          <w:p w14:paraId="06E72A99" w14:textId="77777777" w:rsidR="00F70FAF" w:rsidRPr="00E42B47" w:rsidRDefault="00F70FAF">
            <w:pPr>
              <w:pStyle w:val="RALs-TableText"/>
              <w:rPr>
                <w:sz w:val="26"/>
                <w:szCs w:val="26"/>
              </w:rPr>
            </w:pPr>
          </w:p>
        </w:tc>
        <w:tc>
          <w:tcPr>
            <w:tcW w:w="1504" w:type="dxa"/>
          </w:tcPr>
          <w:p w14:paraId="6D59DBA3" w14:textId="77777777" w:rsidR="00F70FAF" w:rsidRPr="00E42B47" w:rsidRDefault="00F70FAF">
            <w:pPr>
              <w:pStyle w:val="RALs-TableText"/>
              <w:rPr>
                <w:sz w:val="26"/>
                <w:szCs w:val="26"/>
              </w:rPr>
            </w:pPr>
          </w:p>
        </w:tc>
      </w:tr>
      <w:tr w:rsidR="00F70FAF" w:rsidRPr="00E42B47" w14:paraId="5B861B07" w14:textId="77777777">
        <w:tc>
          <w:tcPr>
            <w:tcW w:w="1504" w:type="dxa"/>
          </w:tcPr>
          <w:p w14:paraId="1BFFF38E" w14:textId="77777777" w:rsidR="00F70FAF" w:rsidRPr="00E42B47" w:rsidRDefault="00000000">
            <w:pPr>
              <w:pStyle w:val="RALs-TableText"/>
              <w:rPr>
                <w:sz w:val="26"/>
                <w:szCs w:val="26"/>
              </w:rPr>
            </w:pPr>
            <w:r w:rsidRPr="00E42B47">
              <w:rPr>
                <w:sz w:val="26"/>
                <w:szCs w:val="26"/>
              </w:rPr>
              <w:t>ETH2</w:t>
            </w:r>
          </w:p>
        </w:tc>
        <w:tc>
          <w:tcPr>
            <w:tcW w:w="1504" w:type="dxa"/>
          </w:tcPr>
          <w:p w14:paraId="452F3EB1" w14:textId="77777777" w:rsidR="00F70FAF" w:rsidRPr="00E42B47" w:rsidRDefault="00F70FAF">
            <w:pPr>
              <w:pStyle w:val="RALs-TableText"/>
              <w:rPr>
                <w:sz w:val="26"/>
                <w:szCs w:val="26"/>
              </w:rPr>
            </w:pPr>
          </w:p>
        </w:tc>
        <w:tc>
          <w:tcPr>
            <w:tcW w:w="1504" w:type="dxa"/>
          </w:tcPr>
          <w:p w14:paraId="4084D74E" w14:textId="77777777" w:rsidR="00F70FAF" w:rsidRPr="00E42B47" w:rsidRDefault="00F70FAF">
            <w:pPr>
              <w:pStyle w:val="RALs-TableText"/>
              <w:rPr>
                <w:sz w:val="26"/>
                <w:szCs w:val="26"/>
              </w:rPr>
            </w:pPr>
          </w:p>
        </w:tc>
        <w:tc>
          <w:tcPr>
            <w:tcW w:w="1504" w:type="dxa"/>
          </w:tcPr>
          <w:p w14:paraId="43449E5B" w14:textId="77777777" w:rsidR="00F70FAF" w:rsidRPr="00E42B47" w:rsidRDefault="00F70FAF">
            <w:pPr>
              <w:pStyle w:val="RALs-TableText"/>
              <w:rPr>
                <w:sz w:val="26"/>
                <w:szCs w:val="26"/>
              </w:rPr>
            </w:pPr>
          </w:p>
        </w:tc>
        <w:tc>
          <w:tcPr>
            <w:tcW w:w="1504" w:type="dxa"/>
          </w:tcPr>
          <w:p w14:paraId="3A7BECCA" w14:textId="77777777" w:rsidR="00F70FAF" w:rsidRPr="00E42B47" w:rsidRDefault="00000000">
            <w:pPr>
              <w:pStyle w:val="RALs-TableText"/>
              <w:rPr>
                <w:sz w:val="26"/>
                <w:szCs w:val="26"/>
              </w:rPr>
            </w:pPr>
            <w:r w:rsidRPr="00E42B47">
              <w:rPr>
                <w:sz w:val="26"/>
                <w:szCs w:val="26"/>
              </w:rPr>
              <w:t>0.864</w:t>
            </w:r>
          </w:p>
        </w:tc>
        <w:tc>
          <w:tcPr>
            <w:tcW w:w="1504" w:type="dxa"/>
          </w:tcPr>
          <w:p w14:paraId="3F37D228" w14:textId="77777777" w:rsidR="00F70FAF" w:rsidRPr="00E42B47" w:rsidRDefault="00F70FAF">
            <w:pPr>
              <w:pStyle w:val="RALs-TableText"/>
              <w:rPr>
                <w:sz w:val="26"/>
                <w:szCs w:val="26"/>
              </w:rPr>
            </w:pPr>
          </w:p>
        </w:tc>
      </w:tr>
      <w:tr w:rsidR="00F70FAF" w:rsidRPr="00E42B47" w14:paraId="297D1A2C" w14:textId="77777777">
        <w:tc>
          <w:tcPr>
            <w:tcW w:w="1504" w:type="dxa"/>
          </w:tcPr>
          <w:p w14:paraId="42C7B4DC" w14:textId="77777777" w:rsidR="00F70FAF" w:rsidRPr="00E42B47" w:rsidRDefault="00000000">
            <w:pPr>
              <w:pStyle w:val="RALs-TableText"/>
              <w:rPr>
                <w:sz w:val="26"/>
                <w:szCs w:val="26"/>
              </w:rPr>
            </w:pPr>
            <w:r w:rsidRPr="00E42B47">
              <w:rPr>
                <w:sz w:val="26"/>
                <w:szCs w:val="26"/>
              </w:rPr>
              <w:t>ETH3</w:t>
            </w:r>
          </w:p>
        </w:tc>
        <w:tc>
          <w:tcPr>
            <w:tcW w:w="1504" w:type="dxa"/>
          </w:tcPr>
          <w:p w14:paraId="0272232F" w14:textId="77777777" w:rsidR="00F70FAF" w:rsidRPr="00E42B47" w:rsidRDefault="00F70FAF">
            <w:pPr>
              <w:pStyle w:val="RALs-TableText"/>
              <w:rPr>
                <w:sz w:val="26"/>
                <w:szCs w:val="26"/>
              </w:rPr>
            </w:pPr>
          </w:p>
        </w:tc>
        <w:tc>
          <w:tcPr>
            <w:tcW w:w="1504" w:type="dxa"/>
          </w:tcPr>
          <w:p w14:paraId="6FBC6B95" w14:textId="77777777" w:rsidR="00F70FAF" w:rsidRPr="00E42B47" w:rsidRDefault="00F70FAF">
            <w:pPr>
              <w:pStyle w:val="RALs-TableText"/>
              <w:rPr>
                <w:sz w:val="26"/>
                <w:szCs w:val="26"/>
              </w:rPr>
            </w:pPr>
          </w:p>
        </w:tc>
        <w:tc>
          <w:tcPr>
            <w:tcW w:w="1504" w:type="dxa"/>
          </w:tcPr>
          <w:p w14:paraId="2A782519" w14:textId="77777777" w:rsidR="00F70FAF" w:rsidRPr="00E42B47" w:rsidRDefault="00F70FAF">
            <w:pPr>
              <w:pStyle w:val="RALs-TableText"/>
              <w:rPr>
                <w:sz w:val="26"/>
                <w:szCs w:val="26"/>
              </w:rPr>
            </w:pPr>
          </w:p>
        </w:tc>
        <w:tc>
          <w:tcPr>
            <w:tcW w:w="1504" w:type="dxa"/>
          </w:tcPr>
          <w:p w14:paraId="5E340520" w14:textId="77777777" w:rsidR="00F70FAF" w:rsidRPr="00E42B47" w:rsidRDefault="00000000">
            <w:pPr>
              <w:pStyle w:val="RALs-TableText"/>
              <w:rPr>
                <w:sz w:val="26"/>
                <w:szCs w:val="26"/>
              </w:rPr>
            </w:pPr>
            <w:r w:rsidRPr="00E42B47">
              <w:rPr>
                <w:sz w:val="26"/>
                <w:szCs w:val="26"/>
              </w:rPr>
              <w:t>0.809</w:t>
            </w:r>
          </w:p>
        </w:tc>
        <w:tc>
          <w:tcPr>
            <w:tcW w:w="1504" w:type="dxa"/>
          </w:tcPr>
          <w:p w14:paraId="0CB57CB0" w14:textId="77777777" w:rsidR="00F70FAF" w:rsidRPr="00E42B47" w:rsidRDefault="00F70FAF">
            <w:pPr>
              <w:pStyle w:val="RALs-TableText"/>
              <w:rPr>
                <w:sz w:val="26"/>
                <w:szCs w:val="26"/>
              </w:rPr>
            </w:pPr>
          </w:p>
        </w:tc>
      </w:tr>
      <w:tr w:rsidR="00F70FAF" w:rsidRPr="00E42B47" w14:paraId="069C2E7D" w14:textId="77777777">
        <w:tc>
          <w:tcPr>
            <w:tcW w:w="1504" w:type="dxa"/>
          </w:tcPr>
          <w:p w14:paraId="3F61C03C" w14:textId="77777777" w:rsidR="00F70FAF" w:rsidRPr="00E42B47" w:rsidRDefault="00000000">
            <w:pPr>
              <w:pStyle w:val="RALs-TableText"/>
              <w:rPr>
                <w:sz w:val="26"/>
                <w:szCs w:val="26"/>
              </w:rPr>
            </w:pPr>
            <w:r w:rsidRPr="00E42B47">
              <w:rPr>
                <w:sz w:val="26"/>
                <w:szCs w:val="26"/>
              </w:rPr>
              <w:t>ETH1</w:t>
            </w:r>
          </w:p>
        </w:tc>
        <w:tc>
          <w:tcPr>
            <w:tcW w:w="1504" w:type="dxa"/>
          </w:tcPr>
          <w:p w14:paraId="241884C2" w14:textId="77777777" w:rsidR="00F70FAF" w:rsidRPr="00E42B47" w:rsidRDefault="00F70FAF">
            <w:pPr>
              <w:pStyle w:val="RALs-TableText"/>
              <w:rPr>
                <w:sz w:val="26"/>
                <w:szCs w:val="26"/>
              </w:rPr>
            </w:pPr>
          </w:p>
        </w:tc>
        <w:tc>
          <w:tcPr>
            <w:tcW w:w="1504" w:type="dxa"/>
          </w:tcPr>
          <w:p w14:paraId="5BA9BA7A" w14:textId="77777777" w:rsidR="00F70FAF" w:rsidRPr="00E42B47" w:rsidRDefault="00F70FAF">
            <w:pPr>
              <w:pStyle w:val="RALs-TableText"/>
              <w:rPr>
                <w:sz w:val="26"/>
                <w:szCs w:val="26"/>
              </w:rPr>
            </w:pPr>
          </w:p>
        </w:tc>
        <w:tc>
          <w:tcPr>
            <w:tcW w:w="1504" w:type="dxa"/>
          </w:tcPr>
          <w:p w14:paraId="1963B669" w14:textId="77777777" w:rsidR="00F70FAF" w:rsidRPr="00E42B47" w:rsidRDefault="00F70FAF">
            <w:pPr>
              <w:pStyle w:val="RALs-TableText"/>
              <w:rPr>
                <w:sz w:val="26"/>
                <w:szCs w:val="26"/>
              </w:rPr>
            </w:pPr>
          </w:p>
        </w:tc>
        <w:tc>
          <w:tcPr>
            <w:tcW w:w="1504" w:type="dxa"/>
          </w:tcPr>
          <w:p w14:paraId="215996B0" w14:textId="77777777" w:rsidR="00F70FAF" w:rsidRPr="00E42B47" w:rsidRDefault="00000000">
            <w:pPr>
              <w:pStyle w:val="RALs-TableText"/>
              <w:rPr>
                <w:sz w:val="26"/>
                <w:szCs w:val="26"/>
              </w:rPr>
            </w:pPr>
            <w:r w:rsidRPr="00E42B47">
              <w:rPr>
                <w:sz w:val="26"/>
                <w:szCs w:val="26"/>
              </w:rPr>
              <w:t>0.787</w:t>
            </w:r>
          </w:p>
        </w:tc>
        <w:tc>
          <w:tcPr>
            <w:tcW w:w="1504" w:type="dxa"/>
          </w:tcPr>
          <w:p w14:paraId="04F6AECA" w14:textId="77777777" w:rsidR="00F70FAF" w:rsidRPr="00E42B47" w:rsidRDefault="00F70FAF">
            <w:pPr>
              <w:pStyle w:val="RALs-TableText"/>
              <w:rPr>
                <w:sz w:val="26"/>
                <w:szCs w:val="26"/>
              </w:rPr>
            </w:pPr>
          </w:p>
        </w:tc>
      </w:tr>
      <w:tr w:rsidR="00F70FAF" w:rsidRPr="00E42B47" w14:paraId="4D33D91D" w14:textId="77777777">
        <w:tc>
          <w:tcPr>
            <w:tcW w:w="1504" w:type="dxa"/>
          </w:tcPr>
          <w:p w14:paraId="30B0203E" w14:textId="77777777" w:rsidR="00F70FAF" w:rsidRPr="00E42B47" w:rsidRDefault="00000000">
            <w:pPr>
              <w:pStyle w:val="RALs-TableText"/>
              <w:rPr>
                <w:sz w:val="26"/>
                <w:szCs w:val="26"/>
              </w:rPr>
            </w:pPr>
            <w:r w:rsidRPr="00E42B47">
              <w:rPr>
                <w:sz w:val="26"/>
                <w:szCs w:val="26"/>
              </w:rPr>
              <w:t>AD2</w:t>
            </w:r>
          </w:p>
        </w:tc>
        <w:tc>
          <w:tcPr>
            <w:tcW w:w="1504" w:type="dxa"/>
          </w:tcPr>
          <w:p w14:paraId="6FD1B227" w14:textId="77777777" w:rsidR="00F70FAF" w:rsidRPr="00E42B47" w:rsidRDefault="00F70FAF">
            <w:pPr>
              <w:pStyle w:val="RALs-TableText"/>
              <w:rPr>
                <w:sz w:val="26"/>
                <w:szCs w:val="26"/>
              </w:rPr>
            </w:pPr>
          </w:p>
        </w:tc>
        <w:tc>
          <w:tcPr>
            <w:tcW w:w="1504" w:type="dxa"/>
          </w:tcPr>
          <w:p w14:paraId="5AAC74E2" w14:textId="77777777" w:rsidR="00F70FAF" w:rsidRPr="00E42B47" w:rsidRDefault="00F70FAF">
            <w:pPr>
              <w:pStyle w:val="RALs-TableText"/>
              <w:rPr>
                <w:sz w:val="26"/>
                <w:szCs w:val="26"/>
              </w:rPr>
            </w:pPr>
          </w:p>
        </w:tc>
        <w:tc>
          <w:tcPr>
            <w:tcW w:w="1504" w:type="dxa"/>
          </w:tcPr>
          <w:p w14:paraId="250CDF8A" w14:textId="77777777" w:rsidR="00F70FAF" w:rsidRPr="00E42B47" w:rsidRDefault="00F70FAF">
            <w:pPr>
              <w:pStyle w:val="RALs-TableText"/>
              <w:rPr>
                <w:sz w:val="26"/>
                <w:szCs w:val="26"/>
              </w:rPr>
            </w:pPr>
          </w:p>
        </w:tc>
        <w:tc>
          <w:tcPr>
            <w:tcW w:w="1504" w:type="dxa"/>
          </w:tcPr>
          <w:p w14:paraId="79E87803" w14:textId="77777777" w:rsidR="00F70FAF" w:rsidRPr="00E42B47" w:rsidRDefault="00F70FAF">
            <w:pPr>
              <w:pStyle w:val="RALs-TableText"/>
              <w:rPr>
                <w:sz w:val="26"/>
                <w:szCs w:val="26"/>
              </w:rPr>
            </w:pPr>
          </w:p>
        </w:tc>
        <w:tc>
          <w:tcPr>
            <w:tcW w:w="1504" w:type="dxa"/>
          </w:tcPr>
          <w:p w14:paraId="665104D9" w14:textId="77777777" w:rsidR="00F70FAF" w:rsidRPr="00E42B47" w:rsidRDefault="00000000">
            <w:pPr>
              <w:pStyle w:val="RALs-TableText"/>
              <w:rPr>
                <w:sz w:val="26"/>
                <w:szCs w:val="26"/>
              </w:rPr>
            </w:pPr>
            <w:r w:rsidRPr="00E42B47">
              <w:rPr>
                <w:sz w:val="26"/>
                <w:szCs w:val="26"/>
              </w:rPr>
              <w:t>0.913</w:t>
            </w:r>
          </w:p>
        </w:tc>
      </w:tr>
      <w:tr w:rsidR="00F70FAF" w:rsidRPr="00E42B47" w14:paraId="4677A0E7" w14:textId="77777777">
        <w:tc>
          <w:tcPr>
            <w:tcW w:w="1504" w:type="dxa"/>
          </w:tcPr>
          <w:p w14:paraId="591D1708" w14:textId="77777777" w:rsidR="00F70FAF" w:rsidRPr="00E42B47" w:rsidRDefault="00000000">
            <w:pPr>
              <w:pStyle w:val="RALs-TableText"/>
              <w:rPr>
                <w:sz w:val="26"/>
                <w:szCs w:val="26"/>
              </w:rPr>
            </w:pPr>
            <w:r w:rsidRPr="00E42B47">
              <w:rPr>
                <w:sz w:val="26"/>
                <w:szCs w:val="26"/>
              </w:rPr>
              <w:t>AD3</w:t>
            </w:r>
          </w:p>
        </w:tc>
        <w:tc>
          <w:tcPr>
            <w:tcW w:w="1504" w:type="dxa"/>
          </w:tcPr>
          <w:p w14:paraId="4C098484" w14:textId="77777777" w:rsidR="00F70FAF" w:rsidRPr="00E42B47" w:rsidRDefault="00F70FAF">
            <w:pPr>
              <w:pStyle w:val="RALs-TableText"/>
              <w:rPr>
                <w:sz w:val="26"/>
                <w:szCs w:val="26"/>
              </w:rPr>
            </w:pPr>
          </w:p>
        </w:tc>
        <w:tc>
          <w:tcPr>
            <w:tcW w:w="1504" w:type="dxa"/>
          </w:tcPr>
          <w:p w14:paraId="242DAA66" w14:textId="77777777" w:rsidR="00F70FAF" w:rsidRPr="00E42B47" w:rsidRDefault="00F70FAF">
            <w:pPr>
              <w:pStyle w:val="RALs-TableText"/>
              <w:rPr>
                <w:sz w:val="26"/>
                <w:szCs w:val="26"/>
              </w:rPr>
            </w:pPr>
          </w:p>
        </w:tc>
        <w:tc>
          <w:tcPr>
            <w:tcW w:w="1504" w:type="dxa"/>
          </w:tcPr>
          <w:p w14:paraId="06EEDADB" w14:textId="77777777" w:rsidR="00F70FAF" w:rsidRPr="00E42B47" w:rsidRDefault="00F70FAF">
            <w:pPr>
              <w:pStyle w:val="RALs-TableText"/>
              <w:rPr>
                <w:sz w:val="26"/>
                <w:szCs w:val="26"/>
              </w:rPr>
            </w:pPr>
          </w:p>
        </w:tc>
        <w:tc>
          <w:tcPr>
            <w:tcW w:w="1504" w:type="dxa"/>
          </w:tcPr>
          <w:p w14:paraId="144EC832" w14:textId="77777777" w:rsidR="00F70FAF" w:rsidRPr="00E42B47" w:rsidRDefault="00F70FAF">
            <w:pPr>
              <w:pStyle w:val="RALs-TableText"/>
              <w:rPr>
                <w:sz w:val="26"/>
                <w:szCs w:val="26"/>
              </w:rPr>
            </w:pPr>
          </w:p>
        </w:tc>
        <w:tc>
          <w:tcPr>
            <w:tcW w:w="1504" w:type="dxa"/>
          </w:tcPr>
          <w:p w14:paraId="2D62E854" w14:textId="77777777" w:rsidR="00F70FAF" w:rsidRPr="00E42B47" w:rsidRDefault="00000000">
            <w:pPr>
              <w:pStyle w:val="RALs-TableText"/>
              <w:rPr>
                <w:sz w:val="26"/>
                <w:szCs w:val="26"/>
              </w:rPr>
            </w:pPr>
            <w:r w:rsidRPr="00E42B47">
              <w:rPr>
                <w:sz w:val="26"/>
                <w:szCs w:val="26"/>
              </w:rPr>
              <w:t>0.873</w:t>
            </w:r>
          </w:p>
        </w:tc>
      </w:tr>
      <w:tr w:rsidR="00F70FAF" w:rsidRPr="00E42B47" w14:paraId="0DFED4D0" w14:textId="77777777">
        <w:tc>
          <w:tcPr>
            <w:tcW w:w="1504" w:type="dxa"/>
          </w:tcPr>
          <w:p w14:paraId="76649535" w14:textId="77777777" w:rsidR="00F70FAF" w:rsidRPr="00E42B47" w:rsidRDefault="00000000">
            <w:pPr>
              <w:pStyle w:val="RALs-TableText"/>
              <w:rPr>
                <w:sz w:val="26"/>
                <w:szCs w:val="26"/>
              </w:rPr>
            </w:pPr>
            <w:r w:rsidRPr="00E42B47">
              <w:rPr>
                <w:sz w:val="26"/>
                <w:szCs w:val="26"/>
              </w:rPr>
              <w:lastRenderedPageBreak/>
              <w:t>AD1</w:t>
            </w:r>
          </w:p>
        </w:tc>
        <w:tc>
          <w:tcPr>
            <w:tcW w:w="1504" w:type="dxa"/>
          </w:tcPr>
          <w:p w14:paraId="0BBD038D" w14:textId="77777777" w:rsidR="00F70FAF" w:rsidRPr="00E42B47" w:rsidRDefault="00F70FAF">
            <w:pPr>
              <w:pStyle w:val="RALs-TableText"/>
              <w:rPr>
                <w:sz w:val="26"/>
                <w:szCs w:val="26"/>
              </w:rPr>
            </w:pPr>
          </w:p>
        </w:tc>
        <w:tc>
          <w:tcPr>
            <w:tcW w:w="1504" w:type="dxa"/>
          </w:tcPr>
          <w:p w14:paraId="6D3DDDE9" w14:textId="77777777" w:rsidR="00F70FAF" w:rsidRPr="00E42B47" w:rsidRDefault="00F70FAF">
            <w:pPr>
              <w:pStyle w:val="RALs-TableText"/>
              <w:rPr>
                <w:sz w:val="26"/>
                <w:szCs w:val="26"/>
              </w:rPr>
            </w:pPr>
          </w:p>
        </w:tc>
        <w:tc>
          <w:tcPr>
            <w:tcW w:w="1504" w:type="dxa"/>
          </w:tcPr>
          <w:p w14:paraId="79771B7E" w14:textId="77777777" w:rsidR="00F70FAF" w:rsidRPr="00E42B47" w:rsidRDefault="00F70FAF">
            <w:pPr>
              <w:pStyle w:val="RALs-TableText"/>
              <w:rPr>
                <w:sz w:val="26"/>
                <w:szCs w:val="26"/>
              </w:rPr>
            </w:pPr>
          </w:p>
        </w:tc>
        <w:tc>
          <w:tcPr>
            <w:tcW w:w="1504" w:type="dxa"/>
          </w:tcPr>
          <w:p w14:paraId="6966A788" w14:textId="77777777" w:rsidR="00F70FAF" w:rsidRPr="00E42B47" w:rsidRDefault="00F70FAF">
            <w:pPr>
              <w:pStyle w:val="RALs-TableText"/>
              <w:rPr>
                <w:sz w:val="26"/>
                <w:szCs w:val="26"/>
              </w:rPr>
            </w:pPr>
          </w:p>
        </w:tc>
        <w:tc>
          <w:tcPr>
            <w:tcW w:w="1504" w:type="dxa"/>
          </w:tcPr>
          <w:p w14:paraId="223608DD" w14:textId="77777777" w:rsidR="00F70FAF" w:rsidRPr="00E42B47" w:rsidRDefault="00000000">
            <w:pPr>
              <w:pStyle w:val="RALs-TableText"/>
              <w:rPr>
                <w:sz w:val="26"/>
                <w:szCs w:val="26"/>
              </w:rPr>
            </w:pPr>
            <w:r w:rsidRPr="00E42B47">
              <w:rPr>
                <w:sz w:val="26"/>
                <w:szCs w:val="26"/>
              </w:rPr>
              <w:t>0.864</w:t>
            </w:r>
          </w:p>
        </w:tc>
      </w:tr>
    </w:tbl>
    <w:p w14:paraId="0436F0D4" w14:textId="77777777" w:rsidR="00F70FAF" w:rsidRPr="00E42B47" w:rsidRDefault="00000000">
      <w:pPr>
        <w:pStyle w:val="RALs-TableNote"/>
        <w:rPr>
          <w:sz w:val="26"/>
          <w:szCs w:val="26"/>
        </w:rPr>
      </w:pPr>
      <w:r w:rsidRPr="00E42B47">
        <w:rPr>
          <w:i/>
          <w:sz w:val="26"/>
          <w:szCs w:val="26"/>
        </w:rPr>
        <w:t xml:space="preserve">Note. </w:t>
      </w:r>
      <w:r w:rsidRPr="00E42B47">
        <w:rPr>
          <w:sz w:val="26"/>
          <w:szCs w:val="26"/>
        </w:rPr>
        <w:t>Extraction Method: Principal Component Analysis. Rotation Method: Varimax with Kaiser Normalization. Factor loadings &lt; .40 are suppressed. Rotation converged in 5 iterations.</w:t>
      </w:r>
    </w:p>
    <w:p w14:paraId="4AC1B082" w14:textId="77777777" w:rsidR="00F70FAF" w:rsidRPr="00E42B47" w:rsidRDefault="00F70FAF">
      <w:pPr>
        <w:pStyle w:val="RALs-Normal-NoIndent"/>
        <w:rPr>
          <w:sz w:val="26"/>
          <w:szCs w:val="26"/>
        </w:rPr>
      </w:pPr>
    </w:p>
    <w:p w14:paraId="039D4D9D" w14:textId="77777777" w:rsidR="00F6404C" w:rsidRPr="00E42B47" w:rsidRDefault="00000000" w:rsidP="00F6404C">
      <w:pPr>
        <w:pStyle w:val="RALs-Heading2"/>
        <w:rPr>
          <w:sz w:val="26"/>
          <w:szCs w:val="26"/>
        </w:rPr>
      </w:pPr>
      <w:r w:rsidRPr="00E42B47">
        <w:rPr>
          <w:sz w:val="26"/>
          <w:szCs w:val="26"/>
        </w:rPr>
        <w:t>4.4. Summary of Key Findings</w:t>
      </w:r>
    </w:p>
    <w:p w14:paraId="44B7201B" w14:textId="77777777" w:rsidR="00F6404C" w:rsidRPr="00E42B47" w:rsidRDefault="00F6404C">
      <w:pPr>
        <w:pStyle w:val="RALs-Normal"/>
        <w:rPr>
          <w:sz w:val="26"/>
          <w:szCs w:val="26"/>
        </w:rPr>
      </w:pPr>
      <w:r w:rsidRPr="00E42B47">
        <w:rPr>
          <w:sz w:val="26"/>
          <w:szCs w:val="26"/>
        </w:rPr>
        <w:t>The quantitative analyses revealed several key findings. First, the descriptive statistics indicated that respondents generally viewed AI tools positively in the context of academic research. Mean scores for most Likert-scale items were consistently above 4.00, except for AI Dependence, which ranged from 3.67 to 4.01. Second, the reliability analysis confirmed strong internal consistency across all seven constructs, with Cronbach’s alpha values ranging from .852 to .935. Third, the exploratory factor analysis extracted five factors, which together explained 75.127% of the total variance. Although the study initially proposed a seven-construct structure, the empirical results reduced this structure to five factors. Factor 1 combined items from Perceived Usefulness, Teacher’s AI Integration, and Self-Regulated Learning; Factor 2 retained all Perceived Ease of Use items; Factor 3 comprised all AI Usage Behavior items; Factor 4 grouped all Ethical Awareness items; and Factor 5 included all AI Dependence items.</w:t>
      </w:r>
    </w:p>
    <w:p w14:paraId="40577BC2" w14:textId="77777777" w:rsidR="00F6404C" w:rsidRPr="00E42B47" w:rsidRDefault="00F6404C">
      <w:pPr>
        <w:pStyle w:val="RALs-Normal"/>
        <w:rPr>
          <w:sz w:val="26"/>
          <w:szCs w:val="26"/>
        </w:rPr>
      </w:pPr>
    </w:p>
    <w:p w14:paraId="7733940B" w14:textId="77777777" w:rsidR="00F70FAF" w:rsidRPr="00E42B47" w:rsidRDefault="00000000">
      <w:pPr>
        <w:pStyle w:val="RALs-Heading1"/>
        <w:rPr>
          <w:sz w:val="26"/>
          <w:szCs w:val="26"/>
        </w:rPr>
      </w:pPr>
      <w:r w:rsidRPr="00E42B47">
        <w:rPr>
          <w:sz w:val="26"/>
          <w:szCs w:val="26"/>
        </w:rPr>
        <w:t>5. Discussion</w:t>
      </w:r>
    </w:p>
    <w:p w14:paraId="10C370A5" w14:textId="77777777" w:rsidR="008571A7" w:rsidRPr="00E42B47" w:rsidRDefault="00000000" w:rsidP="008571A7">
      <w:pPr>
        <w:pStyle w:val="RALs-Heading2"/>
        <w:rPr>
          <w:sz w:val="26"/>
          <w:szCs w:val="26"/>
        </w:rPr>
      </w:pPr>
      <w:r w:rsidRPr="00E42B47">
        <w:rPr>
          <w:sz w:val="26"/>
          <w:szCs w:val="26"/>
        </w:rPr>
        <w:t>5.1. Student Perceptions of AI in Academic Research</w:t>
      </w:r>
    </w:p>
    <w:p w14:paraId="34C52D27" w14:textId="77777777" w:rsidR="008571A7" w:rsidRPr="00E42B47" w:rsidRDefault="008571A7">
      <w:pPr>
        <w:pStyle w:val="RALs-Normal"/>
        <w:rPr>
          <w:sz w:val="26"/>
          <w:szCs w:val="26"/>
        </w:rPr>
      </w:pPr>
      <w:r w:rsidRPr="00E42B47">
        <w:rPr>
          <w:sz w:val="26"/>
          <w:szCs w:val="26"/>
        </w:rPr>
        <w:t xml:space="preserve">The very high AI adoption rate among HUFLIT English-major students (96.8%) and their frequent use of AI are consistent with global trends, where AI adoption among university students has been reported at 80–92%. Students mainly used AI for information searching (77.1%) and idea generation (72.9%), rather than for producing complete texts. This suggests that AI functions primarily as a cognitive support tool during the exploratory stages of research, rather than as a tool for automating final outputs. Mean scores were above 4.00 across all constructs except AI Dependence (M = 3.67–4.01), indicating positive perceptions of AI, together with awareness of the risks of excessive reliance. This finding reflects the scaffolding–shortcut paradox identified in the literature (Alghamdi &amp; </w:t>
      </w:r>
      <w:proofErr w:type="spellStart"/>
      <w:r w:rsidRPr="00E42B47">
        <w:rPr>
          <w:sz w:val="26"/>
          <w:szCs w:val="26"/>
        </w:rPr>
        <w:t>Madini</w:t>
      </w:r>
      <w:proofErr w:type="spellEnd"/>
      <w:r w:rsidRPr="00E42B47">
        <w:rPr>
          <w:sz w:val="26"/>
          <w:szCs w:val="26"/>
        </w:rPr>
        <w:t xml:space="preserve">, 2026; T. T. M. </w:t>
      </w:r>
      <w:proofErr w:type="spellStart"/>
      <w:r w:rsidRPr="00E42B47">
        <w:rPr>
          <w:sz w:val="26"/>
          <w:szCs w:val="26"/>
        </w:rPr>
        <w:t>Thi</w:t>
      </w:r>
      <w:proofErr w:type="spellEnd"/>
      <w:r w:rsidRPr="00E42B47">
        <w:rPr>
          <w:sz w:val="26"/>
          <w:szCs w:val="26"/>
        </w:rPr>
        <w:t>, 2024; Wang et al., 2025).</w:t>
      </w:r>
    </w:p>
    <w:p w14:paraId="0B620863" w14:textId="77777777" w:rsidR="008571A7" w:rsidRPr="00E42B47" w:rsidRDefault="008571A7">
      <w:pPr>
        <w:pStyle w:val="RALs-Normal"/>
        <w:rPr>
          <w:sz w:val="26"/>
          <w:szCs w:val="26"/>
        </w:rPr>
      </w:pPr>
    </w:p>
    <w:p w14:paraId="4AE881ED" w14:textId="77777777" w:rsidR="00F70FAF" w:rsidRPr="00E42B47" w:rsidRDefault="00000000">
      <w:pPr>
        <w:pStyle w:val="RALs-Heading2"/>
        <w:rPr>
          <w:sz w:val="26"/>
          <w:szCs w:val="26"/>
        </w:rPr>
      </w:pPr>
      <w:r w:rsidRPr="00E42B47">
        <w:rPr>
          <w:sz w:val="26"/>
          <w:szCs w:val="26"/>
        </w:rPr>
        <w:t xml:space="preserve">5.2. Factor Structure and Integrated AI Research Competence </w:t>
      </w:r>
    </w:p>
    <w:p w14:paraId="54CD3145" w14:textId="77777777" w:rsidR="00F70FAF" w:rsidRPr="00E42B47" w:rsidRDefault="00000000">
      <w:pPr>
        <w:pStyle w:val="RALs-Normal"/>
        <w:rPr>
          <w:sz w:val="26"/>
          <w:szCs w:val="26"/>
        </w:rPr>
      </w:pPr>
      <w:r w:rsidRPr="00E42B47">
        <w:rPr>
          <w:sz w:val="26"/>
          <w:szCs w:val="26"/>
        </w:rPr>
        <w:t xml:space="preserve">The most important finding is the five-factor EFA structure departing from the hypothesized seven-construct model. While PEOU, AUB, Ethical Awareness, and AI </w:t>
      </w:r>
      <w:r w:rsidRPr="00E42B47">
        <w:rPr>
          <w:sz w:val="26"/>
          <w:szCs w:val="26"/>
        </w:rPr>
        <w:lastRenderedPageBreak/>
        <w:t>Dependence were cleanly reproduced, PU, TPACK, and SRL converged into a single composite factor</w:t>
      </w:r>
      <w:r w:rsidR="00C3058D" w:rsidRPr="00E42B47">
        <w:rPr>
          <w:sz w:val="26"/>
          <w:szCs w:val="26"/>
          <w:lang w:val="vi-VN"/>
        </w:rPr>
        <w:t xml:space="preserve">, </w:t>
      </w:r>
      <w:r w:rsidRPr="00E42B47">
        <w:rPr>
          <w:sz w:val="26"/>
          <w:szCs w:val="26"/>
        </w:rPr>
        <w:t>Integrated AI Research Competence</w:t>
      </w:r>
      <w:r w:rsidR="00C3058D" w:rsidRPr="00E42B47">
        <w:rPr>
          <w:sz w:val="26"/>
          <w:szCs w:val="26"/>
          <w:lang w:val="vi-VN"/>
        </w:rPr>
        <w:t xml:space="preserve">, </w:t>
      </w:r>
      <w:proofErr w:type="spellStart"/>
      <w:r w:rsidRPr="00E42B47">
        <w:rPr>
          <w:sz w:val="26"/>
          <w:szCs w:val="26"/>
        </w:rPr>
        <w:t>suggesting</w:t>
      </w:r>
      <w:proofErr w:type="spellEnd"/>
      <w:r w:rsidRPr="00E42B47">
        <w:rPr>
          <w:sz w:val="26"/>
          <w:szCs w:val="26"/>
        </w:rPr>
        <w:t xml:space="preserve"> students experience technology perceptions, pedagogical guidance, and metacognitive regulation as interrelated facets of a unified competence rather than separate dimensions. The clean separation of Ethical Awareness (loadings .787–.864) and AI Dependence (loadings .864–.913) as distinct factors suggests that ethical cognition and dependency perceptions may operate through different psychological mechanisms.</w:t>
      </w:r>
    </w:p>
    <w:p w14:paraId="5EE80B8A" w14:textId="77777777" w:rsidR="00F70FAF" w:rsidRPr="00E42B47" w:rsidRDefault="00000000">
      <w:pPr>
        <w:pStyle w:val="RALs-Heading2"/>
        <w:rPr>
          <w:sz w:val="26"/>
          <w:szCs w:val="26"/>
        </w:rPr>
      </w:pPr>
      <w:r w:rsidRPr="00E42B47">
        <w:rPr>
          <w:sz w:val="26"/>
          <w:szCs w:val="26"/>
        </w:rPr>
        <w:t>5.3. Implications</w:t>
      </w:r>
    </w:p>
    <w:p w14:paraId="070FA76B" w14:textId="77777777" w:rsidR="00F70FAF" w:rsidRPr="00E42B47" w:rsidRDefault="00000000">
      <w:pPr>
        <w:pStyle w:val="RALs-Normal"/>
        <w:rPr>
          <w:sz w:val="26"/>
          <w:szCs w:val="26"/>
        </w:rPr>
      </w:pPr>
      <w:r w:rsidRPr="00E42B47">
        <w:rPr>
          <w:sz w:val="26"/>
          <w:szCs w:val="26"/>
        </w:rPr>
        <w:t>Theoretically, the Integrated AI Research Competence construct extends TAM by showing that PU, pedagogical scaffolding, and SRL may collapse into a single latent dimension when instructional integration is sufficiently strong. Future research should employ CFA and SEM to validate this construct across contexts.</w:t>
      </w:r>
    </w:p>
    <w:p w14:paraId="7E967821" w14:textId="77777777" w:rsidR="00F70FAF" w:rsidRPr="00E42B47" w:rsidRDefault="00000000">
      <w:pPr>
        <w:pStyle w:val="RALs-Normal"/>
        <w:rPr>
          <w:sz w:val="26"/>
          <w:szCs w:val="26"/>
        </w:rPr>
      </w:pPr>
      <w:r w:rsidRPr="00E42B47">
        <w:rPr>
          <w:sz w:val="26"/>
          <w:szCs w:val="26"/>
        </w:rPr>
        <w:t>Practically, AI competence programs should adopt holistic approaches developing technology perceptions, instructional guidance, and self-regulation concurrently through scaffolded research projects mirroring Zimmerman’s (2002) SRL cycle. AI ethics should be embedded as a dedicated curricular component, not treated incidentally. Students should adopt deliberate strategies for evaluating AI outputs and periodically completing tasks without AI to mitigate dependency risks.</w:t>
      </w:r>
    </w:p>
    <w:p w14:paraId="6D8B7608" w14:textId="77777777" w:rsidR="00F70FAF" w:rsidRPr="00E42B47" w:rsidRDefault="00000000">
      <w:pPr>
        <w:pStyle w:val="RALs-Heading2"/>
        <w:rPr>
          <w:sz w:val="26"/>
          <w:szCs w:val="26"/>
        </w:rPr>
      </w:pPr>
      <w:r w:rsidRPr="00E42B47">
        <w:rPr>
          <w:sz w:val="26"/>
          <w:szCs w:val="26"/>
        </w:rPr>
        <w:t>5.4. Limitations</w:t>
      </w:r>
    </w:p>
    <w:p w14:paraId="1A3C0E44" w14:textId="77777777" w:rsidR="00F70FAF" w:rsidRPr="00E42B47" w:rsidRDefault="00000000">
      <w:pPr>
        <w:pStyle w:val="RALs-Normal"/>
        <w:rPr>
          <w:sz w:val="26"/>
          <w:szCs w:val="26"/>
        </w:rPr>
      </w:pPr>
      <w:r w:rsidRPr="00E42B47">
        <w:rPr>
          <w:sz w:val="26"/>
          <w:szCs w:val="26"/>
        </w:rPr>
        <w:t>Several limitations should be acknowledged. First, the study relied on a convenience sample from a single institution (HUFLIT), which limits the generalizability of the findings. Second, the use of self-report measures introduces the possibility of social desirability bias, particularly on sensitive items related to AI dependence and ethical awareness.</w:t>
      </w:r>
    </w:p>
    <w:p w14:paraId="0CFBF5D6" w14:textId="77777777" w:rsidR="00F70FAF" w:rsidRPr="00E42B47" w:rsidRDefault="00000000">
      <w:pPr>
        <w:pStyle w:val="RALs-Heading1"/>
        <w:rPr>
          <w:sz w:val="26"/>
          <w:szCs w:val="26"/>
        </w:rPr>
      </w:pPr>
      <w:r w:rsidRPr="00E42B47">
        <w:rPr>
          <w:sz w:val="26"/>
          <w:szCs w:val="26"/>
        </w:rPr>
        <w:t>6. Conclusion</w:t>
      </w:r>
    </w:p>
    <w:p w14:paraId="3912CFE2" w14:textId="77777777" w:rsidR="00F70FAF" w:rsidRPr="00E42B47" w:rsidRDefault="00000000" w:rsidP="005F5952">
      <w:pPr>
        <w:pStyle w:val="RALs-Normal"/>
        <w:rPr>
          <w:sz w:val="26"/>
          <w:szCs w:val="26"/>
        </w:rPr>
      </w:pPr>
      <w:r w:rsidRPr="00E42B47">
        <w:rPr>
          <w:sz w:val="26"/>
          <w:szCs w:val="26"/>
        </w:rPr>
        <w:t xml:space="preserve">This study examined 188 undergraduate students’ perceptions and use of AI tools in scientific research through a quantitative survey grounded in the TAM, self-regulated learning theory, and the TPACK framework across seven constructs. </w:t>
      </w:r>
      <w:r w:rsidR="00B346EC" w:rsidRPr="00E42B47">
        <w:rPr>
          <w:sz w:val="26"/>
          <w:szCs w:val="26"/>
        </w:rPr>
        <w:t>In</w:t>
      </w:r>
      <w:r w:rsidR="00B346EC" w:rsidRPr="00E42B47">
        <w:rPr>
          <w:sz w:val="26"/>
          <w:szCs w:val="26"/>
          <w:lang w:val="vi-VN"/>
        </w:rPr>
        <w:t xml:space="preserve"> general</w:t>
      </w:r>
      <w:r w:rsidRPr="00E42B47">
        <w:rPr>
          <w:sz w:val="26"/>
          <w:szCs w:val="26"/>
        </w:rPr>
        <w:t xml:space="preserve">, the findings indicate that AI tools, particularly </w:t>
      </w:r>
      <w:proofErr w:type="spellStart"/>
      <w:r w:rsidRPr="00E42B47">
        <w:rPr>
          <w:sz w:val="26"/>
          <w:szCs w:val="26"/>
        </w:rPr>
        <w:t>ChatGPT</w:t>
      </w:r>
      <w:proofErr w:type="spellEnd"/>
      <w:r w:rsidRPr="00E42B47">
        <w:rPr>
          <w:sz w:val="26"/>
          <w:szCs w:val="26"/>
        </w:rPr>
        <w:t>, have become</w:t>
      </w:r>
      <w:r w:rsidR="004C455C" w:rsidRPr="00E42B47">
        <w:rPr>
          <w:sz w:val="26"/>
          <w:szCs w:val="26"/>
          <w:lang w:val="vi-VN"/>
        </w:rPr>
        <w:t xml:space="preserve"> </w:t>
      </w:r>
      <w:r w:rsidR="004C455C" w:rsidRPr="00E42B47">
        <w:rPr>
          <w:sz w:val="26"/>
          <w:szCs w:val="26"/>
        </w:rPr>
        <w:t>widely integrated into</w:t>
      </w:r>
      <w:r w:rsidR="004C455C" w:rsidRPr="00E42B47">
        <w:rPr>
          <w:sz w:val="26"/>
          <w:szCs w:val="26"/>
          <w:lang w:val="vi-VN"/>
        </w:rPr>
        <w:t xml:space="preserve"> </w:t>
      </w:r>
      <w:r w:rsidRPr="00E42B47">
        <w:rPr>
          <w:sz w:val="26"/>
          <w:szCs w:val="26"/>
        </w:rPr>
        <w:t xml:space="preserve">students’ research workflows (96.8% usage rate), </w:t>
      </w:r>
      <w:r w:rsidR="004C455C" w:rsidRPr="00E42B47">
        <w:rPr>
          <w:sz w:val="26"/>
          <w:szCs w:val="26"/>
        </w:rPr>
        <w:t>mainly</w:t>
      </w:r>
      <w:r w:rsidRPr="00E42B47">
        <w:rPr>
          <w:sz w:val="26"/>
          <w:szCs w:val="26"/>
        </w:rPr>
        <w:t xml:space="preserve"> for information searching, idea generation, and translation</w:t>
      </w:r>
      <w:r w:rsidR="00C3058D" w:rsidRPr="00E42B47">
        <w:rPr>
          <w:sz w:val="26"/>
          <w:szCs w:val="26"/>
          <w:lang w:val="vi-VN"/>
        </w:rPr>
        <w:t xml:space="preserve">, </w:t>
      </w:r>
      <w:proofErr w:type="spellStart"/>
      <w:r w:rsidRPr="00E42B47">
        <w:rPr>
          <w:sz w:val="26"/>
          <w:szCs w:val="26"/>
        </w:rPr>
        <w:t>positioning</w:t>
      </w:r>
      <w:proofErr w:type="spellEnd"/>
      <w:r w:rsidRPr="00E42B47">
        <w:rPr>
          <w:sz w:val="26"/>
          <w:szCs w:val="26"/>
        </w:rPr>
        <w:t xml:space="preserve"> AI as an augmentative rather than</w:t>
      </w:r>
      <w:r w:rsidR="004C455C" w:rsidRPr="00E42B47">
        <w:rPr>
          <w:sz w:val="26"/>
          <w:szCs w:val="26"/>
          <w:lang w:val="vi-VN"/>
        </w:rPr>
        <w:t xml:space="preserve"> </w:t>
      </w:r>
      <w:r w:rsidR="004C455C" w:rsidRPr="00E42B47">
        <w:rPr>
          <w:sz w:val="26"/>
          <w:szCs w:val="26"/>
        </w:rPr>
        <w:t>replacement</w:t>
      </w:r>
      <w:r w:rsidRPr="00E42B47">
        <w:rPr>
          <w:sz w:val="26"/>
          <w:szCs w:val="26"/>
        </w:rPr>
        <w:t xml:space="preserve"> resource. The measurement instrument </w:t>
      </w:r>
      <w:r w:rsidR="004C455C" w:rsidRPr="00E42B47">
        <w:rPr>
          <w:sz w:val="26"/>
          <w:szCs w:val="26"/>
        </w:rPr>
        <w:t>showed</w:t>
      </w:r>
      <w:r w:rsidR="004C455C" w:rsidRPr="00E42B47">
        <w:rPr>
          <w:sz w:val="26"/>
          <w:szCs w:val="26"/>
          <w:lang w:val="vi-VN"/>
        </w:rPr>
        <w:t xml:space="preserve"> </w:t>
      </w:r>
      <w:r w:rsidRPr="00E42B47">
        <w:rPr>
          <w:sz w:val="26"/>
          <w:szCs w:val="26"/>
        </w:rPr>
        <w:t>strong reliability</w:t>
      </w:r>
      <w:r w:rsidR="004C455C" w:rsidRPr="00E42B47">
        <w:rPr>
          <w:sz w:val="26"/>
          <w:szCs w:val="26"/>
          <w:lang w:val="vi-VN"/>
        </w:rPr>
        <w:t xml:space="preserve">, </w:t>
      </w:r>
      <w:r w:rsidR="004C455C" w:rsidRPr="00E42B47">
        <w:rPr>
          <w:sz w:val="26"/>
          <w:szCs w:val="26"/>
        </w:rPr>
        <w:t>with Cronbach’s alpha values ranging from .852 to .935</w:t>
      </w:r>
      <w:r w:rsidR="004C455C" w:rsidRPr="00E42B47">
        <w:rPr>
          <w:sz w:val="26"/>
          <w:szCs w:val="26"/>
          <w:lang w:val="vi-VN"/>
        </w:rPr>
        <w:t>. W</w:t>
      </w:r>
      <w:proofErr w:type="spellStart"/>
      <w:r w:rsidRPr="00E42B47">
        <w:rPr>
          <w:sz w:val="26"/>
          <w:szCs w:val="26"/>
        </w:rPr>
        <w:t>hile</w:t>
      </w:r>
      <w:proofErr w:type="spellEnd"/>
      <w:r w:rsidRPr="00E42B47">
        <w:rPr>
          <w:sz w:val="26"/>
          <w:szCs w:val="26"/>
        </w:rPr>
        <w:t xml:space="preserve"> exploratory factor analysis produced a five-factor structure explaining 75.127% of total variance, departing from the hypothesized seven-construct model.</w:t>
      </w:r>
      <w:r w:rsidR="005F5952" w:rsidRPr="00E42B47">
        <w:rPr>
          <w:sz w:val="26"/>
          <w:szCs w:val="26"/>
          <w:lang w:val="vi-VN"/>
        </w:rPr>
        <w:t xml:space="preserve"> </w:t>
      </w:r>
      <w:r w:rsidR="005F62FE" w:rsidRPr="00E42B47">
        <w:rPr>
          <w:sz w:val="26"/>
          <w:szCs w:val="26"/>
        </w:rPr>
        <w:t>The most important difference</w:t>
      </w:r>
      <w:r w:rsidR="005F62FE" w:rsidRPr="00E42B47">
        <w:rPr>
          <w:sz w:val="26"/>
          <w:szCs w:val="26"/>
          <w:lang w:val="vi-VN"/>
        </w:rPr>
        <w:t xml:space="preserve"> </w:t>
      </w:r>
      <w:r w:rsidRPr="00E42B47">
        <w:rPr>
          <w:sz w:val="26"/>
          <w:szCs w:val="26"/>
        </w:rPr>
        <w:t>was that Perceived Usefulness, Teacher’s AI Integration, and Self-Regulated Learning converged into a single composite factor termed Integrated AI Research Competence</w:t>
      </w:r>
      <w:r w:rsidR="00FA1EE7" w:rsidRPr="00E42B47">
        <w:rPr>
          <w:sz w:val="26"/>
          <w:szCs w:val="26"/>
          <w:lang w:val="vi-VN"/>
        </w:rPr>
        <w:t xml:space="preserve">. </w:t>
      </w:r>
      <w:r w:rsidR="00FA1EE7" w:rsidRPr="00E42B47">
        <w:rPr>
          <w:sz w:val="26"/>
          <w:szCs w:val="26"/>
        </w:rPr>
        <w:lastRenderedPageBreak/>
        <w:t>This suggests that students see AI usefulness, teacher guidance, and self-regulation as closely connected parts of one broader competence.</w:t>
      </w:r>
    </w:p>
    <w:p w14:paraId="21BDF356" w14:textId="77777777" w:rsidR="005F62FE" w:rsidRPr="00E42B47" w:rsidRDefault="00000000" w:rsidP="00684F52">
      <w:pPr>
        <w:pStyle w:val="RALs-Normal"/>
        <w:rPr>
          <w:sz w:val="26"/>
          <w:szCs w:val="26"/>
          <w:lang w:val="vi-VN"/>
        </w:rPr>
      </w:pPr>
      <w:r w:rsidRPr="00E42B47">
        <w:rPr>
          <w:sz w:val="26"/>
          <w:szCs w:val="26"/>
        </w:rPr>
        <w:t>Theoretically, this study extends the TAM to AI-assisted undergraduate research, introduces Integrated AI Research Competence as a novel composite construct, and provides evidence that ethical awareness and AI dependence function as empirically distinct factors, which may operate through different psychological mechanisms. Practically, the findings suggest that AI competence training should adopt a holistic approach simultaneously addressing perceived value, instructional scaffolding, and self-regulation rather than treating these dimensions in isolation.</w:t>
      </w:r>
      <w:r w:rsidR="00684F52" w:rsidRPr="00E42B47">
        <w:rPr>
          <w:sz w:val="26"/>
          <w:szCs w:val="26"/>
          <w:lang w:val="vi-VN"/>
        </w:rPr>
        <w:t xml:space="preserve"> </w:t>
      </w:r>
      <w:r w:rsidR="005F62FE" w:rsidRPr="00E42B47">
        <w:rPr>
          <w:rStyle w:val="Strong"/>
          <w:b w:val="0"/>
          <w:bCs w:val="0"/>
          <w:sz w:val="26"/>
          <w:szCs w:val="26"/>
        </w:rPr>
        <w:t>AI ethics should be integrated into formal research methodology courses instead of being presented as an additional topic</w:t>
      </w:r>
      <w:r w:rsidR="005F62FE" w:rsidRPr="00E42B47">
        <w:rPr>
          <w:sz w:val="26"/>
          <w:szCs w:val="26"/>
          <w:lang w:val="vi-VN"/>
        </w:rPr>
        <w:t xml:space="preserve">. </w:t>
      </w:r>
      <w:proofErr w:type="spellStart"/>
      <w:r w:rsidR="005F62FE" w:rsidRPr="00E42B47">
        <w:rPr>
          <w:rStyle w:val="Strong"/>
          <w:b w:val="0"/>
          <w:bCs w:val="0"/>
          <w:sz w:val="26"/>
          <w:szCs w:val="26"/>
        </w:rPr>
        <w:t>Students</w:t>
      </w:r>
      <w:proofErr w:type="spellEnd"/>
      <w:r w:rsidR="005F62FE" w:rsidRPr="00E42B47">
        <w:rPr>
          <w:rStyle w:val="Strong"/>
          <w:b w:val="0"/>
          <w:bCs w:val="0"/>
          <w:sz w:val="26"/>
          <w:szCs w:val="26"/>
        </w:rPr>
        <w:t xml:space="preserve"> should also be encouraged to maintain critical autonomy by evaluating AI outputs carefully, checking them against primary sources, and occasionally completing tasks without AI assistance to preserve independent research skills.</w:t>
      </w:r>
      <w:r w:rsidR="005F62FE" w:rsidRPr="00E42B47">
        <w:rPr>
          <w:rStyle w:val="Strong"/>
          <w:b w:val="0"/>
          <w:bCs w:val="0"/>
          <w:sz w:val="26"/>
          <w:szCs w:val="26"/>
          <w:lang w:val="vi-VN"/>
        </w:rPr>
        <w:t xml:space="preserve"> </w:t>
      </w:r>
    </w:p>
    <w:p w14:paraId="0F2CE2BE" w14:textId="77777777" w:rsidR="005F62FE" w:rsidRDefault="005F62FE">
      <w:pPr>
        <w:pStyle w:val="RALs-Normal"/>
        <w:rPr>
          <w:sz w:val="26"/>
          <w:szCs w:val="26"/>
        </w:rPr>
      </w:pPr>
    </w:p>
    <w:p w14:paraId="480344DA" w14:textId="77777777" w:rsidR="008D793F" w:rsidRDefault="008D793F">
      <w:pPr>
        <w:pStyle w:val="RALs-Normal"/>
        <w:rPr>
          <w:sz w:val="26"/>
          <w:szCs w:val="26"/>
        </w:rPr>
      </w:pPr>
    </w:p>
    <w:p w14:paraId="40753104" w14:textId="77777777" w:rsidR="008D793F" w:rsidRDefault="008D793F">
      <w:pPr>
        <w:pStyle w:val="RALs-Normal"/>
        <w:rPr>
          <w:sz w:val="26"/>
          <w:szCs w:val="26"/>
        </w:rPr>
      </w:pPr>
    </w:p>
    <w:p w14:paraId="6AE64DC7" w14:textId="77777777" w:rsidR="00E42B47" w:rsidRDefault="00E42B47">
      <w:pPr>
        <w:pStyle w:val="RALs-Normal"/>
        <w:rPr>
          <w:sz w:val="26"/>
          <w:szCs w:val="26"/>
        </w:rPr>
      </w:pPr>
    </w:p>
    <w:p w14:paraId="2042B7A4" w14:textId="77777777" w:rsidR="00E42B47" w:rsidRDefault="00E42B47">
      <w:pPr>
        <w:pStyle w:val="RALs-Normal"/>
        <w:rPr>
          <w:sz w:val="26"/>
          <w:szCs w:val="26"/>
        </w:rPr>
      </w:pPr>
    </w:p>
    <w:p w14:paraId="3A8BDB15" w14:textId="77777777" w:rsidR="00E42B47" w:rsidRDefault="00E42B47">
      <w:pPr>
        <w:pStyle w:val="RALs-Normal"/>
        <w:rPr>
          <w:sz w:val="26"/>
          <w:szCs w:val="26"/>
        </w:rPr>
      </w:pPr>
    </w:p>
    <w:p w14:paraId="22607991" w14:textId="77777777" w:rsidR="00E42B47" w:rsidRDefault="00E42B47">
      <w:pPr>
        <w:pStyle w:val="RALs-Normal"/>
        <w:rPr>
          <w:sz w:val="26"/>
          <w:szCs w:val="26"/>
        </w:rPr>
      </w:pPr>
    </w:p>
    <w:p w14:paraId="6A246758" w14:textId="77777777" w:rsidR="00E42B47" w:rsidRDefault="00E42B47">
      <w:pPr>
        <w:pStyle w:val="RALs-Normal"/>
        <w:rPr>
          <w:sz w:val="26"/>
          <w:szCs w:val="26"/>
        </w:rPr>
      </w:pPr>
    </w:p>
    <w:p w14:paraId="119D999A" w14:textId="77777777" w:rsidR="00E42B47" w:rsidRDefault="00E42B47">
      <w:pPr>
        <w:pStyle w:val="RALs-Normal"/>
        <w:rPr>
          <w:sz w:val="26"/>
          <w:szCs w:val="26"/>
        </w:rPr>
      </w:pPr>
    </w:p>
    <w:p w14:paraId="661A5B5F" w14:textId="77777777" w:rsidR="00E42B47" w:rsidRDefault="00E42B47">
      <w:pPr>
        <w:pStyle w:val="RALs-Normal"/>
        <w:rPr>
          <w:sz w:val="26"/>
          <w:szCs w:val="26"/>
        </w:rPr>
      </w:pPr>
    </w:p>
    <w:p w14:paraId="1C302EB8" w14:textId="77777777" w:rsidR="00E42B47" w:rsidRDefault="00E42B47">
      <w:pPr>
        <w:pStyle w:val="RALs-Normal"/>
        <w:rPr>
          <w:sz w:val="26"/>
          <w:szCs w:val="26"/>
        </w:rPr>
      </w:pPr>
    </w:p>
    <w:p w14:paraId="7F7D0F33" w14:textId="77777777" w:rsidR="00E42B47" w:rsidRDefault="00E42B47">
      <w:pPr>
        <w:pStyle w:val="RALs-Normal"/>
        <w:rPr>
          <w:sz w:val="26"/>
          <w:szCs w:val="26"/>
        </w:rPr>
      </w:pPr>
    </w:p>
    <w:p w14:paraId="7BBD06DE" w14:textId="77777777" w:rsidR="00E42B47" w:rsidRDefault="00E42B47">
      <w:pPr>
        <w:pStyle w:val="RALs-Normal"/>
        <w:rPr>
          <w:sz w:val="26"/>
          <w:szCs w:val="26"/>
        </w:rPr>
      </w:pPr>
    </w:p>
    <w:p w14:paraId="1DBD6FB5" w14:textId="77777777" w:rsidR="00E42B47" w:rsidRDefault="00E42B47">
      <w:pPr>
        <w:pStyle w:val="RALs-Normal"/>
        <w:rPr>
          <w:sz w:val="26"/>
          <w:szCs w:val="26"/>
        </w:rPr>
      </w:pPr>
    </w:p>
    <w:p w14:paraId="07732C61" w14:textId="77777777" w:rsidR="00E42B47" w:rsidRDefault="00E42B47">
      <w:pPr>
        <w:pStyle w:val="RALs-Normal"/>
        <w:rPr>
          <w:sz w:val="26"/>
          <w:szCs w:val="26"/>
        </w:rPr>
      </w:pPr>
    </w:p>
    <w:p w14:paraId="687A2C80" w14:textId="77777777" w:rsidR="00E42B47" w:rsidRDefault="00E42B47">
      <w:pPr>
        <w:pStyle w:val="RALs-Normal"/>
        <w:rPr>
          <w:sz w:val="26"/>
          <w:szCs w:val="26"/>
        </w:rPr>
      </w:pPr>
    </w:p>
    <w:p w14:paraId="320A0B3C" w14:textId="77777777" w:rsidR="00E42B47" w:rsidRPr="009B1C85" w:rsidRDefault="00E42B47">
      <w:pPr>
        <w:pStyle w:val="RALs-Normal"/>
        <w:rPr>
          <w:sz w:val="26"/>
          <w:szCs w:val="26"/>
        </w:rPr>
      </w:pPr>
    </w:p>
    <w:p w14:paraId="465DC361" w14:textId="77777777" w:rsidR="00F70FAF" w:rsidRPr="009B1C85" w:rsidRDefault="00000000">
      <w:pPr>
        <w:pStyle w:val="RALs-Heading1"/>
        <w:rPr>
          <w:sz w:val="26"/>
          <w:szCs w:val="26"/>
        </w:rPr>
      </w:pPr>
      <w:r w:rsidRPr="009B1C85">
        <w:rPr>
          <w:sz w:val="26"/>
          <w:szCs w:val="26"/>
        </w:rPr>
        <w:lastRenderedPageBreak/>
        <w:t>References</w:t>
      </w:r>
    </w:p>
    <w:p w14:paraId="161D3E20" w14:textId="77777777" w:rsidR="00C224DA" w:rsidRDefault="00000000">
      <w:pPr>
        <w:pStyle w:val="RALs-ReferencesList"/>
        <w:jc w:val="left"/>
        <w:rPr>
          <w:sz w:val="26"/>
          <w:szCs w:val="26"/>
        </w:rPr>
      </w:pPr>
      <w:r>
        <w:rPr>
          <w:sz w:val="26"/>
          <w:szCs w:val="26"/>
        </w:rPr>
        <w:t xml:space="preserve">Ahmed, K., Akhter, S., </w:t>
      </w:r>
      <w:proofErr w:type="spellStart"/>
      <w:r>
        <w:rPr>
          <w:sz w:val="26"/>
          <w:szCs w:val="26"/>
        </w:rPr>
        <w:t>Siwok</w:t>
      </w:r>
      <w:proofErr w:type="spellEnd"/>
      <w:r>
        <w:rPr>
          <w:sz w:val="26"/>
          <w:szCs w:val="26"/>
        </w:rPr>
        <w:t xml:space="preserve">, S. R., </w:t>
      </w:r>
      <w:proofErr w:type="spellStart"/>
      <w:r>
        <w:rPr>
          <w:sz w:val="26"/>
          <w:szCs w:val="26"/>
        </w:rPr>
        <w:t>Tambi</w:t>
      </w:r>
      <w:proofErr w:type="spellEnd"/>
      <w:r>
        <w:rPr>
          <w:sz w:val="26"/>
          <w:szCs w:val="26"/>
        </w:rPr>
        <w:t xml:space="preserve">, F., Khan, A. A., &amp; Farooqi, U. u. R. (2025). Role of </w:t>
      </w:r>
      <w:proofErr w:type="spellStart"/>
      <w:r>
        <w:rPr>
          <w:sz w:val="26"/>
          <w:szCs w:val="26"/>
        </w:rPr>
        <w:t>ChatGPT</w:t>
      </w:r>
      <w:proofErr w:type="spellEnd"/>
      <w:r>
        <w:rPr>
          <w:sz w:val="26"/>
          <w:szCs w:val="26"/>
        </w:rPr>
        <w:t xml:space="preserve"> in enhancing English language learning: A case study of university students. </w:t>
      </w:r>
      <w:r>
        <w:rPr>
          <w:i/>
          <w:iCs/>
          <w:sz w:val="26"/>
          <w:szCs w:val="26"/>
        </w:rPr>
        <w:t>Forum for Linguistic Studies, 7</w:t>
      </w:r>
      <w:r>
        <w:rPr>
          <w:sz w:val="26"/>
          <w:szCs w:val="26"/>
        </w:rPr>
        <w:t>(7), 460–469. https://doi.org/10.30564/fls.v7i7.9165</w:t>
      </w:r>
    </w:p>
    <w:p w14:paraId="7AE51BF3" w14:textId="77777777" w:rsidR="00C224DA" w:rsidRDefault="00000000">
      <w:pPr>
        <w:pStyle w:val="RALs-ReferencesList"/>
        <w:jc w:val="left"/>
        <w:rPr>
          <w:sz w:val="26"/>
          <w:szCs w:val="26"/>
        </w:rPr>
      </w:pPr>
      <w:r>
        <w:rPr>
          <w:sz w:val="26"/>
          <w:szCs w:val="26"/>
        </w:rPr>
        <w:t xml:space="preserve">Alghamdi, A., &amp; </w:t>
      </w:r>
      <w:proofErr w:type="spellStart"/>
      <w:r>
        <w:rPr>
          <w:sz w:val="26"/>
          <w:szCs w:val="26"/>
        </w:rPr>
        <w:t>Madini</w:t>
      </w:r>
      <w:proofErr w:type="spellEnd"/>
      <w:r>
        <w:rPr>
          <w:sz w:val="26"/>
          <w:szCs w:val="26"/>
        </w:rPr>
        <w:t xml:space="preserve">, A. A. (2026). </w:t>
      </w:r>
      <w:proofErr w:type="spellStart"/>
      <w:r>
        <w:rPr>
          <w:sz w:val="26"/>
          <w:szCs w:val="26"/>
        </w:rPr>
        <w:t>QuillBot</w:t>
      </w:r>
      <w:proofErr w:type="spellEnd"/>
      <w:r>
        <w:rPr>
          <w:sz w:val="26"/>
          <w:szCs w:val="26"/>
        </w:rPr>
        <w:t xml:space="preserve"> as an AI writing support tool in English academic writing: MA TESOL students’ perceived challenges and solutions. </w:t>
      </w:r>
      <w:r>
        <w:rPr>
          <w:i/>
          <w:iCs/>
          <w:sz w:val="26"/>
          <w:szCs w:val="26"/>
        </w:rPr>
        <w:t>Arab World English Journal</w:t>
      </w:r>
      <w:r>
        <w:rPr>
          <w:sz w:val="26"/>
          <w:szCs w:val="26"/>
        </w:rPr>
        <w:t>, Special Issue on Artificial Intelligence, (3), 303–315. https://doi.org/10.24093/awej/AI3.19</w:t>
      </w:r>
    </w:p>
    <w:p w14:paraId="426E40AC" w14:textId="77777777" w:rsidR="00C224DA" w:rsidRDefault="00000000">
      <w:pPr>
        <w:pStyle w:val="RALs-ReferencesList"/>
        <w:jc w:val="left"/>
        <w:rPr>
          <w:sz w:val="26"/>
          <w:szCs w:val="26"/>
        </w:rPr>
      </w:pPr>
      <w:r>
        <w:rPr>
          <w:sz w:val="26"/>
          <w:szCs w:val="26"/>
        </w:rPr>
        <w:t xml:space="preserve">Alharbi, M. (2024). The role of artificial intelligence in advancing English as a foreign language teaching at Saudi universities. </w:t>
      </w:r>
      <w:r>
        <w:rPr>
          <w:i/>
          <w:iCs/>
          <w:sz w:val="26"/>
          <w:szCs w:val="26"/>
        </w:rPr>
        <w:t>World Journal on Educational Technology: Current Issues, 16</w:t>
      </w:r>
      <w:r>
        <w:rPr>
          <w:sz w:val="26"/>
          <w:szCs w:val="26"/>
        </w:rPr>
        <w:t>(3), 181–200. https://doi.org/10.18844/wjet.v16i3.9311</w:t>
      </w:r>
    </w:p>
    <w:p w14:paraId="1AB3E905" w14:textId="77777777" w:rsidR="00C224DA" w:rsidRDefault="00000000">
      <w:pPr>
        <w:pStyle w:val="RALs-ReferencesList"/>
        <w:jc w:val="left"/>
        <w:rPr>
          <w:sz w:val="26"/>
          <w:szCs w:val="26"/>
        </w:rPr>
      </w:pPr>
      <w:proofErr w:type="spellStart"/>
      <w:r>
        <w:rPr>
          <w:sz w:val="26"/>
          <w:szCs w:val="26"/>
        </w:rPr>
        <w:t>Alkhatib</w:t>
      </w:r>
      <w:proofErr w:type="spellEnd"/>
      <w:r>
        <w:rPr>
          <w:sz w:val="26"/>
          <w:szCs w:val="26"/>
        </w:rPr>
        <w:t xml:space="preserve">, O. J., Shafiq, M. H., Hameed, S., &amp; Khan, A. M. (2026). The dark side of AI in education: Unintended consequences on English language learning and teaching. </w:t>
      </w:r>
      <w:r>
        <w:rPr>
          <w:i/>
          <w:iCs/>
          <w:sz w:val="26"/>
          <w:szCs w:val="26"/>
        </w:rPr>
        <w:t>Journal of Applied Linguistics and TESOL, 9</w:t>
      </w:r>
      <w:r>
        <w:rPr>
          <w:sz w:val="26"/>
          <w:szCs w:val="26"/>
        </w:rPr>
        <w:t>(1), 1–14. https://doi.org/10.63878/jalt1782</w:t>
      </w:r>
    </w:p>
    <w:p w14:paraId="02FF12D4" w14:textId="77777777" w:rsidR="00C224DA" w:rsidRDefault="00000000">
      <w:pPr>
        <w:pStyle w:val="RALs-ReferencesList"/>
        <w:jc w:val="left"/>
        <w:rPr>
          <w:sz w:val="26"/>
          <w:szCs w:val="26"/>
        </w:rPr>
      </w:pPr>
      <w:proofErr w:type="spellStart"/>
      <w:r>
        <w:rPr>
          <w:sz w:val="26"/>
          <w:szCs w:val="26"/>
        </w:rPr>
        <w:t>Arif</w:t>
      </w:r>
      <w:proofErr w:type="spellEnd"/>
      <w:r>
        <w:rPr>
          <w:sz w:val="26"/>
          <w:szCs w:val="26"/>
        </w:rPr>
        <w:t xml:space="preserve">, H., &amp; Naeem, J. (2025). The impact of generative AI on learner autonomy and critical thinking in English as a Foreign Language (EFL) writing classrooms. </w:t>
      </w:r>
      <w:r>
        <w:rPr>
          <w:i/>
          <w:iCs/>
          <w:sz w:val="26"/>
          <w:szCs w:val="26"/>
        </w:rPr>
        <w:t>Journal of Applied Linguistics and TESOL, 8</w:t>
      </w:r>
      <w:r>
        <w:rPr>
          <w:sz w:val="26"/>
          <w:szCs w:val="26"/>
        </w:rPr>
        <w:t>(3). https://doi.org/10.63878/jalt1249</w:t>
      </w:r>
    </w:p>
    <w:p w14:paraId="0E81F05D" w14:textId="77777777" w:rsidR="00C224DA" w:rsidRDefault="00000000">
      <w:pPr>
        <w:pStyle w:val="RALs-ReferencesList"/>
        <w:jc w:val="left"/>
        <w:rPr>
          <w:sz w:val="26"/>
          <w:szCs w:val="26"/>
        </w:rPr>
      </w:pPr>
      <w:r>
        <w:rPr>
          <w:sz w:val="26"/>
          <w:szCs w:val="26"/>
        </w:rPr>
        <w:t xml:space="preserve">Blanca, M. J., </w:t>
      </w:r>
      <w:proofErr w:type="spellStart"/>
      <w:r>
        <w:rPr>
          <w:sz w:val="26"/>
          <w:szCs w:val="26"/>
        </w:rPr>
        <w:t>Arnau</w:t>
      </w:r>
      <w:proofErr w:type="spellEnd"/>
      <w:r>
        <w:rPr>
          <w:sz w:val="26"/>
          <w:szCs w:val="26"/>
        </w:rPr>
        <w:t xml:space="preserve">, J., López-Montiel, D., Bono, R., &amp; </w:t>
      </w:r>
      <w:proofErr w:type="spellStart"/>
      <w:r>
        <w:rPr>
          <w:sz w:val="26"/>
          <w:szCs w:val="26"/>
        </w:rPr>
        <w:t>Bendayan</w:t>
      </w:r>
      <w:proofErr w:type="spellEnd"/>
      <w:r>
        <w:rPr>
          <w:sz w:val="26"/>
          <w:szCs w:val="26"/>
        </w:rPr>
        <w:t xml:space="preserve">, R. (2013). Skewness and kurtosis in real data samples. </w:t>
      </w:r>
      <w:r>
        <w:rPr>
          <w:i/>
          <w:iCs/>
          <w:sz w:val="26"/>
          <w:szCs w:val="26"/>
        </w:rPr>
        <w:t>Methodology, 9</w:t>
      </w:r>
      <w:r>
        <w:rPr>
          <w:sz w:val="26"/>
          <w:szCs w:val="26"/>
        </w:rPr>
        <w:t>(2), 78–84. https://doi.org/10.1027/1614-2241/a000057</w:t>
      </w:r>
    </w:p>
    <w:p w14:paraId="29EECCBF" w14:textId="77777777" w:rsidR="00C224DA" w:rsidRDefault="00000000">
      <w:pPr>
        <w:pStyle w:val="RALs-ReferencesList"/>
        <w:jc w:val="left"/>
        <w:rPr>
          <w:sz w:val="26"/>
          <w:szCs w:val="26"/>
        </w:rPr>
      </w:pPr>
      <w:r>
        <w:rPr>
          <w:sz w:val="26"/>
          <w:szCs w:val="26"/>
        </w:rPr>
        <w:t xml:space="preserve">Bui, T. T. U., &amp; Tong, T. V. A. (2025). The impact of AI writing tools on academic integrity: Unveiling English-majored students’ perceptions and practical solutions. </w:t>
      </w:r>
      <w:proofErr w:type="spellStart"/>
      <w:r>
        <w:rPr>
          <w:i/>
          <w:iCs/>
          <w:sz w:val="26"/>
          <w:szCs w:val="26"/>
        </w:rPr>
        <w:t>AsiaCALL</w:t>
      </w:r>
      <w:proofErr w:type="spellEnd"/>
      <w:r>
        <w:rPr>
          <w:i/>
          <w:iCs/>
          <w:sz w:val="26"/>
          <w:szCs w:val="26"/>
        </w:rPr>
        <w:t xml:space="preserve"> Online Journal, 16</w:t>
      </w:r>
      <w:r>
        <w:rPr>
          <w:sz w:val="26"/>
          <w:szCs w:val="26"/>
        </w:rPr>
        <w:t>(1), 83–110. https://doi.org/10.54855/acoj.251615</w:t>
      </w:r>
    </w:p>
    <w:p w14:paraId="49318544" w14:textId="77777777" w:rsidR="00C224DA" w:rsidRDefault="00000000">
      <w:pPr>
        <w:pStyle w:val="RALs-ReferencesList"/>
        <w:jc w:val="left"/>
        <w:rPr>
          <w:sz w:val="26"/>
          <w:szCs w:val="26"/>
        </w:rPr>
      </w:pPr>
      <w:r>
        <w:rPr>
          <w:sz w:val="26"/>
          <w:szCs w:val="26"/>
        </w:rPr>
        <w:t xml:space="preserve">Chiu, T. K. F. (2024). Future research recommendations for transforming higher education with generative AI. </w:t>
      </w:r>
      <w:r>
        <w:rPr>
          <w:i/>
          <w:iCs/>
          <w:sz w:val="26"/>
          <w:szCs w:val="26"/>
        </w:rPr>
        <w:t>Computers and Education: Artificial Intelligence, 6</w:t>
      </w:r>
      <w:r>
        <w:rPr>
          <w:sz w:val="26"/>
          <w:szCs w:val="26"/>
        </w:rPr>
        <w:t>, Article 100197. https://doi.org/10.1016/j.caeai.2023.100197</w:t>
      </w:r>
    </w:p>
    <w:p w14:paraId="0BD25F4B" w14:textId="77777777" w:rsidR="00C224DA" w:rsidRDefault="00000000">
      <w:pPr>
        <w:pStyle w:val="RALs-ReferencesList"/>
        <w:jc w:val="left"/>
        <w:rPr>
          <w:sz w:val="26"/>
          <w:szCs w:val="26"/>
        </w:rPr>
      </w:pPr>
      <w:r>
        <w:rPr>
          <w:sz w:val="26"/>
          <w:szCs w:val="26"/>
        </w:rPr>
        <w:t xml:space="preserve">Davis, F. D. (1989). Perceived usefulness, perceived ease of use, and user acceptance of information technology. </w:t>
      </w:r>
      <w:r>
        <w:rPr>
          <w:i/>
          <w:iCs/>
          <w:sz w:val="26"/>
          <w:szCs w:val="26"/>
        </w:rPr>
        <w:t>MIS Quarterly, 13</w:t>
      </w:r>
      <w:r>
        <w:rPr>
          <w:sz w:val="26"/>
          <w:szCs w:val="26"/>
        </w:rPr>
        <w:t>(3), 319–340. https://doi.org/10.2307/249008</w:t>
      </w:r>
    </w:p>
    <w:p w14:paraId="209E6EB4" w14:textId="77777777" w:rsidR="00C224DA" w:rsidRDefault="00000000">
      <w:pPr>
        <w:pStyle w:val="RALs-ReferencesList"/>
        <w:jc w:val="left"/>
        <w:rPr>
          <w:sz w:val="26"/>
          <w:szCs w:val="26"/>
        </w:rPr>
      </w:pPr>
      <w:r>
        <w:rPr>
          <w:sz w:val="26"/>
          <w:szCs w:val="26"/>
        </w:rPr>
        <w:t xml:space="preserve">Guan, L., Lee, J. C. K., Zhang, Y., &amp; Gu, M. M. (2025). Investigating the tripartite interaction among teachers, students, and generative AI in EFL education: A mixed-methods study. </w:t>
      </w:r>
      <w:r>
        <w:rPr>
          <w:i/>
          <w:iCs/>
          <w:sz w:val="26"/>
          <w:szCs w:val="26"/>
        </w:rPr>
        <w:t>Computers and Education: Artificial Intelligence, 8</w:t>
      </w:r>
      <w:r>
        <w:rPr>
          <w:sz w:val="26"/>
          <w:szCs w:val="26"/>
        </w:rPr>
        <w:t>, Article 100384. https://doi.org/10.1016/j.caeai.2025.100384</w:t>
      </w:r>
    </w:p>
    <w:p w14:paraId="7909BA8A" w14:textId="77777777" w:rsidR="00C224DA" w:rsidRDefault="00000000">
      <w:pPr>
        <w:pStyle w:val="RALs-ReferencesList"/>
        <w:jc w:val="left"/>
        <w:rPr>
          <w:sz w:val="26"/>
          <w:szCs w:val="26"/>
        </w:rPr>
      </w:pPr>
      <w:proofErr w:type="spellStart"/>
      <w:r>
        <w:rPr>
          <w:sz w:val="26"/>
          <w:szCs w:val="26"/>
        </w:rPr>
        <w:lastRenderedPageBreak/>
        <w:t>Haetami</w:t>
      </w:r>
      <w:proofErr w:type="spellEnd"/>
      <w:r>
        <w:rPr>
          <w:sz w:val="26"/>
          <w:szCs w:val="26"/>
        </w:rPr>
        <w:t xml:space="preserve">, A., &amp; </w:t>
      </w:r>
      <w:proofErr w:type="spellStart"/>
      <w:r>
        <w:rPr>
          <w:sz w:val="26"/>
          <w:szCs w:val="26"/>
        </w:rPr>
        <w:t>Aghata</w:t>
      </w:r>
      <w:proofErr w:type="spellEnd"/>
      <w:r>
        <w:rPr>
          <w:sz w:val="26"/>
          <w:szCs w:val="26"/>
        </w:rPr>
        <w:t xml:space="preserve">, F. (2025). Ethical and data security analysis in the implementation of generative AI in higher education environments. </w:t>
      </w:r>
      <w:r>
        <w:rPr>
          <w:i/>
          <w:iCs/>
          <w:sz w:val="26"/>
          <w:szCs w:val="26"/>
        </w:rPr>
        <w:t>MSJ: Majority Science Journal, 3</w:t>
      </w:r>
      <w:r>
        <w:rPr>
          <w:sz w:val="26"/>
          <w:szCs w:val="26"/>
        </w:rPr>
        <w:t>(4), 177–186. https://doi.org/10.61942/msj.v3i4.482</w:t>
      </w:r>
    </w:p>
    <w:p w14:paraId="05464775" w14:textId="77777777" w:rsidR="00C224DA" w:rsidRDefault="00000000">
      <w:pPr>
        <w:pStyle w:val="RALs-ReferencesList"/>
        <w:jc w:val="left"/>
        <w:rPr>
          <w:sz w:val="26"/>
          <w:szCs w:val="26"/>
        </w:rPr>
      </w:pPr>
      <w:r>
        <w:rPr>
          <w:sz w:val="26"/>
          <w:szCs w:val="26"/>
        </w:rPr>
        <w:t xml:space="preserve">Heaven, W. D. (2023, March 3). The inside story of how </w:t>
      </w:r>
      <w:proofErr w:type="spellStart"/>
      <w:r>
        <w:rPr>
          <w:sz w:val="26"/>
          <w:szCs w:val="26"/>
        </w:rPr>
        <w:t>ChatGPT</w:t>
      </w:r>
      <w:proofErr w:type="spellEnd"/>
      <w:r>
        <w:rPr>
          <w:sz w:val="26"/>
          <w:szCs w:val="26"/>
        </w:rPr>
        <w:t xml:space="preserve"> was built from the people who made it. </w:t>
      </w:r>
      <w:r>
        <w:rPr>
          <w:i/>
          <w:iCs/>
          <w:sz w:val="26"/>
          <w:szCs w:val="26"/>
        </w:rPr>
        <w:t>MIT Technology Review</w:t>
      </w:r>
      <w:r>
        <w:rPr>
          <w:sz w:val="26"/>
          <w:szCs w:val="26"/>
        </w:rPr>
        <w:t>. https://www.technologyreview.com/2023/03/03/1069311/inside-story-oral-history-how-chatgpt-built-openai/</w:t>
      </w:r>
    </w:p>
    <w:p w14:paraId="743008A0" w14:textId="77777777" w:rsidR="00C224DA" w:rsidRDefault="00000000">
      <w:pPr>
        <w:pStyle w:val="RALs-ReferencesList"/>
        <w:jc w:val="left"/>
        <w:rPr>
          <w:sz w:val="26"/>
          <w:szCs w:val="26"/>
        </w:rPr>
      </w:pPr>
      <w:r>
        <w:rPr>
          <w:sz w:val="26"/>
          <w:szCs w:val="26"/>
        </w:rPr>
        <w:t xml:space="preserve">Kaiser, H. F. (1974). An index of factorial simplicity. </w:t>
      </w:r>
      <w:r>
        <w:rPr>
          <w:i/>
          <w:iCs/>
          <w:sz w:val="26"/>
          <w:szCs w:val="26"/>
        </w:rPr>
        <w:t>Psychometrika, 39</w:t>
      </w:r>
      <w:r>
        <w:rPr>
          <w:sz w:val="26"/>
          <w:szCs w:val="26"/>
        </w:rPr>
        <w:t>(1), 31–36. https://doi.org/10.1007/BF02291571</w:t>
      </w:r>
    </w:p>
    <w:p w14:paraId="71C7DA02" w14:textId="77777777" w:rsidR="00C224DA" w:rsidRDefault="00000000">
      <w:pPr>
        <w:pStyle w:val="RALs-ReferencesList"/>
        <w:jc w:val="left"/>
        <w:rPr>
          <w:sz w:val="26"/>
          <w:szCs w:val="26"/>
        </w:rPr>
      </w:pPr>
      <w:proofErr w:type="spellStart"/>
      <w:r>
        <w:rPr>
          <w:sz w:val="26"/>
          <w:szCs w:val="26"/>
        </w:rPr>
        <w:t>Kasneci</w:t>
      </w:r>
      <w:proofErr w:type="spellEnd"/>
      <w:r>
        <w:rPr>
          <w:sz w:val="26"/>
          <w:szCs w:val="26"/>
        </w:rPr>
        <w:t xml:space="preserve">, E., </w:t>
      </w:r>
      <w:proofErr w:type="spellStart"/>
      <w:r>
        <w:rPr>
          <w:sz w:val="26"/>
          <w:szCs w:val="26"/>
        </w:rPr>
        <w:t>Seßler</w:t>
      </w:r>
      <w:proofErr w:type="spellEnd"/>
      <w:r>
        <w:rPr>
          <w:sz w:val="26"/>
          <w:szCs w:val="26"/>
        </w:rPr>
        <w:t xml:space="preserve">, K., </w:t>
      </w:r>
      <w:proofErr w:type="spellStart"/>
      <w:r>
        <w:rPr>
          <w:sz w:val="26"/>
          <w:szCs w:val="26"/>
        </w:rPr>
        <w:t>Küchemann</w:t>
      </w:r>
      <w:proofErr w:type="spellEnd"/>
      <w:r>
        <w:rPr>
          <w:sz w:val="26"/>
          <w:szCs w:val="26"/>
        </w:rPr>
        <w:t xml:space="preserve">, S., </w:t>
      </w:r>
      <w:proofErr w:type="spellStart"/>
      <w:r>
        <w:rPr>
          <w:sz w:val="26"/>
          <w:szCs w:val="26"/>
        </w:rPr>
        <w:t>Bannert</w:t>
      </w:r>
      <w:proofErr w:type="spellEnd"/>
      <w:r>
        <w:rPr>
          <w:sz w:val="26"/>
          <w:szCs w:val="26"/>
        </w:rPr>
        <w:t xml:space="preserve">, M., </w:t>
      </w:r>
      <w:proofErr w:type="spellStart"/>
      <w:r>
        <w:rPr>
          <w:sz w:val="26"/>
          <w:szCs w:val="26"/>
        </w:rPr>
        <w:t>Dementieva</w:t>
      </w:r>
      <w:proofErr w:type="spellEnd"/>
      <w:r>
        <w:rPr>
          <w:sz w:val="26"/>
          <w:szCs w:val="26"/>
        </w:rPr>
        <w:t xml:space="preserve">, D., Fischer, F., Gasser, U., Groh, G., </w:t>
      </w:r>
      <w:proofErr w:type="spellStart"/>
      <w:r>
        <w:rPr>
          <w:sz w:val="26"/>
          <w:szCs w:val="26"/>
        </w:rPr>
        <w:t>Günnemann</w:t>
      </w:r>
      <w:proofErr w:type="spellEnd"/>
      <w:r>
        <w:rPr>
          <w:sz w:val="26"/>
          <w:szCs w:val="26"/>
        </w:rPr>
        <w:t xml:space="preserve">, S., </w:t>
      </w:r>
      <w:proofErr w:type="spellStart"/>
      <w:r>
        <w:rPr>
          <w:sz w:val="26"/>
          <w:szCs w:val="26"/>
        </w:rPr>
        <w:t>Hüllermeier</w:t>
      </w:r>
      <w:proofErr w:type="spellEnd"/>
      <w:r>
        <w:rPr>
          <w:sz w:val="26"/>
          <w:szCs w:val="26"/>
        </w:rPr>
        <w:t xml:space="preserve">, E., </w:t>
      </w:r>
      <w:proofErr w:type="spellStart"/>
      <w:r>
        <w:rPr>
          <w:sz w:val="26"/>
          <w:szCs w:val="26"/>
        </w:rPr>
        <w:t>Krusche</w:t>
      </w:r>
      <w:proofErr w:type="spellEnd"/>
      <w:r>
        <w:rPr>
          <w:sz w:val="26"/>
          <w:szCs w:val="26"/>
        </w:rPr>
        <w:t xml:space="preserve">, S., </w:t>
      </w:r>
      <w:proofErr w:type="spellStart"/>
      <w:r>
        <w:rPr>
          <w:sz w:val="26"/>
          <w:szCs w:val="26"/>
        </w:rPr>
        <w:t>Kutyniok</w:t>
      </w:r>
      <w:proofErr w:type="spellEnd"/>
      <w:r>
        <w:rPr>
          <w:sz w:val="26"/>
          <w:szCs w:val="26"/>
        </w:rPr>
        <w:t xml:space="preserve">, G., </w:t>
      </w:r>
      <w:proofErr w:type="spellStart"/>
      <w:r>
        <w:rPr>
          <w:sz w:val="26"/>
          <w:szCs w:val="26"/>
        </w:rPr>
        <w:t>Michaeli</w:t>
      </w:r>
      <w:proofErr w:type="spellEnd"/>
      <w:r>
        <w:rPr>
          <w:sz w:val="26"/>
          <w:szCs w:val="26"/>
        </w:rPr>
        <w:t xml:space="preserve">, T., </w:t>
      </w:r>
      <w:proofErr w:type="spellStart"/>
      <w:r>
        <w:rPr>
          <w:sz w:val="26"/>
          <w:szCs w:val="26"/>
        </w:rPr>
        <w:t>Nerdel</w:t>
      </w:r>
      <w:proofErr w:type="spellEnd"/>
      <w:r>
        <w:rPr>
          <w:sz w:val="26"/>
          <w:szCs w:val="26"/>
        </w:rPr>
        <w:t xml:space="preserve">, C., Pfeffer, J., </w:t>
      </w:r>
      <w:proofErr w:type="spellStart"/>
      <w:r>
        <w:rPr>
          <w:sz w:val="26"/>
          <w:szCs w:val="26"/>
        </w:rPr>
        <w:t>Poquet</w:t>
      </w:r>
      <w:proofErr w:type="spellEnd"/>
      <w:r>
        <w:rPr>
          <w:sz w:val="26"/>
          <w:szCs w:val="26"/>
        </w:rPr>
        <w:t xml:space="preserve">, O., </w:t>
      </w:r>
      <w:proofErr w:type="spellStart"/>
      <w:r>
        <w:rPr>
          <w:sz w:val="26"/>
          <w:szCs w:val="26"/>
        </w:rPr>
        <w:t>Sailer</w:t>
      </w:r>
      <w:proofErr w:type="spellEnd"/>
      <w:r>
        <w:rPr>
          <w:sz w:val="26"/>
          <w:szCs w:val="26"/>
        </w:rPr>
        <w:t xml:space="preserve">, M., Schmidt, A., Seidel, T., … </w:t>
      </w:r>
      <w:proofErr w:type="spellStart"/>
      <w:r>
        <w:rPr>
          <w:sz w:val="26"/>
          <w:szCs w:val="26"/>
        </w:rPr>
        <w:t>Kasneci</w:t>
      </w:r>
      <w:proofErr w:type="spellEnd"/>
      <w:r>
        <w:rPr>
          <w:sz w:val="26"/>
          <w:szCs w:val="26"/>
        </w:rPr>
        <w:t xml:space="preserve">, G. (2023). </w:t>
      </w:r>
      <w:proofErr w:type="spellStart"/>
      <w:r>
        <w:rPr>
          <w:sz w:val="26"/>
          <w:szCs w:val="26"/>
        </w:rPr>
        <w:t>ChatGPT</w:t>
      </w:r>
      <w:proofErr w:type="spellEnd"/>
      <w:r>
        <w:rPr>
          <w:sz w:val="26"/>
          <w:szCs w:val="26"/>
        </w:rPr>
        <w:t xml:space="preserve"> for good? On opportunities and challenges of large language models for education. </w:t>
      </w:r>
      <w:r>
        <w:rPr>
          <w:i/>
          <w:iCs/>
          <w:sz w:val="26"/>
          <w:szCs w:val="26"/>
        </w:rPr>
        <w:t>Learning and Individual Differences, 103</w:t>
      </w:r>
      <w:r>
        <w:rPr>
          <w:sz w:val="26"/>
          <w:szCs w:val="26"/>
        </w:rPr>
        <w:t>, Article 102274. https://doi.org/10.1016/j.lindif.2023.102274</w:t>
      </w:r>
    </w:p>
    <w:p w14:paraId="1B03708C" w14:textId="77777777" w:rsidR="00C224DA" w:rsidRDefault="00000000">
      <w:pPr>
        <w:pStyle w:val="RALs-ReferencesList"/>
        <w:jc w:val="left"/>
        <w:rPr>
          <w:sz w:val="26"/>
          <w:szCs w:val="26"/>
        </w:rPr>
      </w:pPr>
      <w:proofErr w:type="spellStart"/>
      <w:r>
        <w:rPr>
          <w:sz w:val="26"/>
          <w:szCs w:val="26"/>
        </w:rPr>
        <w:t>Kien</w:t>
      </w:r>
      <w:proofErr w:type="spellEnd"/>
      <w:r>
        <w:rPr>
          <w:sz w:val="26"/>
          <w:szCs w:val="26"/>
        </w:rPr>
        <w:t xml:space="preserve">, T. T. (2025). The impact of artificial intelligence on the English self-study process at Nguyen Tat Thanh University. </w:t>
      </w:r>
      <w:r>
        <w:rPr>
          <w:i/>
          <w:iCs/>
          <w:sz w:val="26"/>
          <w:szCs w:val="26"/>
        </w:rPr>
        <w:t>Journal of Science and Technology, 8</w:t>
      </w:r>
      <w:r>
        <w:rPr>
          <w:sz w:val="26"/>
          <w:szCs w:val="26"/>
        </w:rPr>
        <w:t>(5), 52–59. https://doi.org/10.55401/hxn2hh66</w:t>
      </w:r>
    </w:p>
    <w:p w14:paraId="6E015B09" w14:textId="77777777" w:rsidR="00C224DA" w:rsidRDefault="00000000">
      <w:pPr>
        <w:pStyle w:val="RALs-ReferencesList"/>
        <w:jc w:val="left"/>
        <w:rPr>
          <w:sz w:val="26"/>
          <w:szCs w:val="26"/>
        </w:rPr>
      </w:pPr>
      <w:proofErr w:type="spellStart"/>
      <w:r>
        <w:rPr>
          <w:sz w:val="26"/>
          <w:szCs w:val="26"/>
        </w:rPr>
        <w:t>Kohnke</w:t>
      </w:r>
      <w:proofErr w:type="spellEnd"/>
      <w:r>
        <w:rPr>
          <w:sz w:val="26"/>
          <w:szCs w:val="26"/>
        </w:rPr>
        <w:t xml:space="preserve">, L., Moorhouse, B. L., &amp; Zou, D. (2023). </w:t>
      </w:r>
      <w:proofErr w:type="spellStart"/>
      <w:r>
        <w:rPr>
          <w:sz w:val="26"/>
          <w:szCs w:val="26"/>
        </w:rPr>
        <w:t>ChatGPT</w:t>
      </w:r>
      <w:proofErr w:type="spellEnd"/>
      <w:r>
        <w:rPr>
          <w:sz w:val="26"/>
          <w:szCs w:val="26"/>
        </w:rPr>
        <w:t xml:space="preserve"> for language teaching and learning. </w:t>
      </w:r>
      <w:r>
        <w:rPr>
          <w:i/>
          <w:iCs/>
          <w:sz w:val="26"/>
          <w:szCs w:val="26"/>
        </w:rPr>
        <w:t>RELC Journal, 54</w:t>
      </w:r>
      <w:r>
        <w:rPr>
          <w:sz w:val="26"/>
          <w:szCs w:val="26"/>
        </w:rPr>
        <w:t>(2), 537–550. https://doi.org/10.1177/00336882231162868</w:t>
      </w:r>
    </w:p>
    <w:p w14:paraId="450E609B" w14:textId="77777777" w:rsidR="00C224DA" w:rsidRDefault="00000000">
      <w:pPr>
        <w:pStyle w:val="RALs-ReferencesList"/>
        <w:jc w:val="left"/>
        <w:rPr>
          <w:sz w:val="26"/>
          <w:szCs w:val="26"/>
        </w:rPr>
      </w:pPr>
      <w:proofErr w:type="spellStart"/>
      <w:r>
        <w:rPr>
          <w:sz w:val="26"/>
          <w:szCs w:val="26"/>
        </w:rPr>
        <w:t>Najmiah</w:t>
      </w:r>
      <w:proofErr w:type="spellEnd"/>
      <w:r>
        <w:rPr>
          <w:sz w:val="26"/>
          <w:szCs w:val="26"/>
        </w:rPr>
        <w:t>, L., &amp; Al-</w:t>
      </w:r>
      <w:proofErr w:type="spellStart"/>
      <w:r>
        <w:rPr>
          <w:sz w:val="26"/>
          <w:szCs w:val="26"/>
        </w:rPr>
        <w:t>Anbari</w:t>
      </w:r>
      <w:proofErr w:type="spellEnd"/>
      <w:r>
        <w:rPr>
          <w:sz w:val="26"/>
          <w:szCs w:val="26"/>
        </w:rPr>
        <w:t xml:space="preserve">, A. H. J. (2025). Narrative explorations of EFL learners’ engagement with AI tools in developing writing proficiency. </w:t>
      </w:r>
      <w:r>
        <w:rPr>
          <w:i/>
          <w:iCs/>
          <w:sz w:val="26"/>
          <w:szCs w:val="26"/>
        </w:rPr>
        <w:t>DUTIES: Education and Humanities International Journal, 1</w:t>
      </w:r>
      <w:r>
        <w:rPr>
          <w:sz w:val="26"/>
          <w:szCs w:val="26"/>
        </w:rPr>
        <w:t>(2), 42–62. https://doi.org/10.70152/duties.v1i2.222</w:t>
      </w:r>
    </w:p>
    <w:p w14:paraId="539CE935" w14:textId="77777777" w:rsidR="00C224DA" w:rsidRDefault="00000000">
      <w:pPr>
        <w:pStyle w:val="RALs-ReferencesList"/>
        <w:jc w:val="left"/>
        <w:rPr>
          <w:sz w:val="26"/>
          <w:szCs w:val="26"/>
        </w:rPr>
      </w:pPr>
      <w:r>
        <w:rPr>
          <w:sz w:val="26"/>
          <w:szCs w:val="26"/>
        </w:rPr>
        <w:t xml:space="preserve">Nunnally, J. C. (1978). </w:t>
      </w:r>
      <w:r>
        <w:rPr>
          <w:i/>
          <w:iCs/>
          <w:sz w:val="26"/>
          <w:szCs w:val="26"/>
        </w:rPr>
        <w:t>Psychometric theory</w:t>
      </w:r>
      <w:r>
        <w:rPr>
          <w:sz w:val="26"/>
          <w:szCs w:val="26"/>
        </w:rPr>
        <w:t xml:space="preserve"> (2nd ed.). McGraw-Hill.</w:t>
      </w:r>
    </w:p>
    <w:p w14:paraId="45AB7A5C" w14:textId="77777777" w:rsidR="00C224DA" w:rsidRDefault="00000000">
      <w:pPr>
        <w:pStyle w:val="RALs-ReferencesList"/>
        <w:jc w:val="left"/>
        <w:rPr>
          <w:sz w:val="26"/>
          <w:szCs w:val="26"/>
        </w:rPr>
      </w:pPr>
      <w:r>
        <w:rPr>
          <w:sz w:val="26"/>
          <w:szCs w:val="26"/>
        </w:rPr>
        <w:t xml:space="preserve">OECD. (2023). </w:t>
      </w:r>
      <w:r>
        <w:rPr>
          <w:i/>
          <w:iCs/>
          <w:sz w:val="26"/>
          <w:szCs w:val="26"/>
        </w:rPr>
        <w:t>OECD digital education outlook 2023: Towards an effective digital education ecosystem</w:t>
      </w:r>
      <w:r>
        <w:rPr>
          <w:sz w:val="26"/>
          <w:szCs w:val="26"/>
        </w:rPr>
        <w:t>. OECD Publishing. https://doi.org/10.1787/c74f03de-en</w:t>
      </w:r>
    </w:p>
    <w:p w14:paraId="5E81E8AC" w14:textId="77777777" w:rsidR="00C224DA" w:rsidRDefault="00000000">
      <w:pPr>
        <w:pStyle w:val="RALs-ReferencesList"/>
        <w:jc w:val="left"/>
        <w:rPr>
          <w:sz w:val="26"/>
          <w:szCs w:val="26"/>
        </w:rPr>
      </w:pPr>
      <w:proofErr w:type="spellStart"/>
      <w:r>
        <w:rPr>
          <w:sz w:val="26"/>
          <w:szCs w:val="26"/>
        </w:rPr>
        <w:t>Ravšelj</w:t>
      </w:r>
      <w:proofErr w:type="spellEnd"/>
      <w:r>
        <w:rPr>
          <w:sz w:val="26"/>
          <w:szCs w:val="26"/>
        </w:rPr>
        <w:t xml:space="preserve">, D., </w:t>
      </w:r>
      <w:proofErr w:type="spellStart"/>
      <w:r>
        <w:rPr>
          <w:sz w:val="26"/>
          <w:szCs w:val="26"/>
        </w:rPr>
        <w:t>Keržič</w:t>
      </w:r>
      <w:proofErr w:type="spellEnd"/>
      <w:r>
        <w:rPr>
          <w:sz w:val="26"/>
          <w:szCs w:val="26"/>
        </w:rPr>
        <w:t xml:space="preserve">, D., </w:t>
      </w:r>
      <w:proofErr w:type="spellStart"/>
      <w:r>
        <w:rPr>
          <w:sz w:val="26"/>
          <w:szCs w:val="26"/>
        </w:rPr>
        <w:t>Tomaževič</w:t>
      </w:r>
      <w:proofErr w:type="spellEnd"/>
      <w:r>
        <w:rPr>
          <w:sz w:val="26"/>
          <w:szCs w:val="26"/>
        </w:rPr>
        <w:t xml:space="preserve">, N., </w:t>
      </w:r>
      <w:proofErr w:type="spellStart"/>
      <w:r>
        <w:rPr>
          <w:sz w:val="26"/>
          <w:szCs w:val="26"/>
        </w:rPr>
        <w:t>Umek</w:t>
      </w:r>
      <w:proofErr w:type="spellEnd"/>
      <w:r>
        <w:rPr>
          <w:sz w:val="26"/>
          <w:szCs w:val="26"/>
        </w:rPr>
        <w:t xml:space="preserve">, L., </w:t>
      </w:r>
      <w:proofErr w:type="spellStart"/>
      <w:r>
        <w:rPr>
          <w:sz w:val="26"/>
          <w:szCs w:val="26"/>
        </w:rPr>
        <w:t>Brezovar</w:t>
      </w:r>
      <w:proofErr w:type="spellEnd"/>
      <w:r>
        <w:rPr>
          <w:sz w:val="26"/>
          <w:szCs w:val="26"/>
        </w:rPr>
        <w:t xml:space="preserve">, N., … </w:t>
      </w:r>
      <w:proofErr w:type="spellStart"/>
      <w:r>
        <w:rPr>
          <w:sz w:val="26"/>
          <w:szCs w:val="26"/>
        </w:rPr>
        <w:t>Aristovnik</w:t>
      </w:r>
      <w:proofErr w:type="spellEnd"/>
      <w:r>
        <w:rPr>
          <w:sz w:val="26"/>
          <w:szCs w:val="26"/>
        </w:rPr>
        <w:t xml:space="preserve">, A. (2025). Higher education students’ perceptions of </w:t>
      </w:r>
      <w:proofErr w:type="spellStart"/>
      <w:r>
        <w:rPr>
          <w:sz w:val="26"/>
          <w:szCs w:val="26"/>
        </w:rPr>
        <w:t>ChatGPT</w:t>
      </w:r>
      <w:proofErr w:type="spellEnd"/>
      <w:r>
        <w:rPr>
          <w:sz w:val="26"/>
          <w:szCs w:val="26"/>
        </w:rPr>
        <w:t xml:space="preserve">: A global study of early reactions. </w:t>
      </w:r>
      <w:r>
        <w:rPr>
          <w:i/>
          <w:iCs/>
          <w:sz w:val="26"/>
          <w:szCs w:val="26"/>
        </w:rPr>
        <w:t>PLOS ONE, 20</w:t>
      </w:r>
      <w:r>
        <w:rPr>
          <w:sz w:val="26"/>
          <w:szCs w:val="26"/>
        </w:rPr>
        <w:t>(2), Article e0315011. https://doi.org/10.1371/journal.pone.0315011</w:t>
      </w:r>
    </w:p>
    <w:p w14:paraId="38C7F2BD" w14:textId="77777777" w:rsidR="00C224DA" w:rsidRDefault="00000000">
      <w:pPr>
        <w:pStyle w:val="RALs-ReferencesList"/>
        <w:jc w:val="left"/>
        <w:rPr>
          <w:sz w:val="26"/>
          <w:szCs w:val="26"/>
        </w:rPr>
      </w:pPr>
      <w:r>
        <w:rPr>
          <w:sz w:val="26"/>
          <w:szCs w:val="26"/>
        </w:rPr>
        <w:t xml:space="preserve">Silva, A. de O., &amp; Janes, D. dos S. (2023). Artificial intelligence in education: What are the opportunities and challenges? </w:t>
      </w:r>
      <w:r>
        <w:rPr>
          <w:i/>
          <w:iCs/>
          <w:sz w:val="26"/>
          <w:szCs w:val="26"/>
        </w:rPr>
        <w:t>Review of Artificial Intelligence in Education, 5</w:t>
      </w:r>
      <w:r>
        <w:rPr>
          <w:sz w:val="26"/>
          <w:szCs w:val="26"/>
        </w:rPr>
        <w:t>(00), e018. https://doi.org/10.37497/rev.artif.intell.educ.v5i00.18</w:t>
      </w:r>
    </w:p>
    <w:p w14:paraId="69B817D8" w14:textId="77777777" w:rsidR="00C224DA" w:rsidRDefault="00000000">
      <w:pPr>
        <w:pStyle w:val="RALs-ReferencesList"/>
        <w:jc w:val="left"/>
        <w:rPr>
          <w:sz w:val="26"/>
          <w:szCs w:val="26"/>
        </w:rPr>
      </w:pPr>
      <w:proofErr w:type="spellStart"/>
      <w:r>
        <w:rPr>
          <w:sz w:val="26"/>
          <w:szCs w:val="26"/>
        </w:rPr>
        <w:lastRenderedPageBreak/>
        <w:t>Tanharat</w:t>
      </w:r>
      <w:proofErr w:type="spellEnd"/>
      <w:r>
        <w:rPr>
          <w:sz w:val="26"/>
          <w:szCs w:val="26"/>
        </w:rPr>
        <w:t xml:space="preserve">, N., &amp; </w:t>
      </w:r>
      <w:proofErr w:type="spellStart"/>
      <w:r>
        <w:rPr>
          <w:sz w:val="26"/>
          <w:szCs w:val="26"/>
        </w:rPr>
        <w:t>Phootirat</w:t>
      </w:r>
      <w:proofErr w:type="spellEnd"/>
      <w:r>
        <w:rPr>
          <w:sz w:val="26"/>
          <w:szCs w:val="26"/>
        </w:rPr>
        <w:t xml:space="preserve">, P. (2025). Integrating generative AI in EFL academic writing: Thai English-major students’ purposes, perceptions, and experiences with </w:t>
      </w:r>
      <w:proofErr w:type="spellStart"/>
      <w:r>
        <w:rPr>
          <w:sz w:val="26"/>
          <w:szCs w:val="26"/>
        </w:rPr>
        <w:t>ChatGPT</w:t>
      </w:r>
      <w:proofErr w:type="spellEnd"/>
      <w:r>
        <w:rPr>
          <w:sz w:val="26"/>
          <w:szCs w:val="26"/>
        </w:rPr>
        <w:t xml:space="preserve">. </w:t>
      </w:r>
      <w:proofErr w:type="spellStart"/>
      <w:r>
        <w:rPr>
          <w:i/>
          <w:iCs/>
          <w:sz w:val="26"/>
          <w:szCs w:val="26"/>
        </w:rPr>
        <w:t>rEFLections</w:t>
      </w:r>
      <w:proofErr w:type="spellEnd"/>
      <w:r>
        <w:rPr>
          <w:i/>
          <w:iCs/>
          <w:sz w:val="26"/>
          <w:szCs w:val="26"/>
        </w:rPr>
        <w:t>, 32</w:t>
      </w:r>
      <w:r>
        <w:rPr>
          <w:sz w:val="26"/>
          <w:szCs w:val="26"/>
        </w:rPr>
        <w:t>(3), 1891–1916. https://doi.org/10.61508/refl.v32i3.285982</w:t>
      </w:r>
    </w:p>
    <w:p w14:paraId="5677BBD8" w14:textId="77777777" w:rsidR="00C224DA" w:rsidRDefault="00000000">
      <w:pPr>
        <w:pStyle w:val="RALs-ReferencesList"/>
        <w:jc w:val="left"/>
        <w:rPr>
          <w:sz w:val="26"/>
          <w:szCs w:val="26"/>
        </w:rPr>
      </w:pPr>
      <w:proofErr w:type="spellStart"/>
      <w:r>
        <w:rPr>
          <w:sz w:val="26"/>
          <w:szCs w:val="26"/>
        </w:rPr>
        <w:t>Thi</w:t>
      </w:r>
      <w:proofErr w:type="spellEnd"/>
      <w:r>
        <w:rPr>
          <w:sz w:val="26"/>
          <w:szCs w:val="26"/>
        </w:rPr>
        <w:t xml:space="preserve">, T. T. M. (2024). Understanding Vietnamese English majors’ use and acceptance of AI-powered tools for English academic writing at university. </w:t>
      </w:r>
      <w:r>
        <w:rPr>
          <w:i/>
          <w:iCs/>
          <w:sz w:val="26"/>
          <w:szCs w:val="26"/>
        </w:rPr>
        <w:t>Taiwan International ESP Journal, 15</w:t>
      </w:r>
      <w:r>
        <w:rPr>
          <w:sz w:val="26"/>
          <w:szCs w:val="26"/>
        </w:rPr>
        <w:t>(2), 29–54. https://doi.org/10.6706/TIESPJ.202412_15(2).0002</w:t>
      </w:r>
    </w:p>
    <w:p w14:paraId="4A6E2968" w14:textId="77777777" w:rsidR="00C224DA" w:rsidRDefault="00000000">
      <w:pPr>
        <w:pStyle w:val="RALs-ReferencesList"/>
        <w:jc w:val="left"/>
        <w:rPr>
          <w:sz w:val="26"/>
          <w:szCs w:val="26"/>
        </w:rPr>
      </w:pPr>
      <w:proofErr w:type="spellStart"/>
      <w:r>
        <w:rPr>
          <w:sz w:val="26"/>
          <w:szCs w:val="26"/>
        </w:rPr>
        <w:t>Thi</w:t>
      </w:r>
      <w:proofErr w:type="spellEnd"/>
      <w:r>
        <w:rPr>
          <w:sz w:val="26"/>
          <w:szCs w:val="26"/>
        </w:rPr>
        <w:t xml:space="preserve">, X. H. N., </w:t>
      </w:r>
      <w:proofErr w:type="spellStart"/>
      <w:r>
        <w:rPr>
          <w:sz w:val="26"/>
          <w:szCs w:val="26"/>
        </w:rPr>
        <w:t>Thien</w:t>
      </w:r>
      <w:proofErr w:type="spellEnd"/>
      <w:r>
        <w:rPr>
          <w:sz w:val="26"/>
          <w:szCs w:val="26"/>
        </w:rPr>
        <w:t xml:space="preserve">, H. V. H., </w:t>
      </w:r>
      <w:proofErr w:type="spellStart"/>
      <w:r>
        <w:rPr>
          <w:sz w:val="26"/>
          <w:szCs w:val="26"/>
        </w:rPr>
        <w:t>Vuong</w:t>
      </w:r>
      <w:proofErr w:type="spellEnd"/>
      <w:r>
        <w:rPr>
          <w:sz w:val="26"/>
          <w:szCs w:val="26"/>
        </w:rPr>
        <w:t xml:space="preserve">, K. N., &amp; Nguyen, T. T. (2025). Enhancing writing skills through AI-powered tools: Perceived benefits and challenges among Vietnamese EFL students. </w:t>
      </w:r>
      <w:r>
        <w:rPr>
          <w:i/>
          <w:iCs/>
          <w:sz w:val="26"/>
          <w:szCs w:val="26"/>
        </w:rPr>
        <w:t>Discover Education, 4</w:t>
      </w:r>
      <w:r>
        <w:rPr>
          <w:sz w:val="26"/>
          <w:szCs w:val="26"/>
        </w:rPr>
        <w:t>(1), Article 472. https://doi.org/10.1007/s44217-025-00905-9</w:t>
      </w:r>
    </w:p>
    <w:p w14:paraId="7F374FBF" w14:textId="77777777" w:rsidR="00C224DA" w:rsidRDefault="00000000">
      <w:pPr>
        <w:pStyle w:val="RALs-ReferencesList"/>
        <w:jc w:val="left"/>
        <w:rPr>
          <w:sz w:val="26"/>
          <w:szCs w:val="26"/>
        </w:rPr>
      </w:pPr>
      <w:r>
        <w:rPr>
          <w:sz w:val="26"/>
          <w:szCs w:val="26"/>
        </w:rPr>
        <w:t xml:space="preserve">UNESCO. (2023). </w:t>
      </w:r>
      <w:r>
        <w:rPr>
          <w:i/>
          <w:iCs/>
          <w:sz w:val="26"/>
          <w:szCs w:val="26"/>
        </w:rPr>
        <w:t>Guidance for generative AI in education and research</w:t>
      </w:r>
      <w:r>
        <w:rPr>
          <w:sz w:val="26"/>
          <w:szCs w:val="26"/>
        </w:rPr>
        <w:t>. UNESCO. https://doi.org/10.54675/EWZM9535</w:t>
      </w:r>
    </w:p>
    <w:p w14:paraId="07FB51D8" w14:textId="77777777" w:rsidR="00C224DA" w:rsidRDefault="00000000">
      <w:pPr>
        <w:pStyle w:val="RALs-ReferencesList"/>
        <w:jc w:val="left"/>
        <w:rPr>
          <w:sz w:val="26"/>
          <w:szCs w:val="26"/>
        </w:rPr>
      </w:pPr>
      <w:r>
        <w:rPr>
          <w:sz w:val="26"/>
          <w:szCs w:val="26"/>
        </w:rPr>
        <w:t xml:space="preserve">Venkatesh, V., &amp; Davis, F. D. (2000). A theoretical extension of the technology acceptance model: Four longitudinal field studies. </w:t>
      </w:r>
      <w:r>
        <w:rPr>
          <w:i/>
          <w:iCs/>
          <w:sz w:val="26"/>
          <w:szCs w:val="26"/>
        </w:rPr>
        <w:t>Management Science, 46</w:t>
      </w:r>
      <w:r>
        <w:rPr>
          <w:sz w:val="26"/>
          <w:szCs w:val="26"/>
        </w:rPr>
        <w:t>(2), 186–204. https://doi.org/10.1287/mnsc.46.2.186.11926</w:t>
      </w:r>
    </w:p>
    <w:p w14:paraId="4F7F7DE5" w14:textId="77777777" w:rsidR="00C224DA" w:rsidRDefault="00000000">
      <w:pPr>
        <w:pStyle w:val="RALs-ReferencesList"/>
        <w:jc w:val="left"/>
        <w:rPr>
          <w:sz w:val="26"/>
          <w:szCs w:val="26"/>
        </w:rPr>
      </w:pPr>
      <w:r>
        <w:rPr>
          <w:sz w:val="26"/>
          <w:szCs w:val="26"/>
        </w:rPr>
        <w:t xml:space="preserve">Vo, A., &amp; Nguyen, H. (2024). Generative artificial intelligence and </w:t>
      </w:r>
      <w:proofErr w:type="spellStart"/>
      <w:r>
        <w:rPr>
          <w:sz w:val="26"/>
          <w:szCs w:val="26"/>
        </w:rPr>
        <w:t>ChatGPT</w:t>
      </w:r>
      <w:proofErr w:type="spellEnd"/>
      <w:r>
        <w:rPr>
          <w:sz w:val="26"/>
          <w:szCs w:val="26"/>
        </w:rPr>
        <w:t xml:space="preserve"> in language learning: EFL students’ perceptions of technology acceptance. </w:t>
      </w:r>
      <w:r>
        <w:rPr>
          <w:i/>
          <w:iCs/>
          <w:sz w:val="26"/>
          <w:szCs w:val="26"/>
        </w:rPr>
        <w:t>Journal of University Teaching and Learning Practice, 21</w:t>
      </w:r>
      <w:r>
        <w:rPr>
          <w:sz w:val="26"/>
          <w:szCs w:val="26"/>
        </w:rPr>
        <w:t>(6). https://doi.org/10.53761/fr1rkj58</w:t>
      </w:r>
    </w:p>
    <w:p w14:paraId="690D9D65" w14:textId="77777777" w:rsidR="00C224DA" w:rsidRDefault="00000000">
      <w:pPr>
        <w:pStyle w:val="RALs-ReferencesList"/>
        <w:jc w:val="left"/>
        <w:rPr>
          <w:sz w:val="26"/>
          <w:szCs w:val="26"/>
        </w:rPr>
      </w:pPr>
      <w:r>
        <w:rPr>
          <w:sz w:val="26"/>
          <w:szCs w:val="26"/>
        </w:rPr>
        <w:t xml:space="preserve">Wang, L., Zou, B., Wang, C., &amp; Huang, F. (2025). Understanding learner motivation and intention to use </w:t>
      </w:r>
      <w:proofErr w:type="spellStart"/>
      <w:r>
        <w:rPr>
          <w:sz w:val="26"/>
          <w:szCs w:val="26"/>
        </w:rPr>
        <w:t>ChatGPT</w:t>
      </w:r>
      <w:proofErr w:type="spellEnd"/>
      <w:r>
        <w:rPr>
          <w:sz w:val="26"/>
          <w:szCs w:val="26"/>
        </w:rPr>
        <w:t xml:space="preserve"> for English language learning. </w:t>
      </w:r>
      <w:r>
        <w:rPr>
          <w:i/>
          <w:iCs/>
          <w:sz w:val="26"/>
          <w:szCs w:val="26"/>
        </w:rPr>
        <w:t>Discover Computing, 28</w:t>
      </w:r>
      <w:r>
        <w:rPr>
          <w:sz w:val="26"/>
          <w:szCs w:val="26"/>
        </w:rPr>
        <w:t>(1), Article 293. https://doi.org/10.1007/s10791-025-09805-w</w:t>
      </w:r>
    </w:p>
    <w:p w14:paraId="4A5C1869" w14:textId="77777777" w:rsidR="00C224DA" w:rsidRDefault="00000000">
      <w:pPr>
        <w:pStyle w:val="RALs-ReferencesList"/>
        <w:jc w:val="left"/>
        <w:rPr>
          <w:sz w:val="26"/>
          <w:szCs w:val="26"/>
        </w:rPr>
      </w:pPr>
      <w:r>
        <w:rPr>
          <w:sz w:val="26"/>
          <w:szCs w:val="26"/>
        </w:rPr>
        <w:t xml:space="preserve">West, S. G., Finch, J. F., &amp; Curran, P. J. (1995). Structural equation models with nonnormal variables: Problems and remedies. In R. H. Hoyle (Ed.), </w:t>
      </w:r>
      <w:r>
        <w:rPr>
          <w:i/>
          <w:iCs/>
          <w:sz w:val="26"/>
          <w:szCs w:val="26"/>
        </w:rPr>
        <w:t>Structural equation modeling: Concepts, issues, and applications</w:t>
      </w:r>
      <w:r>
        <w:rPr>
          <w:sz w:val="26"/>
          <w:szCs w:val="26"/>
        </w:rPr>
        <w:t xml:space="preserve"> (pp. 56–75). Sage.</w:t>
      </w:r>
    </w:p>
    <w:p w14:paraId="4A21637D" w14:textId="77777777" w:rsidR="00C224DA" w:rsidRDefault="00000000">
      <w:pPr>
        <w:pStyle w:val="RALs-ReferencesList"/>
        <w:jc w:val="left"/>
        <w:rPr>
          <w:sz w:val="26"/>
          <w:szCs w:val="26"/>
        </w:rPr>
      </w:pPr>
      <w:r>
        <w:rPr>
          <w:sz w:val="26"/>
          <w:szCs w:val="26"/>
        </w:rPr>
        <w:t xml:space="preserve">Zimmerman, B. J. (2002). Becoming a self-regulated learner: An overview. </w:t>
      </w:r>
      <w:r>
        <w:rPr>
          <w:i/>
          <w:iCs/>
          <w:sz w:val="26"/>
          <w:szCs w:val="26"/>
        </w:rPr>
        <w:t>Theory Into Practice, 41</w:t>
      </w:r>
      <w:r>
        <w:rPr>
          <w:sz w:val="26"/>
          <w:szCs w:val="26"/>
        </w:rPr>
        <w:t>(2), 64–70. https://doi.org/10.1207/s15430421tip4102_2</w:t>
      </w:r>
    </w:p>
    <w:p w14:paraId="7DF28919" w14:textId="77777777" w:rsidR="00F70FAF" w:rsidRPr="009B1C85" w:rsidRDefault="00000000">
      <w:pPr>
        <w:pStyle w:val="RALs-HeadingsNoIndent"/>
        <w:rPr>
          <w:sz w:val="26"/>
          <w:szCs w:val="26"/>
        </w:rPr>
      </w:pPr>
      <w:proofErr w:type="spellStart"/>
      <w:r w:rsidRPr="009B1C85">
        <w:rPr>
          <w:sz w:val="26"/>
          <w:szCs w:val="26"/>
        </w:rPr>
        <w:t>Bionote</w:t>
      </w:r>
      <w:proofErr w:type="spellEnd"/>
    </w:p>
    <w:p w14:paraId="5C828A5A" w14:textId="77777777" w:rsidR="00F70FAF" w:rsidRPr="009B1C85" w:rsidRDefault="00000000">
      <w:pPr>
        <w:pStyle w:val="RALs-Normal-NoIndent"/>
        <w:rPr>
          <w:sz w:val="26"/>
          <w:szCs w:val="26"/>
        </w:rPr>
      </w:pPr>
      <w:r w:rsidRPr="009B1C85">
        <w:rPr>
          <w:sz w:val="26"/>
          <w:szCs w:val="26"/>
        </w:rPr>
        <w:t>1. Tran Thanh Tu – Corresponding author. Department of English, Faculty of Foreign Languages, HUFLIT, Ho Chi Minh City, Vietnam.</w:t>
      </w:r>
    </w:p>
    <w:p w14:paraId="17028BB8" w14:textId="77777777" w:rsidR="00F70FAF" w:rsidRPr="009B1C85" w:rsidRDefault="00000000">
      <w:pPr>
        <w:pStyle w:val="RALs-Normal-NoIndent"/>
        <w:rPr>
          <w:sz w:val="26"/>
          <w:szCs w:val="26"/>
        </w:rPr>
      </w:pPr>
      <w:r w:rsidRPr="009B1C85">
        <w:rPr>
          <w:sz w:val="26"/>
          <w:szCs w:val="26"/>
        </w:rPr>
        <w:t>2. Tran Nam Anh – Department of English, Faculty of Foreign Languages, HUFLIT, Ho Chi Minh City, Vietnam.</w:t>
      </w:r>
    </w:p>
    <w:sectPr w:rsidR="00F70FAF" w:rsidRPr="009B1C85" w:rsidSect="00316775">
      <w:footnotePr>
        <w:numRestart w:val="eachPage"/>
      </w:footnotePr>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2F6D4" w14:textId="77777777" w:rsidR="005865ED" w:rsidRDefault="005865ED" w:rsidP="00722EDE">
      <w:pPr>
        <w:spacing w:before="0" w:after="0" w:line="240" w:lineRule="auto"/>
      </w:pPr>
      <w:r>
        <w:separator/>
      </w:r>
    </w:p>
  </w:endnote>
  <w:endnote w:type="continuationSeparator" w:id="0">
    <w:p w14:paraId="58C1C799" w14:textId="77777777" w:rsidR="005865ED" w:rsidRDefault="005865ED" w:rsidP="00722ED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Zar">
    <w:altName w:val="Arial"/>
    <w:panose1 w:val="020B0604020202020204"/>
    <w:charset w:val="B2"/>
    <w:family w:val="auto"/>
    <w:pitch w:val="variable"/>
    <w:sig w:usb0="00002001" w:usb1="80000000" w:usb2="00000008" w:usb3="00000000" w:csb0="00000040" w:csb1="00000000"/>
  </w:font>
  <w:font w:name="Garamond">
    <w:panose1 w:val="02020404030301010803"/>
    <w:charset w:val="00"/>
    <w:family w:val="roman"/>
    <w:pitch w:val="variable"/>
    <w:sig w:usb0="00000287" w:usb1="00000002"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F3402" w14:textId="77777777" w:rsidR="005865ED" w:rsidRDefault="005865ED" w:rsidP="00722EDE">
      <w:pPr>
        <w:spacing w:before="0" w:after="0" w:line="240" w:lineRule="auto"/>
      </w:pPr>
      <w:r>
        <w:separator/>
      </w:r>
    </w:p>
  </w:footnote>
  <w:footnote w:type="continuationSeparator" w:id="0">
    <w:p w14:paraId="4CED452A" w14:textId="77777777" w:rsidR="005865ED" w:rsidRDefault="005865ED" w:rsidP="00722EDE">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907A5C"/>
    <w:multiLevelType w:val="hybridMultilevel"/>
    <w:tmpl w:val="86C46D0E"/>
    <w:lvl w:ilvl="0" w:tplc="294C960C">
      <w:start w:val="1"/>
      <w:numFmt w:val="decimal"/>
      <w:pStyle w:val="RALs-List"/>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51DF14F8"/>
    <w:multiLevelType w:val="multilevel"/>
    <w:tmpl w:val="60284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9490884">
    <w:abstractNumId w:val="0"/>
  </w:num>
  <w:num w:numId="2" w16cid:durableId="108858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hideSpellingErrors/>
  <w:hideGrammaticalErrors/>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rQ0N7A0MjcyMrQwM7FQ0lEKTi0uzszPAykwrgUAnDZwhSwAAAA="/>
  </w:docVars>
  <w:rsids>
    <w:rsidRoot w:val="009A2266"/>
    <w:rsid w:val="000255FB"/>
    <w:rsid w:val="000452F9"/>
    <w:rsid w:val="0008495B"/>
    <w:rsid w:val="00097731"/>
    <w:rsid w:val="000D02DA"/>
    <w:rsid w:val="00100186"/>
    <w:rsid w:val="00105F23"/>
    <w:rsid w:val="0010722D"/>
    <w:rsid w:val="00124E6A"/>
    <w:rsid w:val="001320DB"/>
    <w:rsid w:val="001A5B64"/>
    <w:rsid w:val="001B3834"/>
    <w:rsid w:val="001D1F3F"/>
    <w:rsid w:val="001D770E"/>
    <w:rsid w:val="00230B4C"/>
    <w:rsid w:val="002334D9"/>
    <w:rsid w:val="0024049F"/>
    <w:rsid w:val="002514A8"/>
    <w:rsid w:val="002639BD"/>
    <w:rsid w:val="00263F22"/>
    <w:rsid w:val="002835DB"/>
    <w:rsid w:val="00290CF0"/>
    <w:rsid w:val="00291EBB"/>
    <w:rsid w:val="002A6035"/>
    <w:rsid w:val="002C4A62"/>
    <w:rsid w:val="002E660C"/>
    <w:rsid w:val="00316775"/>
    <w:rsid w:val="00352213"/>
    <w:rsid w:val="00352D49"/>
    <w:rsid w:val="00374F3D"/>
    <w:rsid w:val="00385D90"/>
    <w:rsid w:val="003943D0"/>
    <w:rsid w:val="003C1DED"/>
    <w:rsid w:val="003E053B"/>
    <w:rsid w:val="003E2B0D"/>
    <w:rsid w:val="003E395E"/>
    <w:rsid w:val="003E7F04"/>
    <w:rsid w:val="00416BE0"/>
    <w:rsid w:val="004634A5"/>
    <w:rsid w:val="004855F2"/>
    <w:rsid w:val="00486E01"/>
    <w:rsid w:val="00492B4B"/>
    <w:rsid w:val="00497DAA"/>
    <w:rsid w:val="004A6F70"/>
    <w:rsid w:val="004B2062"/>
    <w:rsid w:val="004C4295"/>
    <w:rsid w:val="004C455C"/>
    <w:rsid w:val="004D139A"/>
    <w:rsid w:val="00525874"/>
    <w:rsid w:val="00531702"/>
    <w:rsid w:val="00534412"/>
    <w:rsid w:val="0055247B"/>
    <w:rsid w:val="0055635B"/>
    <w:rsid w:val="005623BA"/>
    <w:rsid w:val="00580A83"/>
    <w:rsid w:val="005865ED"/>
    <w:rsid w:val="005A4F20"/>
    <w:rsid w:val="005C6FB4"/>
    <w:rsid w:val="005D200D"/>
    <w:rsid w:val="005E635C"/>
    <w:rsid w:val="005E6521"/>
    <w:rsid w:val="005F10DF"/>
    <w:rsid w:val="005F4AE4"/>
    <w:rsid w:val="005F5952"/>
    <w:rsid w:val="005F62FE"/>
    <w:rsid w:val="0060356B"/>
    <w:rsid w:val="0061782F"/>
    <w:rsid w:val="00622A07"/>
    <w:rsid w:val="00644D14"/>
    <w:rsid w:val="00645130"/>
    <w:rsid w:val="006505BE"/>
    <w:rsid w:val="00660CAB"/>
    <w:rsid w:val="00675B95"/>
    <w:rsid w:val="00675ED8"/>
    <w:rsid w:val="00684F52"/>
    <w:rsid w:val="006A0AE2"/>
    <w:rsid w:val="006D281F"/>
    <w:rsid w:val="006D5B06"/>
    <w:rsid w:val="006F01BE"/>
    <w:rsid w:val="00716B3C"/>
    <w:rsid w:val="00722EDE"/>
    <w:rsid w:val="007270FC"/>
    <w:rsid w:val="00731225"/>
    <w:rsid w:val="00741A27"/>
    <w:rsid w:val="007507FE"/>
    <w:rsid w:val="00762AAD"/>
    <w:rsid w:val="007B54D6"/>
    <w:rsid w:val="007B733A"/>
    <w:rsid w:val="007E4FA0"/>
    <w:rsid w:val="007F0940"/>
    <w:rsid w:val="00842BD4"/>
    <w:rsid w:val="0084425D"/>
    <w:rsid w:val="008571A7"/>
    <w:rsid w:val="008627B6"/>
    <w:rsid w:val="00871571"/>
    <w:rsid w:val="00881C36"/>
    <w:rsid w:val="008B36B1"/>
    <w:rsid w:val="008D793F"/>
    <w:rsid w:val="008F461E"/>
    <w:rsid w:val="00906B59"/>
    <w:rsid w:val="00907AAA"/>
    <w:rsid w:val="00934FC5"/>
    <w:rsid w:val="00942596"/>
    <w:rsid w:val="00943C2F"/>
    <w:rsid w:val="00950C30"/>
    <w:rsid w:val="00952B1E"/>
    <w:rsid w:val="009627F9"/>
    <w:rsid w:val="00972FF0"/>
    <w:rsid w:val="009A2266"/>
    <w:rsid w:val="009B1C85"/>
    <w:rsid w:val="009E5D21"/>
    <w:rsid w:val="009F1DE3"/>
    <w:rsid w:val="009F70BE"/>
    <w:rsid w:val="00A01970"/>
    <w:rsid w:val="00A40750"/>
    <w:rsid w:val="00A431DC"/>
    <w:rsid w:val="00A43867"/>
    <w:rsid w:val="00A4514F"/>
    <w:rsid w:val="00A6273B"/>
    <w:rsid w:val="00AA0B64"/>
    <w:rsid w:val="00AB1BE1"/>
    <w:rsid w:val="00AB2A86"/>
    <w:rsid w:val="00AB40B0"/>
    <w:rsid w:val="00AC04C0"/>
    <w:rsid w:val="00AC28BE"/>
    <w:rsid w:val="00AD29B9"/>
    <w:rsid w:val="00AD7745"/>
    <w:rsid w:val="00AE006B"/>
    <w:rsid w:val="00AE1120"/>
    <w:rsid w:val="00B13FAF"/>
    <w:rsid w:val="00B170ED"/>
    <w:rsid w:val="00B346EC"/>
    <w:rsid w:val="00B45413"/>
    <w:rsid w:val="00BA7885"/>
    <w:rsid w:val="00BB00E6"/>
    <w:rsid w:val="00BC1CC9"/>
    <w:rsid w:val="00BD7F1B"/>
    <w:rsid w:val="00C224DA"/>
    <w:rsid w:val="00C26FFB"/>
    <w:rsid w:val="00C3058D"/>
    <w:rsid w:val="00C47E23"/>
    <w:rsid w:val="00C51D2A"/>
    <w:rsid w:val="00C65C6F"/>
    <w:rsid w:val="00C863B2"/>
    <w:rsid w:val="00C86B20"/>
    <w:rsid w:val="00CB6211"/>
    <w:rsid w:val="00CD3D29"/>
    <w:rsid w:val="00CD5CC3"/>
    <w:rsid w:val="00CF7DC6"/>
    <w:rsid w:val="00D2136A"/>
    <w:rsid w:val="00D266B4"/>
    <w:rsid w:val="00D27A4B"/>
    <w:rsid w:val="00D3302B"/>
    <w:rsid w:val="00D423A6"/>
    <w:rsid w:val="00D71249"/>
    <w:rsid w:val="00D97008"/>
    <w:rsid w:val="00DB6BC6"/>
    <w:rsid w:val="00DC0635"/>
    <w:rsid w:val="00DC5B1A"/>
    <w:rsid w:val="00DC5BCF"/>
    <w:rsid w:val="00DD1C98"/>
    <w:rsid w:val="00DD6120"/>
    <w:rsid w:val="00DD7139"/>
    <w:rsid w:val="00DE422F"/>
    <w:rsid w:val="00DE4829"/>
    <w:rsid w:val="00DF7F75"/>
    <w:rsid w:val="00E251DC"/>
    <w:rsid w:val="00E40940"/>
    <w:rsid w:val="00E42B47"/>
    <w:rsid w:val="00E43C0D"/>
    <w:rsid w:val="00E5334A"/>
    <w:rsid w:val="00E60357"/>
    <w:rsid w:val="00E775DF"/>
    <w:rsid w:val="00EA6DD7"/>
    <w:rsid w:val="00EB35B5"/>
    <w:rsid w:val="00EC1FC8"/>
    <w:rsid w:val="00ED65D6"/>
    <w:rsid w:val="00EE6618"/>
    <w:rsid w:val="00F03E1A"/>
    <w:rsid w:val="00F63596"/>
    <w:rsid w:val="00F6404C"/>
    <w:rsid w:val="00F70FAF"/>
    <w:rsid w:val="00F72815"/>
    <w:rsid w:val="00F80056"/>
    <w:rsid w:val="00F80631"/>
    <w:rsid w:val="00F97AED"/>
    <w:rsid w:val="00FA1EE7"/>
    <w:rsid w:val="00FB2BFF"/>
    <w:rsid w:val="00FE3E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394B3B"/>
  <w15:chartTrackingRefBased/>
  <w15:docId w15:val="{DD5760AE-0898-44F4-9D35-40A16B403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EDE"/>
    <w:pPr>
      <w:spacing w:before="120" w:after="60" w:line="276" w:lineRule="auto"/>
      <w:ind w:firstLine="720"/>
      <w:jc w:val="both"/>
    </w:pPr>
    <w:rPr>
      <w:rFonts w:ascii="Times New Roman" w:eastAsia="Times New Roman" w:hAnsi="Times New Roman" w:cs="B Za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ALs-Authors">
    <w:name w:val="RALs-Authors"/>
    <w:basedOn w:val="Normal"/>
    <w:next w:val="RALs-HeadingsNoIndent"/>
    <w:qFormat/>
    <w:rsid w:val="00722EDE"/>
    <w:pPr>
      <w:spacing w:after="120" w:line="240" w:lineRule="auto"/>
      <w:jc w:val="center"/>
    </w:pPr>
    <w:rPr>
      <w:rFonts w:cs="Times New Roman"/>
      <w:i/>
      <w:szCs w:val="20"/>
      <w:lang w:bidi="fa-IR"/>
    </w:rPr>
  </w:style>
  <w:style w:type="paragraph" w:customStyle="1" w:styleId="RALs-Title">
    <w:name w:val="RALs-Title"/>
    <w:basedOn w:val="Normal"/>
    <w:next w:val="Normal"/>
    <w:link w:val="RALs-TitleChar"/>
    <w:qFormat/>
    <w:rsid w:val="00722EDE"/>
    <w:pPr>
      <w:spacing w:after="0"/>
      <w:ind w:firstLine="0"/>
      <w:jc w:val="center"/>
      <w:outlineLvl w:val="0"/>
    </w:pPr>
    <w:rPr>
      <w:rFonts w:cs="Times New Roman"/>
      <w:b/>
      <w:sz w:val="28"/>
      <w:szCs w:val="28"/>
      <w:lang w:val="x-none" w:eastAsia="x-none" w:bidi="fa-IR"/>
    </w:rPr>
  </w:style>
  <w:style w:type="character" w:customStyle="1" w:styleId="RALs-TitleChar">
    <w:name w:val="RALs-Title Char"/>
    <w:link w:val="RALs-Title"/>
    <w:rsid w:val="00722EDE"/>
    <w:rPr>
      <w:rFonts w:ascii="Times New Roman" w:eastAsia="Times New Roman" w:hAnsi="Times New Roman" w:cs="Times New Roman"/>
      <w:b/>
      <w:sz w:val="28"/>
      <w:szCs w:val="28"/>
      <w:lang w:val="x-none" w:eastAsia="x-none" w:bidi="fa-IR"/>
    </w:rPr>
  </w:style>
  <w:style w:type="paragraph" w:customStyle="1" w:styleId="RALs-PersianText">
    <w:name w:val="RALs-PersianText"/>
    <w:basedOn w:val="Normal"/>
    <w:qFormat/>
    <w:rsid w:val="00722EDE"/>
    <w:pPr>
      <w:bidi/>
      <w:spacing w:line="240" w:lineRule="auto"/>
      <w:ind w:left="567" w:firstLine="0"/>
    </w:pPr>
    <w:rPr>
      <w:lang w:bidi="fa-IR"/>
    </w:rPr>
  </w:style>
  <w:style w:type="paragraph" w:customStyle="1" w:styleId="RALs-ReferencesList">
    <w:name w:val="RALs-ReferencesList"/>
    <w:basedOn w:val="Normal"/>
    <w:qFormat/>
    <w:rsid w:val="00722EDE"/>
    <w:pPr>
      <w:spacing w:after="100"/>
      <w:ind w:left="426" w:hanging="426"/>
    </w:pPr>
    <w:rPr>
      <w:szCs w:val="20"/>
    </w:rPr>
  </w:style>
  <w:style w:type="paragraph" w:customStyle="1" w:styleId="RALs-BlockQuote">
    <w:name w:val="RALs-BlockQuote"/>
    <w:basedOn w:val="Normal"/>
    <w:next w:val="Normal"/>
    <w:qFormat/>
    <w:rsid w:val="00722EDE"/>
    <w:pPr>
      <w:spacing w:after="120"/>
      <w:ind w:left="754" w:firstLine="0"/>
    </w:pPr>
  </w:style>
  <w:style w:type="paragraph" w:styleId="Header">
    <w:name w:val="header"/>
    <w:basedOn w:val="Normal"/>
    <w:link w:val="HeaderChar"/>
    <w:uiPriority w:val="99"/>
    <w:unhideWhenUsed/>
    <w:rsid w:val="00722E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2EDE"/>
    <w:rPr>
      <w:rFonts w:ascii="Times New Roman" w:eastAsia="Times New Roman" w:hAnsi="Times New Roman" w:cs="B Zar"/>
      <w:sz w:val="20"/>
    </w:rPr>
  </w:style>
  <w:style w:type="paragraph" w:styleId="Footer">
    <w:name w:val="footer"/>
    <w:aliases w:val="RALs-"/>
    <w:basedOn w:val="FootnoteText"/>
    <w:link w:val="FooterChar"/>
    <w:uiPriority w:val="99"/>
    <w:unhideWhenUsed/>
    <w:rsid w:val="00722EDE"/>
    <w:pPr>
      <w:ind w:firstLine="0"/>
    </w:pPr>
  </w:style>
  <w:style w:type="character" w:customStyle="1" w:styleId="FooterChar">
    <w:name w:val="Footer Char"/>
    <w:aliases w:val="RALs- Char"/>
    <w:basedOn w:val="DefaultParagraphFont"/>
    <w:link w:val="Footer"/>
    <w:uiPriority w:val="99"/>
    <w:rsid w:val="00722EDE"/>
    <w:rPr>
      <w:rFonts w:ascii="Times New Roman" w:eastAsia="Times New Roman" w:hAnsi="Times New Roman" w:cs="B Zar"/>
      <w:sz w:val="20"/>
      <w:szCs w:val="20"/>
    </w:rPr>
  </w:style>
  <w:style w:type="paragraph" w:customStyle="1" w:styleId="RALs-Heading1">
    <w:name w:val="RALs-Heading1"/>
    <w:basedOn w:val="Normal"/>
    <w:next w:val="Normal"/>
    <w:qFormat/>
    <w:rsid w:val="00722EDE"/>
    <w:pPr>
      <w:keepNext/>
      <w:spacing w:before="240" w:after="0"/>
      <w:ind w:left="284" w:hanging="284"/>
      <w:jc w:val="center"/>
    </w:pPr>
    <w:rPr>
      <w:b/>
      <w:bCs/>
    </w:rPr>
  </w:style>
  <w:style w:type="paragraph" w:customStyle="1" w:styleId="RALs-Heading2">
    <w:name w:val="RALs-Heading2"/>
    <w:basedOn w:val="Normal"/>
    <w:next w:val="Normal"/>
    <w:qFormat/>
    <w:rsid w:val="00722EDE"/>
    <w:pPr>
      <w:keepNext/>
      <w:spacing w:before="180"/>
      <w:ind w:left="284" w:hanging="284"/>
    </w:pPr>
    <w:rPr>
      <w:b/>
      <w:bCs/>
      <w:i/>
      <w:iCs/>
    </w:rPr>
  </w:style>
  <w:style w:type="paragraph" w:customStyle="1" w:styleId="RALs-Heading3">
    <w:name w:val="RALs-Heading3"/>
    <w:basedOn w:val="Normal"/>
    <w:next w:val="Normal"/>
    <w:qFormat/>
    <w:rsid w:val="00722EDE"/>
    <w:pPr>
      <w:keepNext/>
      <w:ind w:left="284" w:hanging="284"/>
    </w:pPr>
    <w:rPr>
      <w:i/>
      <w:iCs/>
    </w:rPr>
  </w:style>
  <w:style w:type="paragraph" w:customStyle="1" w:styleId="RALs-HeadingsNoIndent">
    <w:name w:val="RALs-HeadingsNoIndent"/>
    <w:basedOn w:val="Normal"/>
    <w:next w:val="RALs-Normal-NoIndent"/>
    <w:qFormat/>
    <w:rsid w:val="00722EDE"/>
    <w:pPr>
      <w:keepNext/>
      <w:spacing w:before="240"/>
      <w:ind w:firstLine="0"/>
    </w:pPr>
    <w:rPr>
      <w:b/>
      <w:bCs/>
    </w:rPr>
  </w:style>
  <w:style w:type="paragraph" w:customStyle="1" w:styleId="RALs-List">
    <w:name w:val="RALs-List"/>
    <w:basedOn w:val="ListParagraph"/>
    <w:qFormat/>
    <w:rsid w:val="00722EDE"/>
    <w:pPr>
      <w:numPr>
        <w:numId w:val="1"/>
      </w:numPr>
      <w:tabs>
        <w:tab w:val="num" w:pos="360"/>
      </w:tabs>
      <w:spacing w:before="40"/>
      <w:ind w:left="1434" w:hanging="357"/>
      <w:contextualSpacing w:val="0"/>
    </w:pPr>
  </w:style>
  <w:style w:type="character" w:styleId="Hyperlink">
    <w:name w:val="Hyperlink"/>
    <w:basedOn w:val="DefaultParagraphFont"/>
    <w:uiPriority w:val="99"/>
    <w:unhideWhenUsed/>
    <w:rsid w:val="00722EDE"/>
    <w:rPr>
      <w:color w:val="0563C1" w:themeColor="hyperlink"/>
      <w:u w:val="single"/>
    </w:rPr>
  </w:style>
  <w:style w:type="paragraph" w:styleId="FootnoteText">
    <w:name w:val="footnote text"/>
    <w:aliases w:val="RALs"/>
    <w:basedOn w:val="Normal"/>
    <w:link w:val="FootnoteTextChar"/>
    <w:uiPriority w:val="99"/>
    <w:unhideWhenUsed/>
    <w:rsid w:val="00722EDE"/>
    <w:pPr>
      <w:spacing w:before="0" w:after="0" w:line="240" w:lineRule="auto"/>
      <w:ind w:left="142" w:hanging="142"/>
    </w:pPr>
    <w:rPr>
      <w:szCs w:val="20"/>
    </w:rPr>
  </w:style>
  <w:style w:type="character" w:customStyle="1" w:styleId="FootnoteTextChar">
    <w:name w:val="Footnote Text Char"/>
    <w:aliases w:val="RALs Char"/>
    <w:basedOn w:val="DefaultParagraphFont"/>
    <w:link w:val="FootnoteText"/>
    <w:uiPriority w:val="99"/>
    <w:rsid w:val="00722EDE"/>
    <w:rPr>
      <w:rFonts w:ascii="Times New Roman" w:eastAsia="Times New Roman" w:hAnsi="Times New Roman" w:cs="B Zar"/>
      <w:sz w:val="20"/>
      <w:szCs w:val="20"/>
    </w:rPr>
  </w:style>
  <w:style w:type="character" w:styleId="FootnoteReference">
    <w:name w:val="footnote reference"/>
    <w:basedOn w:val="DefaultParagraphFont"/>
    <w:uiPriority w:val="99"/>
    <w:semiHidden/>
    <w:unhideWhenUsed/>
    <w:rsid w:val="00722EDE"/>
    <w:rPr>
      <w:vertAlign w:val="superscript"/>
    </w:rPr>
  </w:style>
  <w:style w:type="paragraph" w:customStyle="1" w:styleId="RALs-Heading4">
    <w:name w:val="RALs-Heading4"/>
    <w:basedOn w:val="Normal"/>
    <w:next w:val="Normal"/>
    <w:qFormat/>
    <w:rsid w:val="00722EDE"/>
    <w:pPr>
      <w:keepNext/>
      <w:spacing w:before="180"/>
      <w:ind w:left="284" w:hanging="284"/>
    </w:pPr>
    <w:rPr>
      <w:i/>
      <w:iCs/>
    </w:rPr>
  </w:style>
  <w:style w:type="paragraph" w:customStyle="1" w:styleId="RALs-Heading5">
    <w:name w:val="RALs-Heading5"/>
    <w:basedOn w:val="Normal"/>
    <w:next w:val="Normal"/>
    <w:qFormat/>
    <w:rsid w:val="00722EDE"/>
    <w:pPr>
      <w:keepNext/>
      <w:spacing w:before="180"/>
      <w:ind w:left="284" w:hanging="284"/>
    </w:pPr>
  </w:style>
  <w:style w:type="paragraph" w:customStyle="1" w:styleId="RALs-TableCaption">
    <w:name w:val="RALs-TableCaption"/>
    <w:basedOn w:val="Normal"/>
    <w:next w:val="RALs-Normal-NoIndent"/>
    <w:qFormat/>
    <w:rsid w:val="00722EDE"/>
    <w:pPr>
      <w:keepNext/>
      <w:ind w:left="720" w:hanging="720"/>
    </w:pPr>
  </w:style>
  <w:style w:type="table" w:customStyle="1" w:styleId="RALs-APA-Table">
    <w:name w:val="RALs-APA-Table"/>
    <w:basedOn w:val="TableNormal"/>
    <w:uiPriority w:val="99"/>
    <w:rsid w:val="00722EDE"/>
    <w:pPr>
      <w:spacing w:after="0" w:line="240" w:lineRule="auto"/>
      <w:jc w:val="center"/>
    </w:pPr>
    <w:rPr>
      <w:rFonts w:ascii="Garamond" w:eastAsia="SimSun" w:hAnsi="Garamond" w:cs="Arial"/>
      <w:sz w:val="20"/>
      <w:szCs w:val="20"/>
    </w:rPr>
    <w:tblPr>
      <w:tblBorders>
        <w:top w:val="single" w:sz="4" w:space="0" w:color="auto"/>
        <w:bottom w:val="single" w:sz="4" w:space="0" w:color="auto"/>
      </w:tblBorders>
    </w:tblPr>
    <w:tcPr>
      <w:vAlign w:val="center"/>
    </w:tcPr>
    <w:tblStylePr w:type="firstRow">
      <w:pPr>
        <w:wordWrap/>
        <w:jc w:val="left"/>
      </w:pPr>
      <w:rPr>
        <w:b w:val="0"/>
      </w:rPr>
      <w:tblPr/>
      <w:tcPr>
        <w:tcBorders>
          <w:top w:val="single" w:sz="4" w:space="0" w:color="auto"/>
          <w:bottom w:val="single" w:sz="4" w:space="0" w:color="auto"/>
        </w:tcBorders>
      </w:tcPr>
    </w:tblStylePr>
  </w:style>
  <w:style w:type="paragraph" w:customStyle="1" w:styleId="RALs-TableText">
    <w:name w:val="RALs-TableText"/>
    <w:basedOn w:val="Normal"/>
    <w:qFormat/>
    <w:rsid w:val="00722EDE"/>
    <w:pPr>
      <w:spacing w:before="0" w:after="0"/>
      <w:ind w:firstLine="0"/>
    </w:pPr>
    <w:rPr>
      <w:szCs w:val="20"/>
    </w:rPr>
  </w:style>
  <w:style w:type="paragraph" w:customStyle="1" w:styleId="RALs-Normal-NoIndent">
    <w:name w:val="RALs-Normal-NoIndent"/>
    <w:basedOn w:val="Normal"/>
    <w:qFormat/>
    <w:rsid w:val="00722EDE"/>
    <w:pPr>
      <w:ind w:firstLine="0"/>
    </w:pPr>
  </w:style>
  <w:style w:type="paragraph" w:customStyle="1" w:styleId="RALs-FigureCaption">
    <w:name w:val="RALs-FigureCaption"/>
    <w:basedOn w:val="RALs-TableCaption"/>
    <w:next w:val="RALs-Normal"/>
    <w:qFormat/>
    <w:rsid w:val="00722EDE"/>
    <w:pPr>
      <w:ind w:left="0" w:firstLine="0"/>
      <w:jc w:val="center"/>
    </w:pPr>
  </w:style>
  <w:style w:type="paragraph" w:customStyle="1" w:styleId="RALs-Normal">
    <w:name w:val="RALs-Normal"/>
    <w:basedOn w:val="Normal"/>
    <w:qFormat/>
    <w:rsid w:val="00722EDE"/>
  </w:style>
  <w:style w:type="paragraph" w:customStyle="1" w:styleId="RALs-TableNote">
    <w:name w:val="RALs-TableNote"/>
    <w:basedOn w:val="Normal"/>
    <w:qFormat/>
    <w:rsid w:val="00722EDE"/>
    <w:pPr>
      <w:spacing w:before="40"/>
      <w:ind w:firstLine="0"/>
    </w:pPr>
    <w:rPr>
      <w:sz w:val="18"/>
      <w:szCs w:val="20"/>
    </w:rPr>
  </w:style>
  <w:style w:type="paragraph" w:styleId="ListParagraph">
    <w:name w:val="List Paragraph"/>
    <w:basedOn w:val="Normal"/>
    <w:uiPriority w:val="34"/>
    <w:qFormat/>
    <w:rsid w:val="00722EDE"/>
    <w:pPr>
      <w:ind w:left="720"/>
      <w:contextualSpacing/>
    </w:pPr>
  </w:style>
  <w:style w:type="paragraph" w:styleId="NormalWeb">
    <w:name w:val="Normal (Web)"/>
    <w:basedOn w:val="Normal"/>
    <w:uiPriority w:val="99"/>
    <w:unhideWhenUsed/>
    <w:rsid w:val="00881C36"/>
    <w:pPr>
      <w:spacing w:before="100" w:beforeAutospacing="1" w:after="100" w:afterAutospacing="1" w:line="240" w:lineRule="auto"/>
      <w:ind w:firstLine="0"/>
      <w:jc w:val="left"/>
    </w:pPr>
    <w:rPr>
      <w:rFonts w:cs="Times New Roman"/>
      <w:sz w:val="24"/>
      <w:szCs w:val="24"/>
    </w:rPr>
  </w:style>
  <w:style w:type="table" w:customStyle="1" w:styleId="LightShading1">
    <w:name w:val="Light Shading1"/>
    <w:basedOn w:val="TableNormal"/>
    <w:uiPriority w:val="60"/>
    <w:rsid w:val="0084425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972FF0"/>
    <w:rPr>
      <w:color w:val="666666"/>
    </w:rPr>
  </w:style>
  <w:style w:type="character" w:styleId="UnresolvedMention">
    <w:name w:val="Unresolved Mention"/>
    <w:basedOn w:val="DefaultParagraphFont"/>
    <w:uiPriority w:val="99"/>
    <w:semiHidden/>
    <w:unhideWhenUsed/>
    <w:rsid w:val="00972FF0"/>
    <w:rPr>
      <w:color w:val="605E5C"/>
      <w:shd w:val="clear" w:color="auto" w:fill="E1DFDD"/>
    </w:rPr>
  </w:style>
  <w:style w:type="character" w:styleId="FollowedHyperlink">
    <w:name w:val="FollowedHyperlink"/>
    <w:basedOn w:val="DefaultParagraphFont"/>
    <w:uiPriority w:val="99"/>
    <w:semiHidden/>
    <w:unhideWhenUsed/>
    <w:rsid w:val="00A40750"/>
    <w:rPr>
      <w:color w:val="954F72" w:themeColor="followedHyperlink"/>
      <w:u w:val="single"/>
    </w:rPr>
  </w:style>
  <w:style w:type="paragraph" w:customStyle="1" w:styleId="pdq2pgselectionanchorcontainer">
    <w:name w:val="pdq2pg_selectionanchorcontainer"/>
    <w:basedOn w:val="Normal"/>
    <w:rsid w:val="00644D14"/>
    <w:pPr>
      <w:spacing w:before="100" w:beforeAutospacing="1" w:after="100" w:afterAutospacing="1" w:line="240" w:lineRule="auto"/>
      <w:ind w:firstLine="0"/>
      <w:jc w:val="left"/>
    </w:pPr>
    <w:rPr>
      <w:rFonts w:cs="Times New Roman"/>
      <w:sz w:val="24"/>
      <w:szCs w:val="24"/>
      <w:lang w:val="en-VN"/>
    </w:rPr>
  </w:style>
  <w:style w:type="character" w:styleId="Strong">
    <w:name w:val="Strong"/>
    <w:basedOn w:val="DefaultParagraphFont"/>
    <w:uiPriority w:val="22"/>
    <w:qFormat/>
    <w:rsid w:val="00644D14"/>
    <w:rPr>
      <w:b/>
      <w:bCs/>
    </w:rPr>
  </w:style>
  <w:style w:type="paragraph" w:customStyle="1" w:styleId="font-claude-response-body">
    <w:name w:val="font-claude-response-body"/>
    <w:basedOn w:val="Normal"/>
    <w:rsid w:val="00DD6120"/>
    <w:pPr>
      <w:spacing w:before="100" w:beforeAutospacing="1" w:after="100" w:afterAutospacing="1" w:line="240" w:lineRule="auto"/>
      <w:ind w:firstLine="0"/>
      <w:jc w:val="left"/>
    </w:pPr>
    <w:rPr>
      <w:rFonts w:cs="Times New Roman"/>
      <w:sz w:val="24"/>
      <w:szCs w:val="24"/>
      <w:lang w:val="en-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032817">
      <w:bodyDiv w:val="1"/>
      <w:marLeft w:val="0"/>
      <w:marRight w:val="0"/>
      <w:marTop w:val="0"/>
      <w:marBottom w:val="0"/>
      <w:divBdr>
        <w:top w:val="none" w:sz="0" w:space="0" w:color="auto"/>
        <w:left w:val="none" w:sz="0" w:space="0" w:color="auto"/>
        <w:bottom w:val="none" w:sz="0" w:space="0" w:color="auto"/>
        <w:right w:val="none" w:sz="0" w:space="0" w:color="auto"/>
      </w:divBdr>
      <w:divsChild>
        <w:div w:id="782772730">
          <w:marLeft w:val="480"/>
          <w:marRight w:val="0"/>
          <w:marTop w:val="0"/>
          <w:marBottom w:val="0"/>
          <w:divBdr>
            <w:top w:val="none" w:sz="0" w:space="0" w:color="auto"/>
            <w:left w:val="none" w:sz="0" w:space="0" w:color="auto"/>
            <w:bottom w:val="none" w:sz="0" w:space="0" w:color="auto"/>
            <w:right w:val="none" w:sz="0" w:space="0" w:color="auto"/>
          </w:divBdr>
        </w:div>
        <w:div w:id="1982271479">
          <w:marLeft w:val="480"/>
          <w:marRight w:val="0"/>
          <w:marTop w:val="0"/>
          <w:marBottom w:val="0"/>
          <w:divBdr>
            <w:top w:val="none" w:sz="0" w:space="0" w:color="auto"/>
            <w:left w:val="none" w:sz="0" w:space="0" w:color="auto"/>
            <w:bottom w:val="none" w:sz="0" w:space="0" w:color="auto"/>
            <w:right w:val="none" w:sz="0" w:space="0" w:color="auto"/>
          </w:divBdr>
        </w:div>
      </w:divsChild>
    </w:div>
    <w:div w:id="344286254">
      <w:bodyDiv w:val="1"/>
      <w:marLeft w:val="0"/>
      <w:marRight w:val="0"/>
      <w:marTop w:val="0"/>
      <w:marBottom w:val="0"/>
      <w:divBdr>
        <w:top w:val="none" w:sz="0" w:space="0" w:color="auto"/>
        <w:left w:val="none" w:sz="0" w:space="0" w:color="auto"/>
        <w:bottom w:val="none" w:sz="0" w:space="0" w:color="auto"/>
        <w:right w:val="none" w:sz="0" w:space="0" w:color="auto"/>
      </w:divBdr>
    </w:div>
    <w:div w:id="372048282">
      <w:bodyDiv w:val="1"/>
      <w:marLeft w:val="0"/>
      <w:marRight w:val="0"/>
      <w:marTop w:val="0"/>
      <w:marBottom w:val="0"/>
      <w:divBdr>
        <w:top w:val="none" w:sz="0" w:space="0" w:color="auto"/>
        <w:left w:val="none" w:sz="0" w:space="0" w:color="auto"/>
        <w:bottom w:val="none" w:sz="0" w:space="0" w:color="auto"/>
        <w:right w:val="none" w:sz="0" w:space="0" w:color="auto"/>
      </w:divBdr>
    </w:div>
    <w:div w:id="374935751">
      <w:bodyDiv w:val="1"/>
      <w:marLeft w:val="0"/>
      <w:marRight w:val="0"/>
      <w:marTop w:val="0"/>
      <w:marBottom w:val="0"/>
      <w:divBdr>
        <w:top w:val="none" w:sz="0" w:space="0" w:color="auto"/>
        <w:left w:val="none" w:sz="0" w:space="0" w:color="auto"/>
        <w:bottom w:val="none" w:sz="0" w:space="0" w:color="auto"/>
        <w:right w:val="none" w:sz="0" w:space="0" w:color="auto"/>
      </w:divBdr>
    </w:div>
    <w:div w:id="496187610">
      <w:bodyDiv w:val="1"/>
      <w:marLeft w:val="0"/>
      <w:marRight w:val="0"/>
      <w:marTop w:val="0"/>
      <w:marBottom w:val="0"/>
      <w:divBdr>
        <w:top w:val="none" w:sz="0" w:space="0" w:color="auto"/>
        <w:left w:val="none" w:sz="0" w:space="0" w:color="auto"/>
        <w:bottom w:val="none" w:sz="0" w:space="0" w:color="auto"/>
        <w:right w:val="none" w:sz="0" w:space="0" w:color="auto"/>
      </w:divBdr>
    </w:div>
    <w:div w:id="679433846">
      <w:bodyDiv w:val="1"/>
      <w:marLeft w:val="0"/>
      <w:marRight w:val="0"/>
      <w:marTop w:val="0"/>
      <w:marBottom w:val="0"/>
      <w:divBdr>
        <w:top w:val="none" w:sz="0" w:space="0" w:color="auto"/>
        <w:left w:val="none" w:sz="0" w:space="0" w:color="auto"/>
        <w:bottom w:val="none" w:sz="0" w:space="0" w:color="auto"/>
        <w:right w:val="none" w:sz="0" w:space="0" w:color="auto"/>
      </w:divBdr>
      <w:divsChild>
        <w:div w:id="70854679">
          <w:marLeft w:val="480"/>
          <w:marRight w:val="0"/>
          <w:marTop w:val="0"/>
          <w:marBottom w:val="0"/>
          <w:divBdr>
            <w:top w:val="none" w:sz="0" w:space="0" w:color="auto"/>
            <w:left w:val="none" w:sz="0" w:space="0" w:color="auto"/>
            <w:bottom w:val="none" w:sz="0" w:space="0" w:color="auto"/>
            <w:right w:val="none" w:sz="0" w:space="0" w:color="auto"/>
          </w:divBdr>
          <w:divsChild>
            <w:div w:id="2009166770">
              <w:marLeft w:val="0"/>
              <w:marRight w:val="0"/>
              <w:marTop w:val="0"/>
              <w:marBottom w:val="0"/>
              <w:divBdr>
                <w:top w:val="none" w:sz="0" w:space="0" w:color="auto"/>
                <w:left w:val="none" w:sz="0" w:space="0" w:color="auto"/>
                <w:bottom w:val="none" w:sz="0" w:space="0" w:color="auto"/>
                <w:right w:val="none" w:sz="0" w:space="0" w:color="auto"/>
              </w:divBdr>
              <w:divsChild>
                <w:div w:id="1660885685">
                  <w:marLeft w:val="480"/>
                  <w:marRight w:val="0"/>
                  <w:marTop w:val="0"/>
                  <w:marBottom w:val="0"/>
                  <w:divBdr>
                    <w:top w:val="none" w:sz="0" w:space="0" w:color="auto"/>
                    <w:left w:val="none" w:sz="0" w:space="0" w:color="auto"/>
                    <w:bottom w:val="none" w:sz="0" w:space="0" w:color="auto"/>
                    <w:right w:val="none" w:sz="0" w:space="0" w:color="auto"/>
                  </w:divBdr>
                </w:div>
                <w:div w:id="703483504">
                  <w:marLeft w:val="480"/>
                  <w:marRight w:val="0"/>
                  <w:marTop w:val="0"/>
                  <w:marBottom w:val="0"/>
                  <w:divBdr>
                    <w:top w:val="none" w:sz="0" w:space="0" w:color="auto"/>
                    <w:left w:val="none" w:sz="0" w:space="0" w:color="auto"/>
                    <w:bottom w:val="none" w:sz="0" w:space="0" w:color="auto"/>
                    <w:right w:val="none" w:sz="0" w:space="0" w:color="auto"/>
                  </w:divBdr>
                </w:div>
                <w:div w:id="939138724">
                  <w:marLeft w:val="480"/>
                  <w:marRight w:val="0"/>
                  <w:marTop w:val="0"/>
                  <w:marBottom w:val="0"/>
                  <w:divBdr>
                    <w:top w:val="none" w:sz="0" w:space="0" w:color="auto"/>
                    <w:left w:val="none" w:sz="0" w:space="0" w:color="auto"/>
                    <w:bottom w:val="none" w:sz="0" w:space="0" w:color="auto"/>
                    <w:right w:val="none" w:sz="0" w:space="0" w:color="auto"/>
                  </w:divBdr>
                </w:div>
                <w:div w:id="96601939">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73539956">
          <w:marLeft w:val="480"/>
          <w:marRight w:val="0"/>
          <w:marTop w:val="0"/>
          <w:marBottom w:val="0"/>
          <w:divBdr>
            <w:top w:val="none" w:sz="0" w:space="0" w:color="auto"/>
            <w:left w:val="none" w:sz="0" w:space="0" w:color="auto"/>
            <w:bottom w:val="none" w:sz="0" w:space="0" w:color="auto"/>
            <w:right w:val="none" w:sz="0" w:space="0" w:color="auto"/>
          </w:divBdr>
          <w:divsChild>
            <w:div w:id="1977028997">
              <w:marLeft w:val="0"/>
              <w:marRight w:val="0"/>
              <w:marTop w:val="0"/>
              <w:marBottom w:val="0"/>
              <w:divBdr>
                <w:top w:val="none" w:sz="0" w:space="0" w:color="auto"/>
                <w:left w:val="none" w:sz="0" w:space="0" w:color="auto"/>
                <w:bottom w:val="none" w:sz="0" w:space="0" w:color="auto"/>
                <w:right w:val="none" w:sz="0" w:space="0" w:color="auto"/>
              </w:divBdr>
              <w:divsChild>
                <w:div w:id="927228395">
                  <w:marLeft w:val="480"/>
                  <w:marRight w:val="0"/>
                  <w:marTop w:val="0"/>
                  <w:marBottom w:val="0"/>
                  <w:divBdr>
                    <w:top w:val="none" w:sz="0" w:space="0" w:color="auto"/>
                    <w:left w:val="none" w:sz="0" w:space="0" w:color="auto"/>
                    <w:bottom w:val="none" w:sz="0" w:space="0" w:color="auto"/>
                    <w:right w:val="none" w:sz="0" w:space="0" w:color="auto"/>
                  </w:divBdr>
                </w:div>
                <w:div w:id="278296653">
                  <w:marLeft w:val="480"/>
                  <w:marRight w:val="0"/>
                  <w:marTop w:val="0"/>
                  <w:marBottom w:val="0"/>
                  <w:divBdr>
                    <w:top w:val="none" w:sz="0" w:space="0" w:color="auto"/>
                    <w:left w:val="none" w:sz="0" w:space="0" w:color="auto"/>
                    <w:bottom w:val="none" w:sz="0" w:space="0" w:color="auto"/>
                    <w:right w:val="none" w:sz="0" w:space="0" w:color="auto"/>
                  </w:divBdr>
                </w:div>
                <w:div w:id="1376000238">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872694396">
          <w:marLeft w:val="480"/>
          <w:marRight w:val="0"/>
          <w:marTop w:val="0"/>
          <w:marBottom w:val="0"/>
          <w:divBdr>
            <w:top w:val="none" w:sz="0" w:space="0" w:color="auto"/>
            <w:left w:val="none" w:sz="0" w:space="0" w:color="auto"/>
            <w:bottom w:val="none" w:sz="0" w:space="0" w:color="auto"/>
            <w:right w:val="none" w:sz="0" w:space="0" w:color="auto"/>
          </w:divBdr>
        </w:div>
      </w:divsChild>
    </w:div>
    <w:div w:id="680468756">
      <w:bodyDiv w:val="1"/>
      <w:marLeft w:val="0"/>
      <w:marRight w:val="0"/>
      <w:marTop w:val="0"/>
      <w:marBottom w:val="0"/>
      <w:divBdr>
        <w:top w:val="none" w:sz="0" w:space="0" w:color="auto"/>
        <w:left w:val="none" w:sz="0" w:space="0" w:color="auto"/>
        <w:bottom w:val="none" w:sz="0" w:space="0" w:color="auto"/>
        <w:right w:val="none" w:sz="0" w:space="0" w:color="auto"/>
      </w:divBdr>
    </w:div>
    <w:div w:id="747574220">
      <w:bodyDiv w:val="1"/>
      <w:marLeft w:val="0"/>
      <w:marRight w:val="0"/>
      <w:marTop w:val="0"/>
      <w:marBottom w:val="0"/>
      <w:divBdr>
        <w:top w:val="none" w:sz="0" w:space="0" w:color="auto"/>
        <w:left w:val="none" w:sz="0" w:space="0" w:color="auto"/>
        <w:bottom w:val="none" w:sz="0" w:space="0" w:color="auto"/>
        <w:right w:val="none" w:sz="0" w:space="0" w:color="auto"/>
      </w:divBdr>
      <w:divsChild>
        <w:div w:id="1793162203">
          <w:marLeft w:val="480"/>
          <w:marRight w:val="0"/>
          <w:marTop w:val="0"/>
          <w:marBottom w:val="0"/>
          <w:divBdr>
            <w:top w:val="none" w:sz="0" w:space="0" w:color="auto"/>
            <w:left w:val="none" w:sz="0" w:space="0" w:color="auto"/>
            <w:bottom w:val="none" w:sz="0" w:space="0" w:color="auto"/>
            <w:right w:val="none" w:sz="0" w:space="0" w:color="auto"/>
          </w:divBdr>
        </w:div>
      </w:divsChild>
    </w:div>
    <w:div w:id="900604154">
      <w:bodyDiv w:val="1"/>
      <w:marLeft w:val="0"/>
      <w:marRight w:val="0"/>
      <w:marTop w:val="0"/>
      <w:marBottom w:val="0"/>
      <w:divBdr>
        <w:top w:val="none" w:sz="0" w:space="0" w:color="auto"/>
        <w:left w:val="none" w:sz="0" w:space="0" w:color="auto"/>
        <w:bottom w:val="none" w:sz="0" w:space="0" w:color="auto"/>
        <w:right w:val="none" w:sz="0" w:space="0" w:color="auto"/>
      </w:divBdr>
    </w:div>
    <w:div w:id="903108277">
      <w:bodyDiv w:val="1"/>
      <w:marLeft w:val="0"/>
      <w:marRight w:val="0"/>
      <w:marTop w:val="0"/>
      <w:marBottom w:val="0"/>
      <w:divBdr>
        <w:top w:val="none" w:sz="0" w:space="0" w:color="auto"/>
        <w:left w:val="none" w:sz="0" w:space="0" w:color="auto"/>
        <w:bottom w:val="none" w:sz="0" w:space="0" w:color="auto"/>
        <w:right w:val="none" w:sz="0" w:space="0" w:color="auto"/>
      </w:divBdr>
      <w:divsChild>
        <w:div w:id="12759891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2993458">
      <w:bodyDiv w:val="1"/>
      <w:marLeft w:val="0"/>
      <w:marRight w:val="0"/>
      <w:marTop w:val="0"/>
      <w:marBottom w:val="0"/>
      <w:divBdr>
        <w:top w:val="none" w:sz="0" w:space="0" w:color="auto"/>
        <w:left w:val="none" w:sz="0" w:space="0" w:color="auto"/>
        <w:bottom w:val="none" w:sz="0" w:space="0" w:color="auto"/>
        <w:right w:val="none" w:sz="0" w:space="0" w:color="auto"/>
      </w:divBdr>
      <w:divsChild>
        <w:div w:id="320888129">
          <w:marLeft w:val="480"/>
          <w:marRight w:val="0"/>
          <w:marTop w:val="0"/>
          <w:marBottom w:val="0"/>
          <w:divBdr>
            <w:top w:val="none" w:sz="0" w:space="0" w:color="auto"/>
            <w:left w:val="none" w:sz="0" w:space="0" w:color="auto"/>
            <w:bottom w:val="none" w:sz="0" w:space="0" w:color="auto"/>
            <w:right w:val="none" w:sz="0" w:space="0" w:color="auto"/>
          </w:divBdr>
        </w:div>
      </w:divsChild>
    </w:div>
    <w:div w:id="1036779621">
      <w:bodyDiv w:val="1"/>
      <w:marLeft w:val="0"/>
      <w:marRight w:val="0"/>
      <w:marTop w:val="0"/>
      <w:marBottom w:val="0"/>
      <w:divBdr>
        <w:top w:val="none" w:sz="0" w:space="0" w:color="auto"/>
        <w:left w:val="none" w:sz="0" w:space="0" w:color="auto"/>
        <w:bottom w:val="none" w:sz="0" w:space="0" w:color="auto"/>
        <w:right w:val="none" w:sz="0" w:space="0" w:color="auto"/>
      </w:divBdr>
    </w:div>
    <w:div w:id="1084381240">
      <w:bodyDiv w:val="1"/>
      <w:marLeft w:val="0"/>
      <w:marRight w:val="0"/>
      <w:marTop w:val="0"/>
      <w:marBottom w:val="0"/>
      <w:divBdr>
        <w:top w:val="none" w:sz="0" w:space="0" w:color="auto"/>
        <w:left w:val="none" w:sz="0" w:space="0" w:color="auto"/>
        <w:bottom w:val="none" w:sz="0" w:space="0" w:color="auto"/>
        <w:right w:val="none" w:sz="0" w:space="0" w:color="auto"/>
      </w:divBdr>
    </w:div>
    <w:div w:id="1132358537">
      <w:bodyDiv w:val="1"/>
      <w:marLeft w:val="0"/>
      <w:marRight w:val="0"/>
      <w:marTop w:val="0"/>
      <w:marBottom w:val="0"/>
      <w:divBdr>
        <w:top w:val="none" w:sz="0" w:space="0" w:color="auto"/>
        <w:left w:val="none" w:sz="0" w:space="0" w:color="auto"/>
        <w:bottom w:val="none" w:sz="0" w:space="0" w:color="auto"/>
        <w:right w:val="none" w:sz="0" w:space="0" w:color="auto"/>
      </w:divBdr>
    </w:div>
    <w:div w:id="1468889561">
      <w:bodyDiv w:val="1"/>
      <w:marLeft w:val="0"/>
      <w:marRight w:val="0"/>
      <w:marTop w:val="0"/>
      <w:marBottom w:val="0"/>
      <w:divBdr>
        <w:top w:val="none" w:sz="0" w:space="0" w:color="auto"/>
        <w:left w:val="none" w:sz="0" w:space="0" w:color="auto"/>
        <w:bottom w:val="none" w:sz="0" w:space="0" w:color="auto"/>
        <w:right w:val="none" w:sz="0" w:space="0" w:color="auto"/>
      </w:divBdr>
    </w:div>
    <w:div w:id="1557547670">
      <w:bodyDiv w:val="1"/>
      <w:marLeft w:val="0"/>
      <w:marRight w:val="0"/>
      <w:marTop w:val="0"/>
      <w:marBottom w:val="0"/>
      <w:divBdr>
        <w:top w:val="none" w:sz="0" w:space="0" w:color="auto"/>
        <w:left w:val="none" w:sz="0" w:space="0" w:color="auto"/>
        <w:bottom w:val="none" w:sz="0" w:space="0" w:color="auto"/>
        <w:right w:val="none" w:sz="0" w:space="0" w:color="auto"/>
      </w:divBdr>
    </w:div>
    <w:div w:id="1596480576">
      <w:bodyDiv w:val="1"/>
      <w:marLeft w:val="0"/>
      <w:marRight w:val="0"/>
      <w:marTop w:val="0"/>
      <w:marBottom w:val="0"/>
      <w:divBdr>
        <w:top w:val="none" w:sz="0" w:space="0" w:color="auto"/>
        <w:left w:val="none" w:sz="0" w:space="0" w:color="auto"/>
        <w:bottom w:val="none" w:sz="0" w:space="0" w:color="auto"/>
        <w:right w:val="none" w:sz="0" w:space="0" w:color="auto"/>
      </w:divBdr>
    </w:div>
    <w:div w:id="1664358129">
      <w:bodyDiv w:val="1"/>
      <w:marLeft w:val="0"/>
      <w:marRight w:val="0"/>
      <w:marTop w:val="0"/>
      <w:marBottom w:val="0"/>
      <w:divBdr>
        <w:top w:val="none" w:sz="0" w:space="0" w:color="auto"/>
        <w:left w:val="none" w:sz="0" w:space="0" w:color="auto"/>
        <w:bottom w:val="none" w:sz="0" w:space="0" w:color="auto"/>
        <w:right w:val="none" w:sz="0" w:space="0" w:color="auto"/>
      </w:divBdr>
    </w:div>
    <w:div w:id="1674263511">
      <w:bodyDiv w:val="1"/>
      <w:marLeft w:val="0"/>
      <w:marRight w:val="0"/>
      <w:marTop w:val="0"/>
      <w:marBottom w:val="0"/>
      <w:divBdr>
        <w:top w:val="none" w:sz="0" w:space="0" w:color="auto"/>
        <w:left w:val="none" w:sz="0" w:space="0" w:color="auto"/>
        <w:bottom w:val="none" w:sz="0" w:space="0" w:color="auto"/>
        <w:right w:val="none" w:sz="0" w:space="0" w:color="auto"/>
      </w:divBdr>
    </w:div>
    <w:div w:id="1685862469">
      <w:bodyDiv w:val="1"/>
      <w:marLeft w:val="0"/>
      <w:marRight w:val="0"/>
      <w:marTop w:val="0"/>
      <w:marBottom w:val="0"/>
      <w:divBdr>
        <w:top w:val="none" w:sz="0" w:space="0" w:color="auto"/>
        <w:left w:val="none" w:sz="0" w:space="0" w:color="auto"/>
        <w:bottom w:val="none" w:sz="0" w:space="0" w:color="auto"/>
        <w:right w:val="none" w:sz="0" w:space="0" w:color="auto"/>
      </w:divBdr>
    </w:div>
    <w:div w:id="1957786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C5055D83-0554-BF4A-AC46-58EFE4E8FCAD}"/>
      </w:docPartPr>
      <w:docPartBody>
        <w:p w:rsidR="00B42E52" w:rsidRDefault="005065E8">
          <w:r w:rsidRPr="00C231B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Zar">
    <w:altName w:val="Arial"/>
    <w:panose1 w:val="020B0604020202020204"/>
    <w:charset w:val="B2"/>
    <w:family w:val="auto"/>
    <w:pitch w:val="variable"/>
    <w:sig w:usb0="00002001" w:usb1="80000000" w:usb2="00000008" w:usb3="00000000" w:csb0="00000040" w:csb1="00000000"/>
  </w:font>
  <w:font w:name="Garamond">
    <w:panose1 w:val="02020404030301010803"/>
    <w:charset w:val="00"/>
    <w:family w:val="roman"/>
    <w:pitch w:val="variable"/>
    <w:sig w:usb0="00000287" w:usb1="00000002"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5E8"/>
    <w:rsid w:val="00047081"/>
    <w:rsid w:val="000767F7"/>
    <w:rsid w:val="00422A3C"/>
    <w:rsid w:val="004B1B6C"/>
    <w:rsid w:val="005065E8"/>
    <w:rsid w:val="007D636F"/>
    <w:rsid w:val="00A64E68"/>
    <w:rsid w:val="00B42E52"/>
    <w:rsid w:val="00CC0B38"/>
    <w:rsid w:val="00D266B4"/>
    <w:rsid w:val="00F037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65E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B69F06F-8CC8-3146-B09D-631063C05767}">
  <we:reference id="wa104382081" version="1.55.1.0" store="en-US" storeType="OMEX"/>
  <we:alternateReferences>
    <we:reference id="WA104382081" version="1.55.1.0" store="WA104382081" storeType="OMEX"/>
  </we:alternateReferences>
  <we:properties>
    <we:property name="MENDELEY_BIBLIOGRAPHY_IS_DIRTY" value="true"/>
    <we:property name="MENDELEY_BIBLIOGRAPHY_LAST_MODIFIED" value="1776193569626"/>
    <we:property name="MENDELEY_CITATIONS" value="[{&quot;citationID&quot;:&quot;MENDELEY_CITATION_91432a95-1b9e-44d5-a7f5-33067f5a98e3&quot;,&quot;properties&quot;:{&quot;noteIndex&quot;:0},&quot;isEdited&quot;:false,&quot;manualOverride&quot;:{&quot;isManuallyOverridden&quot;:false,&quot;citeprocText&quot;:&quot;(Arif, 2025)&quot;,&quot;manualOverrideText&quot;:&quot;&quot;},&quot;citationTag&quot;:&quot;MENDELEY_CITATION_v3_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&quot;,&quot;citationItems&quot;:[{&quot;id&quot;:&quot;3b5a30eb-40dd-3cc2-b996-0f3a81c252ce&quot;,&quot;itemData&quot;:{&quot;type&quot;:&quot;report&quot;,&quot;id&quot;:&quot;3b5a30eb-40dd-3cc2-b996-0f3a81c252ce&quot;,&quot;title&quot;:&quot;THE IMPACT OF GENERATIVE AI ON LEARNER AUTONOMY AND CRITICAL THINKING IN ENGLISH AS A FOREIGN LANGUAGE (EFL) WRITING CLASSROOMS&quot;,&quot;author&quot;:[{&quot;family&quot;:&quot;Arif&quot;,&quot;given&quot;:&quot;Hareem&quot;,&quot;parse-names&quot;:false,&quot;dropping-particle&quot;:&quot;&quot;,&quot;non-dropping-particle&quot;:&quot;&quot;}],&quot;container-title&quot;:&quot;JOURNAL OF APPLIED LINGUISTICS AND TESOL (JALT&quot;,&quot;issued&quot;:{&quot;date-parts&quot;:[[2025]]},&quot;number-of-pages&quot;:&quot;2025&quot;,&quot;abstract&quot;:&quot;The rapid integration of generative artificial intelligence (AI), particularly large language models (LLMs) such as ChatGPT, has reshaped pedagogical practices in English as a Foreign Language (EFL) writing classrooms. This article synthesizes empirical findings published between 2023 and 2025 to investigate how such tools influence two interrelated dimensions of language learning: learner autonomy and critical thinking (CT). A structured review of peer-reviewed studies including quasi-experimental interventions, mixed-methods research, and systematic reviews was conducted. Evidence consistently shows that AI-mediated writing instruction enhances writing performance through immediate, context-sensitive feedback, improved drafting strategies, and iterative revision processes. For example, studies with n=136 university-level EFL students demonstrated statistically significant improvements in content, organization, and mechanics after AI-supported interventions, while another mixed-methods study involving 70 experimental and 66 control group participants reported large within-group effects favoring AI integration. Similarly, a one-group pre-post study of n=117 students found highly significant improvements (p &lt; .001) across multiple dimensions of ESP writing. Beyond performance, evidence indicates positive shifts in learner autonomy, with students demonstrating increased responsibility for drafting, evaluating AI-generated feedback, and monitoring their revision decisions. However, findings related to critical thinking are more nuanced. A 2025 systematic review reported that approximately two-thirds of studies (≈67%) found enhanced CT outcomes, including improvements in argument quality, reasoning, and evaluation, whereas about one-third (≈33%) cautioned that uncritical reliance on AI may suppress independent analysis and reflective judgment. These outcomes suggest that task design and pedagogical scaffolding are decisive in shaping whether AI use strengthens or weakens higher-order thinking. The analysis is interpreted through Self-Determination Theory (Ryan &amp; Deci, 2000), which highlights the role of AI in fostering competence and autonomy; sociocultural theory, positioning LLMs as mediational tools in learners' zones of proximal development; and feedback-as-dialogue frameworks, which reconceptualize AI outputs as opportunities for feedback literacy and metacognitive engagement. Drawing on this evidence, we propose a pedagogical design pattern, AI-scaffolded, teacher-orchestrated, rubric-anchored writing that integrates generative AI as a supportive resource while ensuring learners remain critically engaged and responsible for their own learning processes. Overall, the findings confirm that generative AI has the potential to serve as a catalyst for improved writing quality, greater autonomy, and the development of critical thinking in EFL classrooms, but only when embedded within intentional, reflective, and ethically guided instructional practices. The rapid emergence of generative artificial intelligence (AI) especially large language models (LLMs) such as OpenAI's ChatGPT has quickly reshaped classroom practices, assessments, and the everyday writing strategies of learners worldwide. Since late 2022, educators and researchers have shifted from asking whether these tools will matter to asking how and under what conditions they influence learning outcomes. In second-language (L2) and English as a Foreign Language (EFL) contexts, generative AI is now widely used for drafting, editing, scaffolding argument construction, and generating formative feedback. Its affordances (instantaneous, context-sensitive, and iterative) contrast sharply with traditional teacher&quot;,&quot;issue&quot;:&quot;3&quot;,&quot;volume&quot;:&quot;8&quot;,&quot;container-title-short&quot;:&quot;&quot;},&quot;isTemporary&quot;:false}]},{&quot;citationID&quot;:&quot;MENDELEY_CITATION_71340c75-f341-467c-acf0-3f132e724659&quot;,&quot;properties&quot;:{&quot;noteIndex&quot;:0},&quot;isEdited&quot;:false,&quot;manualOverride&quot;:{&quot;isManuallyOverridden&quot;:false,&quot;citeprocText&quot;:&quot;(Omar J. Alkhatib (Corresponding Author) et al., 2026)&quot;,&quot;manualOverrideText&quot;:&quot;&quot;},&quot;citationTag&quot;:&quot;MENDELEY_CITATION_v3_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&quot;,&quot;citationItems&quot;:[{&quot;id&quot;:&quot;57eef1a0-d791-33d5-a8da-0329e7cac83e&quot;,&quot;itemData&quot;:{&quot;type&quot;:&quot;article-journal&quot;,&quot;id&quot;:&quot;57eef1a0-d791-33d5-a8da-0329e7cac83e&quot;,&quot;title&quot;:&quot;THE DARK SIDE OF AI IN EDUCATION: UNINTENDED CONSEQUENCES ON ENGLISH LANGUAGE LEARNING AND TEACHING&quot;,&quot;author&quot;:[{&quot;family&quot;:&quot;Omar J. Alkhatib (Corresponding Author)&quot;,&quot;given&quot;:&quot;&quot;,&quot;parse-names&quot;:false,&quot;dropping-particle&quot;:&quot;&quot;,&quot;non-dropping-particle&quot;:&quot;&quot;},{&quot;family&quot;:&quot;Muhammad Hassan Shafiq&quot;,&quot;given&quot;:&quot;&quot;,&quot;parse-names&quot;:false,&quot;dropping-particle&quot;:&quot;&quot;,&quot;non-dropping-particle&quot;:&quot;&quot;},{&quot;family&quot;:&quot;Sadia Hameed&quot;,&quot;given&quot;:&quot;&quot;,&quot;parse-names&quot;:false,&quot;dropping-particle&quot;:&quot;&quot;,&quot;non-dropping-particle&quot;:&quot;&quot;}],&quot;container-title&quot;:&quot;Journal of Applied Linguistics and TESOL (JALT)&quot;,&quot;DOI&quot;:&quot;10.63878/jalt1782&quot;,&quot;ISSN&quot;:&quot;2709-8273&quot;,&quot;issued&quot;:{&quot;date-parts&quot;:[[2026,1,29]]},&quot;page&quot;:&quot;1-14&quot;,&quot;abstract&quot;:&quot;&lt;p&gt;The growing implementation of Artificial Intelligence (AI) in English Language Learning and Teaching (ELLT) has disrupted the teaching and learning methods and the interactions between the students and the teacher. As much as artificial intelligence (AI) applications like automated writing graders, grammar checkers, and adaptive learning platforms are being mass marketed as efficiency enhancers and customized service providers, their side effects are under-researched. This paper explored what effect AI has on cognitive independence, critical thinking, and linguistic creativity in learners and the ethical and pedagogical issues, such as academic dishonesty and teacher functions. The type of research design was quantitative and the sample comprised 250 undergraduate and graduate students and English language teachers in various institutions of higher learning through the administration of a structured questionnaire. Descriptive statistics were used to investigate the relationships between AI dependency and critical learning outcomes, reliability analysis, Pearson correlation, and multiple regression analyses were performed. The results showed that AI dependency in higher degrees was strongly related to the decreased cognitive autonomy, less critical thinking, and less linguistic creativity, and it caused the concern about academic integrity. Filed by teachers, there were changes in their teaching duties to suit AI application. The research comes to the conclusion that AI in ELLT is a two-sided instrument: it helps people learn, but it can also negatively influence cognitive growth, creativity, and ethical behaviour. It has been suggested to use AI in a moderate manner, provide professional growth to the teachers, ethical standards, and inclusive and human-centered pedagogy.&lt;/p&gt;&quot;,&quot;issue&quot;:&quot;1&quot;,&quot;volume&quot;:&quot;9&quot;,&quot;container-title-short&quot;:&quot;&quot;},&quot;isTemporary&quot;:false}]},{&quot;citationID&quot;:&quot;MENDELEY_CITATION_5149c41b-958e-4a50-b82d-d5f34e7ece45&quot;,&quot;properties&quot;:{&quot;noteIndex&quot;:0},&quot;isEdited&quot;:false,&quot;manualOverride&quot;:{&quot;isManuallyOverridden&quot;:false,&quot;citeprocText&quot;:&quot;(Vo &amp;#38; Nguyen, 2024)&quot;,&quot;manualOverrideText&quot;:&quot;&quot;},&quot;citationTag&quot;:&quot;MENDELEY_CITATION_v3_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&quot;,&quot;citationItems&quot;:[{&quot;id&quot;:&quot;ec35515f-779b-3768-a43a-c5edc7c1eebd&quot;,&quot;itemData&quot;:{&quot;type&quot;:&quot;report&quot;,&quot;id&quot;:&quot;ec35515f-779b-3768-a43a-c5edc7c1eebd&quot;,&quot;title&quot;:&quot;Generative Artificial Intelligence and ChatGPT in Language Learning: EFL Students' Perceptions of Technology Acceptance&quot;,&quot;author&quot;:[{&quot;family&quot;:&quot;Vo&quot;,&quot;given&quot;:&quot;Citation&quot;,&quot;parse-names&quot;:false,&quot;dropping-particle&quot;:&quot;&quot;,&quot;non-dropping-particle&quot;:&quot;&quot;},{&quot;family&quot;:&quot;Nguyen&quot;,&quot;given&quot;:&quot;A&quot;,&quot;parse-names&quot;:false,&quot;dropping-particle&quot;:&quot;&quot;,&quot;non-dropping-particle&quot;:&quot;&quot;}],&quot;container-title&quot;:&quot;Journal of University Teaching and Learning Practice&quot;,&quot;issued&quot;:{&quot;date-parts&quot;:[[2024]]},&quot;number-of-pages&quot;:&quot;21&quot;,&quot;abstract&quot;:&quot;The study conducted in the centre of Vietnam in 2023 aims to explore English-majored students' perceptions towards the application of ChatGPT in developing students' English language. The research was grounded on the Technology Acceptance Model developed by Davis (1998) and further revised by Shoufan (2023). The quantitative approach was selected for the study with the questionnaire as the instrument. 369 English-majored students who have experienced using ChatGPT in language learning were selected for the study. The findings reveal that although students found it easy to use ChatGPT as well as perceived it as a useful tool for their language learning, they had neutral opinions on its usefulness. Furthermore, students had a high level of attitudes towards the use of ChatGPT in language learning while the negative attitudes towards it were found to be at a low level. While genders were recognised not to have impacts on students' perceptions, class levels had significant effects on those of students It is highly recommended that teaching strategies, careful monitoring, and a balance between the use of ChatGPT and human interaction should be under consideration for an effective adoption of ChatGPT in language learning and teaching.&quot;,&quot;issue&quot;:&quot;6&quot;,&quot;container-title-short&quot;:&quot;&quot;},&quot;isTemporary&quot;:false}]},{&quot;citationID&quot;:&quot;MENDELEY_CITATION_2b024d02-49bd-4c2f-b982-cb59c243aaf0&quot;,&quot;properties&quot;:{&quot;noteIndex&quot;:0},&quot;isEdited&quot;:false,&quot;manualOverride&quot;:{&quot;isManuallyOverridden&quot;:false,&quot;citeprocText&quot;:&quot;(Zimmerman, 2002)&quot;,&quot;manualOverrideText&quot;:&quot;&quot;},&quot;citationTag&quot;:&quot;MENDELEY_CITATION_v3_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&quot;,&quot;citationItems&quot;:[{&quot;id&quot;:&quot;438ed6cf-9d1f-360e-b5c9-efd40566e23c&quot;,&quot;itemData&quot;:{&quot;type&quot;:&quot;report&quot;,&quot;id&quot;:&quot;438ed6cf-9d1f-360e-b5c9-efd40566e23c&quot;,&quot;title&quot;:&quot;Becoming a Self-Regulated&quot;,&quot;author&quot;:[{&quot;family&quot;:&quot;Zimmerman&quot;,&quot;given&quot;:&quot;Barry&quot;,&quot;parse-names&quot;:false,&quot;dropping-particle&quot;:&quot;&quot;,&quot;non-dropping-particle&quot;:&quot;&quot;}],&quot;container-title&quot;:&quot;INTO PRACTICE&quot;,&quot;issued&quot;:{&quot;date-parts&quot;:[[2002]]},&quot;abstract&quot;:&quot;Learner: An Overview N AN ERA OF CONSTANT DISTRACTIONS in the form of portable phones, CD players, computers, and televisions for even young children, it is hardly surprising to discover that many students have not learned to self-regulate their academic studying very well. Consider the case of Tracy, a high school student who is infatuated with MTV. An important mid-term math exam is two weeks away, and she has begun to study while listening to popular music \&quot;to relax her.\&quot; Tracy has not set any study goals for herself-instead she simply tells herself to do as well as she can on the test. She uses no specific learning strategies for condensing and memorizing important material and does not plan out her study time, so she ends up cramming for a few hours before the test. She has only vague self-evaluative standards and cannot gauge her academic preparation accurately. Tracy attributes her learning difficulties to an inherent lack of mathematical ability and is very defensive about her poor study methods. However, she does not ask for help from others because she is afraid of \&quot;looking stupid ,\&quot; or seek out supplementary materials from the library because she \&quot;already has too much to learn.\&quot; She finds studying to be anxiety-provoking, has little self-confidence in achieving success, and sees little intrinsic value in acquiring mathematical skill. Self-regulation researchers have sought to understand students like Tracy and to provide help in developing key processes that she lacks, such as goal setting, time management, learning strategies, self-evaluation, self-attributions, seeking help or information, and important self-motivational beliefs, such as self-efficacy and intrinsic task interest. In recent years, there have been exciting discoveries regarding the nature, origins, and development of how students regulate their own learning processes (Zimmerman &amp; Schunk, 2001). Although these studies have clearly revealed how self-regulatory processes lead to success in school, few teachers currently prepare students to learn on their own. In this article, I discuss students' self-regulation as a way to compensate for their individual differences in learning, define the essential qualities of academic self-regulation, describe the structure and function of self-regulatory processes, and, finally, give an overview of methods for guiding students to learn on their own. Changing Conceptions of Individual Differences Since the beginning of public schooling in the United States, educators have wrestled with the presence of substantial differences in individual students' backgrounds and modes of learning. Some students grasped important concepts easily and seemed highly motivated to study, whereas THEORY&quot;,&quot;issue&quot;:&quot;2&quot;,&quot;volume&quot;:&quot;41&quot;,&quot;container-title-short&quot;:&quot;&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703BF-37CB-4CA1-9821-13C788B80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479</TotalTime>
  <Pages>23</Pages>
  <Words>6653</Words>
  <Characters>37928</Characters>
  <Application>Microsoft Office Word</Application>
  <DocSecurity>0</DocSecurity>
  <Lines>316</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c:creator>
  <cp:keywords/>
  <dc:description/>
  <cp:lastModifiedBy>Trần Thanh Tú</cp:lastModifiedBy>
  <cp:revision>172</cp:revision>
  <dcterms:created xsi:type="dcterms:W3CDTF">2020-07-23T03:39:00Z</dcterms:created>
  <dcterms:modified xsi:type="dcterms:W3CDTF">2026-07-04T18:55:00Z</dcterms:modified>
</cp:coreProperties>
</file>