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FCFE" w14:textId="2FCF34BE" w:rsidR="00CF7422" w:rsidRPr="00F37DF0" w:rsidRDefault="00930623" w:rsidP="00CF7422">
      <w:pPr>
        <w:jc w:val="center"/>
        <w:rPr>
          <w:rFonts w:ascii="Times New Roman" w:hAnsi="Times New Roman" w:cs="Times New Roman"/>
          <w:b/>
          <w:bCs/>
          <w:sz w:val="28"/>
          <w:szCs w:val="28"/>
        </w:rPr>
      </w:pPr>
      <w:r w:rsidRPr="00F37DF0">
        <w:rPr>
          <w:rFonts w:ascii="Times New Roman" w:hAnsi="Times New Roman" w:cs="Times New Roman"/>
          <w:b/>
          <w:bCs/>
          <w:sz w:val="28"/>
          <w:szCs w:val="28"/>
        </w:rPr>
        <w:t xml:space="preserve">Examining </w:t>
      </w:r>
      <w:r w:rsidR="00E67CD5" w:rsidRPr="00F37DF0">
        <w:rPr>
          <w:rFonts w:ascii="Times New Roman" w:hAnsi="Times New Roman" w:cs="Times New Roman"/>
          <w:b/>
          <w:bCs/>
          <w:sz w:val="28"/>
          <w:szCs w:val="28"/>
        </w:rPr>
        <w:t>T</w:t>
      </w:r>
      <w:r w:rsidRPr="00F37DF0">
        <w:rPr>
          <w:rFonts w:ascii="Times New Roman" w:hAnsi="Times New Roman" w:cs="Times New Roman"/>
          <w:b/>
          <w:bCs/>
          <w:sz w:val="28"/>
          <w:szCs w:val="28"/>
        </w:rPr>
        <w:t xml:space="preserve">he Factors Affecting </w:t>
      </w:r>
      <w:proofErr w:type="gramStart"/>
      <w:r w:rsidR="00E67CD5" w:rsidRPr="00F37DF0">
        <w:rPr>
          <w:rFonts w:ascii="Times New Roman" w:hAnsi="Times New Roman" w:cs="Times New Roman"/>
          <w:b/>
          <w:bCs/>
          <w:sz w:val="28"/>
          <w:szCs w:val="28"/>
        </w:rPr>
        <w:t>T</w:t>
      </w:r>
      <w:r w:rsidRPr="00F37DF0">
        <w:rPr>
          <w:rFonts w:ascii="Times New Roman" w:hAnsi="Times New Roman" w:cs="Times New Roman"/>
          <w:b/>
          <w:bCs/>
          <w:sz w:val="28"/>
          <w:szCs w:val="28"/>
        </w:rPr>
        <w:t>he</w:t>
      </w:r>
      <w:proofErr w:type="gramEnd"/>
      <w:r w:rsidRPr="00F37DF0">
        <w:rPr>
          <w:rFonts w:ascii="Times New Roman" w:hAnsi="Times New Roman" w:cs="Times New Roman"/>
          <w:b/>
          <w:bCs/>
          <w:sz w:val="28"/>
          <w:szCs w:val="28"/>
        </w:rPr>
        <w:t xml:space="preserve"> Employment </w:t>
      </w:r>
      <w:r w:rsidR="00E67CD5" w:rsidRPr="00F37DF0">
        <w:rPr>
          <w:rFonts w:ascii="Times New Roman" w:hAnsi="Times New Roman" w:cs="Times New Roman"/>
          <w:b/>
          <w:bCs/>
          <w:sz w:val="28"/>
          <w:szCs w:val="28"/>
        </w:rPr>
        <w:t>o</w:t>
      </w:r>
      <w:r w:rsidRPr="00F37DF0">
        <w:rPr>
          <w:rFonts w:ascii="Times New Roman" w:hAnsi="Times New Roman" w:cs="Times New Roman"/>
          <w:b/>
          <w:bCs/>
          <w:sz w:val="28"/>
          <w:szCs w:val="28"/>
        </w:rPr>
        <w:t>f Chat</w:t>
      </w:r>
      <w:r w:rsidR="00297A4A" w:rsidRPr="00F37DF0">
        <w:rPr>
          <w:rFonts w:ascii="Times New Roman" w:hAnsi="Times New Roman" w:cs="Times New Roman"/>
          <w:b/>
          <w:bCs/>
          <w:sz w:val="28"/>
          <w:szCs w:val="28"/>
        </w:rPr>
        <w:t>GPT</w:t>
      </w:r>
      <w:r w:rsidRPr="00F37DF0">
        <w:rPr>
          <w:rFonts w:ascii="Times New Roman" w:hAnsi="Times New Roman" w:cs="Times New Roman"/>
          <w:b/>
          <w:bCs/>
          <w:sz w:val="28"/>
          <w:szCs w:val="28"/>
        </w:rPr>
        <w:t xml:space="preserve"> </w:t>
      </w:r>
      <w:r w:rsidR="00E67CD5" w:rsidRPr="00F37DF0">
        <w:rPr>
          <w:rFonts w:ascii="Times New Roman" w:hAnsi="Times New Roman" w:cs="Times New Roman"/>
          <w:b/>
          <w:bCs/>
          <w:sz w:val="28"/>
          <w:szCs w:val="28"/>
        </w:rPr>
        <w:t>i</w:t>
      </w:r>
      <w:r w:rsidRPr="00F37DF0">
        <w:rPr>
          <w:rFonts w:ascii="Times New Roman" w:hAnsi="Times New Roman" w:cs="Times New Roman"/>
          <w:b/>
          <w:bCs/>
          <w:sz w:val="28"/>
          <w:szCs w:val="28"/>
        </w:rPr>
        <w:t xml:space="preserve">n Translation </w:t>
      </w:r>
      <w:r w:rsidR="00E67CD5" w:rsidRPr="00F37DF0">
        <w:rPr>
          <w:rFonts w:ascii="Times New Roman" w:hAnsi="Times New Roman" w:cs="Times New Roman"/>
          <w:b/>
          <w:bCs/>
          <w:sz w:val="28"/>
          <w:szCs w:val="28"/>
        </w:rPr>
        <w:t>A</w:t>
      </w:r>
      <w:r w:rsidRPr="00F37DF0">
        <w:rPr>
          <w:rFonts w:ascii="Times New Roman" w:hAnsi="Times New Roman" w:cs="Times New Roman"/>
          <w:b/>
          <w:bCs/>
          <w:sz w:val="28"/>
          <w:szCs w:val="28"/>
        </w:rPr>
        <w:t xml:space="preserve">mong English Majors </w:t>
      </w:r>
      <w:r w:rsidR="00E67CD5" w:rsidRPr="00F37DF0">
        <w:rPr>
          <w:rFonts w:ascii="Times New Roman" w:hAnsi="Times New Roman" w:cs="Times New Roman"/>
          <w:b/>
          <w:bCs/>
          <w:sz w:val="28"/>
          <w:szCs w:val="28"/>
        </w:rPr>
        <w:t>a</w:t>
      </w:r>
      <w:r w:rsidRPr="00F37DF0">
        <w:rPr>
          <w:rFonts w:ascii="Times New Roman" w:hAnsi="Times New Roman" w:cs="Times New Roman"/>
          <w:b/>
          <w:bCs/>
          <w:sz w:val="28"/>
          <w:szCs w:val="28"/>
        </w:rPr>
        <w:t xml:space="preserve">t </w:t>
      </w:r>
      <w:r w:rsidR="00297A4A" w:rsidRPr="00F37DF0">
        <w:rPr>
          <w:rFonts w:ascii="Times New Roman" w:hAnsi="Times New Roman" w:cs="Times New Roman"/>
          <w:b/>
          <w:bCs/>
          <w:sz w:val="28"/>
          <w:szCs w:val="28"/>
        </w:rPr>
        <w:t>HUFLIT</w:t>
      </w:r>
      <w:r w:rsidRPr="00F37DF0">
        <w:rPr>
          <w:rFonts w:ascii="Times New Roman" w:hAnsi="Times New Roman" w:cs="Times New Roman"/>
          <w:b/>
          <w:bCs/>
          <w:sz w:val="28"/>
          <w:szCs w:val="28"/>
        </w:rPr>
        <w:t xml:space="preserve"> </w:t>
      </w:r>
      <w:r w:rsidR="00E67CD5" w:rsidRPr="00F37DF0">
        <w:rPr>
          <w:rFonts w:ascii="Times New Roman" w:hAnsi="Times New Roman" w:cs="Times New Roman"/>
          <w:b/>
          <w:bCs/>
          <w:sz w:val="28"/>
          <w:szCs w:val="28"/>
        </w:rPr>
        <w:t>a</w:t>
      </w:r>
      <w:r w:rsidRPr="00F37DF0">
        <w:rPr>
          <w:rFonts w:ascii="Times New Roman" w:hAnsi="Times New Roman" w:cs="Times New Roman"/>
          <w:b/>
          <w:bCs/>
          <w:sz w:val="28"/>
          <w:szCs w:val="28"/>
        </w:rPr>
        <w:t xml:space="preserve">s Vietnamese Education Transitions </w:t>
      </w:r>
      <w:r w:rsidR="00E67CD5" w:rsidRPr="00F37DF0">
        <w:rPr>
          <w:rFonts w:ascii="Times New Roman" w:hAnsi="Times New Roman" w:cs="Times New Roman"/>
          <w:b/>
          <w:bCs/>
          <w:sz w:val="28"/>
          <w:szCs w:val="28"/>
        </w:rPr>
        <w:t>F</w:t>
      </w:r>
      <w:r w:rsidRPr="00F37DF0">
        <w:rPr>
          <w:rFonts w:ascii="Times New Roman" w:hAnsi="Times New Roman" w:cs="Times New Roman"/>
          <w:b/>
          <w:bCs/>
          <w:sz w:val="28"/>
          <w:szCs w:val="28"/>
        </w:rPr>
        <w:t xml:space="preserve">rom </w:t>
      </w:r>
      <w:r w:rsidR="00297A4A" w:rsidRPr="00F37DF0">
        <w:rPr>
          <w:rFonts w:ascii="Times New Roman" w:hAnsi="Times New Roman" w:cs="Times New Roman"/>
          <w:b/>
          <w:bCs/>
          <w:sz w:val="28"/>
          <w:szCs w:val="28"/>
        </w:rPr>
        <w:t>EFL</w:t>
      </w:r>
      <w:r w:rsidRPr="00F37DF0">
        <w:rPr>
          <w:rFonts w:ascii="Times New Roman" w:hAnsi="Times New Roman" w:cs="Times New Roman"/>
          <w:b/>
          <w:bCs/>
          <w:sz w:val="28"/>
          <w:szCs w:val="28"/>
        </w:rPr>
        <w:t xml:space="preserve"> To </w:t>
      </w:r>
      <w:r w:rsidR="00297A4A" w:rsidRPr="00F37DF0">
        <w:rPr>
          <w:rFonts w:ascii="Times New Roman" w:hAnsi="Times New Roman" w:cs="Times New Roman"/>
          <w:b/>
          <w:bCs/>
          <w:sz w:val="28"/>
          <w:szCs w:val="28"/>
        </w:rPr>
        <w:t xml:space="preserve">ESL </w:t>
      </w:r>
      <w:r w:rsidRPr="00F37DF0">
        <w:rPr>
          <w:rFonts w:ascii="Times New Roman" w:hAnsi="Times New Roman" w:cs="Times New Roman"/>
          <w:b/>
          <w:bCs/>
          <w:sz w:val="28"/>
          <w:szCs w:val="28"/>
        </w:rPr>
        <w:t>Orientation</w:t>
      </w:r>
    </w:p>
    <w:p w14:paraId="419B4D80" w14:textId="34F08654" w:rsidR="00CF7422" w:rsidRPr="00F37DF0" w:rsidRDefault="00CF7422" w:rsidP="00CF7422">
      <w:pPr>
        <w:jc w:val="center"/>
        <w:rPr>
          <w:rFonts w:ascii="Times New Roman" w:hAnsi="Times New Roman" w:cs="Times New Roman"/>
          <w:i/>
          <w:iCs/>
          <w:sz w:val="20"/>
          <w:szCs w:val="20"/>
        </w:rPr>
      </w:pPr>
      <w:r w:rsidRPr="00F37DF0">
        <w:rPr>
          <w:rFonts w:ascii="Times New Roman" w:hAnsi="Times New Roman" w:cs="Times New Roman"/>
          <w:i/>
          <w:iCs/>
          <w:sz w:val="20"/>
          <w:szCs w:val="20"/>
        </w:rPr>
        <w:t>Huong Le</w:t>
      </w:r>
      <w:r w:rsidR="00154397" w:rsidRPr="00154397">
        <w:rPr>
          <w:rFonts w:ascii="Times New Roman" w:hAnsi="Times New Roman" w:cs="Times New Roman"/>
          <w:i/>
          <w:iCs/>
          <w:sz w:val="20"/>
          <w:szCs w:val="20"/>
          <w:vertAlign w:val="superscript"/>
        </w:rPr>
        <w:t>1</w:t>
      </w:r>
    </w:p>
    <w:p w14:paraId="0F1486A9" w14:textId="77777777" w:rsidR="006705B2" w:rsidRDefault="006705B2" w:rsidP="00F060E6">
      <w:pPr>
        <w:jc w:val="both"/>
        <w:rPr>
          <w:rFonts w:ascii="Times New Roman" w:hAnsi="Times New Roman" w:cs="Times New Roman"/>
          <w:b/>
          <w:bCs/>
        </w:rPr>
      </w:pPr>
      <w:r w:rsidRPr="006705B2">
        <w:rPr>
          <w:rFonts w:ascii="Times New Roman" w:hAnsi="Times New Roman" w:cs="Times New Roman"/>
          <w:b/>
          <w:bCs/>
        </w:rPr>
        <w:t>Abstract</w:t>
      </w:r>
    </w:p>
    <w:p w14:paraId="51D90227" w14:textId="6309EEA1" w:rsidR="00E13E7B" w:rsidRPr="00E13E7B" w:rsidRDefault="00E13E7B" w:rsidP="0016413C">
      <w:pPr>
        <w:spacing w:line="240" w:lineRule="auto"/>
        <w:jc w:val="both"/>
        <w:rPr>
          <w:rFonts w:ascii="Times New Roman" w:hAnsi="Times New Roman" w:cs="Times New Roman"/>
        </w:rPr>
      </w:pPr>
      <w:r w:rsidRPr="00E13E7B">
        <w:rPr>
          <w:rFonts w:ascii="Times New Roman" w:hAnsi="Times New Roman" w:cs="Times New Roman"/>
        </w:rPr>
        <w:t xml:space="preserve">The proliferation of ChatGPT has facilitated the learning of translation subjects among language learners, and this is especially true when Vietnam aims to transition English from EFL to ESL. The omnipresence of the chatbot in translation courses proves its effectiveness in assisting learners to achieve their academic targets; nevertheless, the factors behind students’ </w:t>
      </w:r>
      <w:r w:rsidR="007511C9">
        <w:rPr>
          <w:rFonts w:ascii="Times New Roman" w:hAnsi="Times New Roman" w:cs="Times New Roman"/>
        </w:rPr>
        <w:t>actual</w:t>
      </w:r>
      <w:r w:rsidRPr="00E13E7B">
        <w:rPr>
          <w:rFonts w:ascii="Times New Roman" w:hAnsi="Times New Roman" w:cs="Times New Roman"/>
        </w:rPr>
        <w:t xml:space="preserve"> employ</w:t>
      </w:r>
      <w:r w:rsidR="007511C9">
        <w:rPr>
          <w:rFonts w:ascii="Times New Roman" w:hAnsi="Times New Roman" w:cs="Times New Roman"/>
        </w:rPr>
        <w:t>ment of</w:t>
      </w:r>
      <w:r w:rsidRPr="00E13E7B">
        <w:rPr>
          <w:rFonts w:ascii="Times New Roman" w:hAnsi="Times New Roman" w:cs="Times New Roman"/>
        </w:rPr>
        <w:t xml:space="preserve"> the tool seem to have been inadequately explored. This paper aims to investigate the determinants of the employment of ChatGPT in translation among English-majored students. The study involved </w:t>
      </w:r>
      <w:r w:rsidR="00ED1ECD">
        <w:rPr>
          <w:rFonts w:ascii="Times New Roman" w:hAnsi="Times New Roman" w:cs="Times New Roman"/>
        </w:rPr>
        <w:t>1</w:t>
      </w:r>
      <w:r w:rsidR="0071574D">
        <w:rPr>
          <w:rFonts w:ascii="Times New Roman" w:hAnsi="Times New Roman" w:cs="Times New Roman"/>
        </w:rPr>
        <w:t>38</w:t>
      </w:r>
      <w:r w:rsidR="00ED1ECD">
        <w:rPr>
          <w:rFonts w:ascii="Times New Roman" w:hAnsi="Times New Roman" w:cs="Times New Roman"/>
        </w:rPr>
        <w:t xml:space="preserve"> </w:t>
      </w:r>
      <w:r w:rsidRPr="00E13E7B">
        <w:rPr>
          <w:rFonts w:ascii="Times New Roman" w:hAnsi="Times New Roman" w:cs="Times New Roman"/>
        </w:rPr>
        <w:t>students of English in their second and third years at Ho Chi Minh City University of Foreign Languages</w:t>
      </w:r>
      <w:r w:rsidR="00E6769C">
        <w:rPr>
          <w:rFonts w:ascii="Times New Roman" w:hAnsi="Times New Roman" w:cs="Times New Roman"/>
        </w:rPr>
        <w:t xml:space="preserve"> -</w:t>
      </w:r>
      <w:r w:rsidR="00E6769C" w:rsidRPr="00DE01B2">
        <w:rPr>
          <w:rFonts w:ascii="Times New Roman" w:hAnsi="Times New Roman" w:cs="Times New Roman"/>
        </w:rPr>
        <w:t xml:space="preserve"> </w:t>
      </w:r>
      <w:r w:rsidRPr="00E13E7B">
        <w:rPr>
          <w:rFonts w:ascii="Times New Roman" w:hAnsi="Times New Roman" w:cs="Times New Roman"/>
        </w:rPr>
        <w:t>Information Technology (HUFLIT) utilizing a mixed-methods approach. The findings suggest that intrinsic and extrinsic motivation</w:t>
      </w:r>
      <w:r w:rsidR="00F66036">
        <w:rPr>
          <w:rFonts w:ascii="Times New Roman" w:hAnsi="Times New Roman" w:cs="Times New Roman"/>
        </w:rPr>
        <w:t xml:space="preserve"> </w:t>
      </w:r>
      <w:r w:rsidRPr="00E13E7B">
        <w:rPr>
          <w:rFonts w:ascii="Times New Roman" w:hAnsi="Times New Roman" w:cs="Times New Roman"/>
        </w:rPr>
        <w:t xml:space="preserve">as well as social influence stand out to be pivotal factors </w:t>
      </w:r>
      <w:r w:rsidR="006A7D47">
        <w:rPr>
          <w:rFonts w:ascii="Times New Roman" w:hAnsi="Times New Roman" w:cs="Times New Roman"/>
        </w:rPr>
        <w:t>influencing the</w:t>
      </w:r>
      <w:r w:rsidRPr="00E13E7B">
        <w:rPr>
          <w:rFonts w:ascii="Times New Roman" w:hAnsi="Times New Roman" w:cs="Times New Roman"/>
        </w:rPr>
        <w:t xml:space="preserve"> adopt</w:t>
      </w:r>
      <w:r w:rsidR="00F50B09">
        <w:rPr>
          <w:rFonts w:ascii="Times New Roman" w:hAnsi="Times New Roman" w:cs="Times New Roman"/>
        </w:rPr>
        <w:t>ion of</w:t>
      </w:r>
      <w:r w:rsidRPr="00E13E7B">
        <w:rPr>
          <w:rFonts w:ascii="Times New Roman" w:hAnsi="Times New Roman" w:cs="Times New Roman"/>
        </w:rPr>
        <w:t xml:space="preserve"> ChatGPT in translation assignments</w:t>
      </w:r>
      <w:r w:rsidR="006A7D47">
        <w:rPr>
          <w:rFonts w:ascii="Times New Roman" w:hAnsi="Times New Roman" w:cs="Times New Roman"/>
        </w:rPr>
        <w:t xml:space="preserve"> among </w:t>
      </w:r>
      <w:r w:rsidR="004A1BD1">
        <w:rPr>
          <w:rFonts w:ascii="Times New Roman" w:hAnsi="Times New Roman" w:cs="Times New Roman"/>
        </w:rPr>
        <w:t xml:space="preserve">the surveyed </w:t>
      </w:r>
      <w:r w:rsidR="006A7D47">
        <w:rPr>
          <w:rFonts w:ascii="Times New Roman" w:hAnsi="Times New Roman" w:cs="Times New Roman"/>
        </w:rPr>
        <w:t>students</w:t>
      </w:r>
      <w:r w:rsidR="00D64E7B">
        <w:rPr>
          <w:rFonts w:ascii="Times New Roman" w:hAnsi="Times New Roman" w:cs="Times New Roman"/>
        </w:rPr>
        <w:t xml:space="preserve">, </w:t>
      </w:r>
      <w:r w:rsidR="00F66036">
        <w:rPr>
          <w:rFonts w:ascii="Times New Roman" w:hAnsi="Times New Roman" w:cs="Times New Roman"/>
        </w:rPr>
        <w:t xml:space="preserve">while the impacts of Perceived Usefulness and Perceived Ease </w:t>
      </w:r>
      <w:proofErr w:type="gramStart"/>
      <w:r w:rsidR="00842407">
        <w:rPr>
          <w:rFonts w:ascii="Times New Roman" w:hAnsi="Times New Roman" w:cs="Times New Roman"/>
        </w:rPr>
        <w:t>O</w:t>
      </w:r>
      <w:r w:rsidR="00F66036">
        <w:rPr>
          <w:rFonts w:ascii="Times New Roman" w:hAnsi="Times New Roman" w:cs="Times New Roman"/>
        </w:rPr>
        <w:t>f</w:t>
      </w:r>
      <w:proofErr w:type="gramEnd"/>
      <w:r w:rsidR="00F66036">
        <w:rPr>
          <w:rFonts w:ascii="Times New Roman" w:hAnsi="Times New Roman" w:cs="Times New Roman"/>
        </w:rPr>
        <w:t xml:space="preserve"> Use on the actual use of the tool are negligible</w:t>
      </w:r>
      <w:r w:rsidRPr="00E13E7B">
        <w:rPr>
          <w:rFonts w:ascii="Times New Roman" w:hAnsi="Times New Roman" w:cs="Times New Roman"/>
        </w:rPr>
        <w:t xml:space="preserve">. The study also places an emphasis on the equipment of students with essential linguistic knowledge, post-editing competencies, and higher-order thinking skills to effectively utilize ChatGPT for translation subjects while simultaneously encouraging lecturers to make transformations or adaptations in translation pedagogy, drawing students’ attention  to meaning- and context-oriented translation, fostering interactivity, critical translation and comprehension skills, and ethical awareness of adopting ChatGPT in classroom activities to be aligned with the national orientation of making English become a second language rather than a foreign one. </w:t>
      </w:r>
    </w:p>
    <w:p w14:paraId="7D2ED383" w14:textId="45A9EF71" w:rsidR="000D0C1A" w:rsidRPr="007F4701" w:rsidRDefault="00E13E7B" w:rsidP="00930CA9">
      <w:pPr>
        <w:spacing w:line="276" w:lineRule="auto"/>
        <w:ind w:firstLine="720"/>
      </w:pPr>
      <w:r w:rsidRPr="00E13E7B">
        <w:rPr>
          <w:rFonts w:ascii="Times New Roman" w:hAnsi="Times New Roman" w:cs="Times New Roman"/>
          <w:b/>
          <w:bCs/>
          <w:i/>
          <w:iCs/>
        </w:rPr>
        <w:t>Key words:</w:t>
      </w:r>
      <w:r w:rsidRPr="00E13E7B">
        <w:rPr>
          <w:rFonts w:ascii="Times New Roman" w:hAnsi="Times New Roman" w:cs="Times New Roman"/>
        </w:rPr>
        <w:t xml:space="preserve"> factors, employment of ChatGPT, translation, ESL orientation</w:t>
      </w:r>
    </w:p>
    <w:p w14:paraId="2FFC4360" w14:textId="77777777" w:rsidR="000D0C1A" w:rsidRPr="00E40940" w:rsidRDefault="000D0C1A" w:rsidP="000D0C1A">
      <w:pPr>
        <w:pStyle w:val="RALs-Heading1"/>
        <w:spacing w:line="480" w:lineRule="auto"/>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6879A7FF" w14:textId="77777777" w:rsidR="002B015C" w:rsidRDefault="00B1661D" w:rsidP="000D0C1A">
      <w:pPr>
        <w:spacing w:after="120" w:line="480" w:lineRule="auto"/>
        <w:ind w:firstLine="720"/>
        <w:jc w:val="both"/>
        <w:rPr>
          <w:rFonts w:ascii="Times New Roman" w:hAnsi="Times New Roman" w:cs="Times New Roman"/>
        </w:rPr>
      </w:pPr>
      <w:r>
        <w:rPr>
          <w:rFonts w:ascii="Times New Roman" w:hAnsi="Times New Roman" w:cs="Times New Roman"/>
        </w:rPr>
        <w:t>The introduction of</w:t>
      </w:r>
      <w:r w:rsidR="008B2813">
        <w:rPr>
          <w:rFonts w:ascii="Times New Roman" w:hAnsi="Times New Roman" w:cs="Times New Roman"/>
        </w:rPr>
        <w:t xml:space="preserve"> Artificial Intelligence (AI) tools</w:t>
      </w:r>
      <w:r w:rsidR="005041CF">
        <w:rPr>
          <w:rFonts w:ascii="Times New Roman" w:hAnsi="Times New Roman" w:cs="Times New Roman"/>
        </w:rPr>
        <w:t xml:space="preserve"> in</w:t>
      </w:r>
      <w:r w:rsidR="000A7BD8">
        <w:rPr>
          <w:rFonts w:ascii="Times New Roman" w:hAnsi="Times New Roman" w:cs="Times New Roman"/>
        </w:rPr>
        <w:t xml:space="preserve"> </w:t>
      </w:r>
      <w:r w:rsidR="009C02D2">
        <w:rPr>
          <w:rFonts w:ascii="Times New Roman" w:hAnsi="Times New Roman" w:cs="Times New Roman"/>
        </w:rPr>
        <w:t>language</w:t>
      </w:r>
      <w:r w:rsidR="000A7BD8">
        <w:rPr>
          <w:rFonts w:ascii="Times New Roman" w:hAnsi="Times New Roman" w:cs="Times New Roman"/>
        </w:rPr>
        <w:t xml:space="preserve"> education</w:t>
      </w:r>
      <w:r>
        <w:rPr>
          <w:rFonts w:ascii="Times New Roman" w:hAnsi="Times New Roman" w:cs="Times New Roman"/>
        </w:rPr>
        <w:t xml:space="preserve"> has made</w:t>
      </w:r>
      <w:r w:rsidR="000A7BD8">
        <w:rPr>
          <w:rFonts w:ascii="Times New Roman" w:hAnsi="Times New Roman" w:cs="Times New Roman"/>
        </w:rPr>
        <w:t xml:space="preserve"> </w:t>
      </w:r>
      <w:r>
        <w:rPr>
          <w:rFonts w:ascii="Times New Roman" w:hAnsi="Times New Roman" w:cs="Times New Roman"/>
        </w:rPr>
        <w:t>revolutionary</w:t>
      </w:r>
      <w:r w:rsidR="009C02D2">
        <w:rPr>
          <w:rFonts w:ascii="Times New Roman" w:hAnsi="Times New Roman" w:cs="Times New Roman"/>
        </w:rPr>
        <w:t xml:space="preserve"> changes to both </w:t>
      </w:r>
      <w:r>
        <w:rPr>
          <w:rFonts w:ascii="Times New Roman" w:hAnsi="Times New Roman" w:cs="Times New Roman"/>
        </w:rPr>
        <w:t xml:space="preserve">conventional </w:t>
      </w:r>
      <w:r w:rsidR="009C02D2">
        <w:rPr>
          <w:rFonts w:ascii="Times New Roman" w:hAnsi="Times New Roman" w:cs="Times New Roman"/>
        </w:rPr>
        <w:t xml:space="preserve">teaching and learning </w:t>
      </w:r>
      <w:r w:rsidR="00575865">
        <w:rPr>
          <w:rFonts w:ascii="Times New Roman" w:hAnsi="Times New Roman" w:cs="Times New Roman"/>
        </w:rPr>
        <w:t>methods</w:t>
      </w:r>
      <w:r w:rsidR="000112FD">
        <w:rPr>
          <w:rFonts w:ascii="Times New Roman" w:hAnsi="Times New Roman" w:cs="Times New Roman"/>
        </w:rPr>
        <w:t xml:space="preserve"> (</w:t>
      </w:r>
      <w:r w:rsidR="000112FD" w:rsidRPr="00504454">
        <w:rPr>
          <w:rFonts w:ascii="Times New Roman" w:hAnsi="Times New Roman" w:cs="Times New Roman"/>
          <w:noProof/>
        </w:rPr>
        <w:t>Ghimire</w:t>
      </w:r>
      <w:r w:rsidR="000112FD">
        <w:rPr>
          <w:rFonts w:ascii="Times New Roman" w:hAnsi="Times New Roman" w:cs="Times New Roman"/>
          <w:noProof/>
        </w:rPr>
        <w:t xml:space="preserve"> et al., </w:t>
      </w:r>
      <w:r w:rsidR="000112FD" w:rsidRPr="00504454">
        <w:rPr>
          <w:rFonts w:ascii="Times New Roman" w:hAnsi="Times New Roman" w:cs="Times New Roman"/>
          <w:noProof/>
        </w:rPr>
        <w:t>2024</w:t>
      </w:r>
      <w:r w:rsidR="000112FD">
        <w:rPr>
          <w:rFonts w:ascii="Times New Roman" w:hAnsi="Times New Roman" w:cs="Times New Roman"/>
          <w:noProof/>
        </w:rPr>
        <w:t>)</w:t>
      </w:r>
      <w:r w:rsidR="009C02D2">
        <w:rPr>
          <w:rFonts w:ascii="Times New Roman" w:hAnsi="Times New Roman" w:cs="Times New Roman"/>
        </w:rPr>
        <w:t xml:space="preserve">, with English being no exception. </w:t>
      </w:r>
      <w:r w:rsidR="00654AA2">
        <w:rPr>
          <w:rFonts w:ascii="Times New Roman" w:hAnsi="Times New Roman" w:cs="Times New Roman"/>
        </w:rPr>
        <w:t>Teachers have adopted a mixed variety of AI tools to facilitate their teaching process</w:t>
      </w:r>
      <w:r w:rsidR="001A7BFB">
        <w:rPr>
          <w:rFonts w:ascii="Times New Roman" w:hAnsi="Times New Roman" w:cs="Times New Roman"/>
        </w:rPr>
        <w:t xml:space="preserve"> and increase their teaching</w:t>
      </w:r>
      <w:r w:rsidR="0016587E">
        <w:rPr>
          <w:rFonts w:ascii="Times New Roman" w:hAnsi="Times New Roman" w:cs="Times New Roman"/>
        </w:rPr>
        <w:t xml:space="preserve"> efficiency</w:t>
      </w:r>
      <w:r w:rsidR="000112FD">
        <w:rPr>
          <w:rFonts w:ascii="Times New Roman" w:hAnsi="Times New Roman" w:cs="Times New Roman"/>
        </w:rPr>
        <w:t xml:space="preserve"> (</w:t>
      </w:r>
      <w:r w:rsidR="000112FD" w:rsidRPr="00504454">
        <w:rPr>
          <w:rFonts w:ascii="Times New Roman" w:hAnsi="Times New Roman" w:cs="Times New Roman"/>
          <w:noProof/>
        </w:rPr>
        <w:t>Ghimire</w:t>
      </w:r>
      <w:r w:rsidR="000112FD">
        <w:rPr>
          <w:rFonts w:ascii="Times New Roman" w:hAnsi="Times New Roman" w:cs="Times New Roman"/>
          <w:noProof/>
        </w:rPr>
        <w:t xml:space="preserve"> et al., </w:t>
      </w:r>
      <w:r w:rsidR="000112FD" w:rsidRPr="00504454">
        <w:rPr>
          <w:rFonts w:ascii="Times New Roman" w:hAnsi="Times New Roman" w:cs="Times New Roman"/>
          <w:noProof/>
        </w:rPr>
        <w:t>2024</w:t>
      </w:r>
      <w:r w:rsidR="000112FD">
        <w:rPr>
          <w:rFonts w:ascii="Times New Roman" w:hAnsi="Times New Roman" w:cs="Times New Roman"/>
        </w:rPr>
        <w:t xml:space="preserve">), </w:t>
      </w:r>
      <w:r w:rsidR="00654AA2">
        <w:rPr>
          <w:rFonts w:ascii="Times New Roman" w:hAnsi="Times New Roman" w:cs="Times New Roman"/>
        </w:rPr>
        <w:t xml:space="preserve">ranging from </w:t>
      </w:r>
    </w:p>
    <w:p w14:paraId="6D505F3B" w14:textId="11007FDE" w:rsidR="002B015C" w:rsidRDefault="002B015C" w:rsidP="002B015C">
      <w:pPr>
        <w:spacing w:after="120" w:line="480" w:lineRule="auto"/>
        <w:jc w:val="both"/>
        <w:rPr>
          <w:rFonts w:ascii="Times New Roman" w:hAnsi="Times New Roman" w:cs="Times New Roman"/>
        </w:rPr>
      </w:pPr>
      <w:r>
        <w:rPr>
          <w:rFonts w:ascii="Times New Roman" w:hAnsi="Times New Roman" w:cs="Times New Roman"/>
        </w:rPr>
        <w:tab/>
        <w:t>_________________________</w:t>
      </w:r>
    </w:p>
    <w:p w14:paraId="388A26EE" w14:textId="063E0B05" w:rsidR="002B015C" w:rsidRPr="002B015C" w:rsidRDefault="002B015C" w:rsidP="002B015C">
      <w:pPr>
        <w:pStyle w:val="Footer"/>
        <w:rPr>
          <w:rFonts w:ascii="Times New Roman" w:hAnsi="Times New Roman" w:cs="Times New Roman"/>
          <w:sz w:val="20"/>
          <w:szCs w:val="20"/>
        </w:rPr>
      </w:pPr>
      <w:r w:rsidRPr="002B015C">
        <w:rPr>
          <w:rFonts w:ascii="Times New Roman" w:hAnsi="Times New Roman" w:cs="Times New Roman"/>
          <w:sz w:val="20"/>
          <w:szCs w:val="20"/>
          <w:vertAlign w:val="superscript"/>
        </w:rPr>
        <w:t xml:space="preserve">1 </w:t>
      </w:r>
      <w:r w:rsidRPr="002B015C">
        <w:rPr>
          <w:rFonts w:ascii="Times New Roman" w:hAnsi="Times New Roman" w:cs="Times New Roman"/>
          <w:sz w:val="20"/>
          <w:szCs w:val="20"/>
        </w:rPr>
        <w:t xml:space="preserve">M.A., Lecturer, Faculty of Foreign Languages, </w:t>
      </w:r>
      <w:r w:rsidR="00DA36A2">
        <w:rPr>
          <w:rFonts w:ascii="Times New Roman" w:hAnsi="Times New Roman" w:cs="Times New Roman"/>
          <w:sz w:val="20"/>
          <w:szCs w:val="20"/>
        </w:rPr>
        <w:t>Ho Chi Minh City University of Foreign Languages – Information Technology (</w:t>
      </w:r>
      <w:r w:rsidRPr="002B015C">
        <w:rPr>
          <w:rFonts w:ascii="Times New Roman" w:hAnsi="Times New Roman" w:cs="Times New Roman"/>
          <w:sz w:val="20"/>
          <w:szCs w:val="20"/>
        </w:rPr>
        <w:t>HUFLIT</w:t>
      </w:r>
      <w:r w:rsidR="00DA36A2">
        <w:rPr>
          <w:rFonts w:ascii="Times New Roman" w:hAnsi="Times New Roman" w:cs="Times New Roman"/>
          <w:sz w:val="20"/>
          <w:szCs w:val="20"/>
        </w:rPr>
        <w:t>)</w:t>
      </w:r>
      <w:r w:rsidRPr="002B015C">
        <w:rPr>
          <w:rFonts w:ascii="Times New Roman" w:hAnsi="Times New Roman" w:cs="Times New Roman"/>
          <w:sz w:val="20"/>
          <w:szCs w:val="20"/>
        </w:rPr>
        <w:t xml:space="preserve">, </w:t>
      </w:r>
      <w:r w:rsidR="00842176">
        <w:rPr>
          <w:rFonts w:ascii="Times New Roman" w:hAnsi="Times New Roman" w:cs="Times New Roman"/>
          <w:sz w:val="20"/>
          <w:szCs w:val="20"/>
        </w:rPr>
        <w:t xml:space="preserve">Ho Chi Minh City, Vietnam; </w:t>
      </w:r>
      <w:r w:rsidR="00842176">
        <w:rPr>
          <w:rFonts w:ascii="Times New Roman" w:hAnsi="Times New Roman" w:cs="Times New Roman"/>
          <w:i/>
          <w:iCs/>
          <w:sz w:val="20"/>
          <w:szCs w:val="20"/>
        </w:rPr>
        <w:t>E</w:t>
      </w:r>
      <w:r w:rsidRPr="002B015C">
        <w:rPr>
          <w:rFonts w:ascii="Times New Roman" w:hAnsi="Times New Roman" w:cs="Times New Roman"/>
          <w:i/>
          <w:iCs/>
          <w:sz w:val="20"/>
          <w:szCs w:val="20"/>
        </w:rPr>
        <w:t>mail: huongltt@huflit.edu.vn</w:t>
      </w:r>
    </w:p>
    <w:p w14:paraId="1B741784" w14:textId="77777777" w:rsidR="00033285" w:rsidRDefault="00033285" w:rsidP="002B015C">
      <w:pPr>
        <w:spacing w:after="120" w:line="480" w:lineRule="auto"/>
        <w:jc w:val="both"/>
        <w:rPr>
          <w:rFonts w:ascii="Times New Roman" w:hAnsi="Times New Roman" w:cs="Times New Roman"/>
        </w:rPr>
      </w:pPr>
    </w:p>
    <w:p w14:paraId="176DB7D4" w14:textId="29B516F3" w:rsidR="00906046" w:rsidRDefault="00654AA2" w:rsidP="002B015C">
      <w:pPr>
        <w:spacing w:after="120" w:line="480" w:lineRule="auto"/>
        <w:jc w:val="both"/>
        <w:rPr>
          <w:rFonts w:ascii="Times New Roman" w:hAnsi="Times New Roman" w:cs="Times New Roman"/>
          <w:noProof/>
        </w:rPr>
      </w:pPr>
      <w:r>
        <w:rPr>
          <w:rFonts w:ascii="Times New Roman" w:hAnsi="Times New Roman" w:cs="Times New Roman"/>
        </w:rPr>
        <w:lastRenderedPageBreak/>
        <w:t>lesson planning</w:t>
      </w:r>
      <w:r w:rsidR="00CD71F3">
        <w:rPr>
          <w:rFonts w:ascii="Times New Roman" w:hAnsi="Times New Roman" w:cs="Times New Roman"/>
        </w:rPr>
        <w:t xml:space="preserve">, </w:t>
      </w:r>
      <w:r>
        <w:rPr>
          <w:rFonts w:ascii="Times New Roman" w:hAnsi="Times New Roman" w:cs="Times New Roman"/>
        </w:rPr>
        <w:t>grading</w:t>
      </w:r>
      <w:r w:rsidR="002E4C00">
        <w:rPr>
          <w:rFonts w:ascii="Times New Roman" w:hAnsi="Times New Roman" w:cs="Times New Roman"/>
        </w:rPr>
        <w:t xml:space="preserve"> tests</w:t>
      </w:r>
      <w:r w:rsidR="00095E6F">
        <w:rPr>
          <w:rFonts w:ascii="Times New Roman" w:hAnsi="Times New Roman" w:cs="Times New Roman"/>
        </w:rPr>
        <w:t xml:space="preserve">, automating </w:t>
      </w:r>
      <w:r w:rsidR="00CD71F3">
        <w:rPr>
          <w:rFonts w:ascii="Times New Roman" w:hAnsi="Times New Roman" w:cs="Times New Roman"/>
        </w:rPr>
        <w:t>assessment</w:t>
      </w:r>
      <w:r w:rsidR="00474409">
        <w:rPr>
          <w:rFonts w:ascii="Times New Roman" w:hAnsi="Times New Roman" w:cs="Times New Roman"/>
        </w:rPr>
        <w:t xml:space="preserve"> (</w:t>
      </w:r>
      <w:proofErr w:type="spellStart"/>
      <w:r w:rsidR="00D11768" w:rsidRPr="007057C8">
        <w:rPr>
          <w:rFonts w:ascii="Times New Roman" w:hAnsi="Times New Roman" w:cs="Times New Roman"/>
          <w:noProof/>
        </w:rPr>
        <w:t>Aljabr</w:t>
      </w:r>
      <w:proofErr w:type="spellEnd"/>
      <w:r w:rsidR="00D11768" w:rsidRPr="007057C8">
        <w:rPr>
          <w:rFonts w:ascii="Times New Roman" w:hAnsi="Times New Roman" w:cs="Times New Roman"/>
          <w:noProof/>
        </w:rPr>
        <w:t xml:space="preserve"> &amp; Al-Ahdal, 2024</w:t>
      </w:r>
      <w:r w:rsidR="00D11768">
        <w:rPr>
          <w:rFonts w:ascii="Times New Roman" w:hAnsi="Times New Roman" w:cs="Times New Roman"/>
          <w:noProof/>
        </w:rPr>
        <w:t xml:space="preserve">; </w:t>
      </w:r>
      <w:r w:rsidR="001A7279" w:rsidRPr="00960235">
        <w:rPr>
          <w:rFonts w:ascii="Times New Roman" w:hAnsi="Times New Roman" w:cs="Times New Roman"/>
          <w:noProof/>
        </w:rPr>
        <w:t>Amin, 2023</w:t>
      </w:r>
      <w:r w:rsidR="001A7279">
        <w:rPr>
          <w:rFonts w:ascii="Times New Roman" w:hAnsi="Times New Roman" w:cs="Times New Roman"/>
          <w:noProof/>
        </w:rPr>
        <w:t>;</w:t>
      </w:r>
      <w:r w:rsidR="00402D11">
        <w:rPr>
          <w:rFonts w:ascii="Times New Roman" w:hAnsi="Times New Roman" w:cs="Times New Roman"/>
          <w:noProof/>
        </w:rPr>
        <w:t xml:space="preserve"> </w:t>
      </w:r>
      <w:r w:rsidR="00981B0A" w:rsidRPr="00981B0A">
        <w:rPr>
          <w:rFonts w:ascii="Times New Roman" w:hAnsi="Times New Roman" w:cs="Times New Roman"/>
          <w:noProof/>
        </w:rPr>
        <w:t>Ferreiro-Santamaria, 2024</w:t>
      </w:r>
      <w:r w:rsidR="00981B0A">
        <w:rPr>
          <w:rFonts w:ascii="Times New Roman" w:hAnsi="Times New Roman" w:cs="Times New Roman"/>
          <w:noProof/>
        </w:rPr>
        <w:t xml:space="preserve">; </w:t>
      </w:r>
      <w:r w:rsidR="00474409" w:rsidRPr="005A4BC2">
        <w:rPr>
          <w:rFonts w:ascii="Times New Roman" w:hAnsi="Times New Roman" w:cs="Times New Roman"/>
          <w:noProof/>
        </w:rPr>
        <w:t>Jukiewicz &amp; Wyrwa, 2026</w:t>
      </w:r>
      <w:r w:rsidR="00474409">
        <w:rPr>
          <w:rFonts w:ascii="Times New Roman" w:hAnsi="Times New Roman" w:cs="Times New Roman"/>
          <w:noProof/>
        </w:rPr>
        <w:t xml:space="preserve">; </w:t>
      </w:r>
      <w:r w:rsidR="009F34BD" w:rsidRPr="00491C12">
        <w:rPr>
          <w:rFonts w:ascii="Times New Roman" w:hAnsi="Times New Roman" w:cs="Times New Roman"/>
          <w:noProof/>
        </w:rPr>
        <w:t>Moqbel &amp; Al-Kadi, 2023</w:t>
      </w:r>
      <w:r w:rsidR="009F34BD">
        <w:rPr>
          <w:rFonts w:ascii="Times New Roman" w:hAnsi="Times New Roman" w:cs="Times New Roman"/>
          <w:noProof/>
        </w:rPr>
        <w:t xml:space="preserve">; </w:t>
      </w:r>
      <w:r w:rsidR="00474409" w:rsidRPr="00474409">
        <w:rPr>
          <w:rFonts w:ascii="Times New Roman" w:hAnsi="Times New Roman" w:cs="Times New Roman"/>
          <w:noProof/>
        </w:rPr>
        <w:t>Yavuz</w:t>
      </w:r>
      <w:r w:rsidR="0077393E">
        <w:rPr>
          <w:rFonts w:ascii="Times New Roman" w:hAnsi="Times New Roman" w:cs="Times New Roman"/>
          <w:noProof/>
        </w:rPr>
        <w:t xml:space="preserve"> et al.,</w:t>
      </w:r>
      <w:r w:rsidR="00474409" w:rsidRPr="00474409">
        <w:rPr>
          <w:rFonts w:ascii="Times New Roman" w:hAnsi="Times New Roman" w:cs="Times New Roman"/>
          <w:noProof/>
        </w:rPr>
        <w:t xml:space="preserve"> 2025</w:t>
      </w:r>
      <w:r w:rsidR="004579A0">
        <w:rPr>
          <w:rFonts w:ascii="Times New Roman" w:hAnsi="Times New Roman" w:cs="Times New Roman"/>
          <w:noProof/>
        </w:rPr>
        <w:t xml:space="preserve">) </w:t>
      </w:r>
      <w:r>
        <w:rPr>
          <w:rFonts w:ascii="Times New Roman" w:hAnsi="Times New Roman" w:cs="Times New Roman"/>
        </w:rPr>
        <w:t xml:space="preserve">to </w:t>
      </w:r>
      <w:r w:rsidR="0095778F">
        <w:rPr>
          <w:rFonts w:ascii="Times New Roman" w:hAnsi="Times New Roman" w:cs="Times New Roman"/>
        </w:rPr>
        <w:t>enhancing the quality of their teaching</w:t>
      </w:r>
      <w:r>
        <w:rPr>
          <w:rFonts w:ascii="Times New Roman" w:hAnsi="Times New Roman" w:cs="Times New Roman"/>
        </w:rPr>
        <w:t xml:space="preserve"> materials</w:t>
      </w:r>
      <w:r w:rsidR="0095778F">
        <w:rPr>
          <w:rFonts w:ascii="Times New Roman" w:hAnsi="Times New Roman" w:cs="Times New Roman"/>
        </w:rPr>
        <w:t xml:space="preserve"> through the creation of stimulating learning activities and the</w:t>
      </w:r>
      <w:r>
        <w:rPr>
          <w:rFonts w:ascii="Times New Roman" w:hAnsi="Times New Roman" w:cs="Times New Roman"/>
        </w:rPr>
        <w:t xml:space="preserve"> transform</w:t>
      </w:r>
      <w:r w:rsidR="0095778F">
        <w:rPr>
          <w:rFonts w:ascii="Times New Roman" w:hAnsi="Times New Roman" w:cs="Times New Roman"/>
        </w:rPr>
        <w:t>ation of dry, boring lessons</w:t>
      </w:r>
      <w:r>
        <w:rPr>
          <w:rFonts w:ascii="Times New Roman" w:hAnsi="Times New Roman" w:cs="Times New Roman"/>
        </w:rPr>
        <w:t xml:space="preserve"> into vivid, intriguing PowerPoint slides with </w:t>
      </w:r>
      <w:r w:rsidR="0095778F">
        <w:rPr>
          <w:rFonts w:ascii="Times New Roman" w:hAnsi="Times New Roman" w:cs="Times New Roman"/>
        </w:rPr>
        <w:t xml:space="preserve">more </w:t>
      </w:r>
      <w:r w:rsidR="007B51F6">
        <w:rPr>
          <w:rFonts w:ascii="Times New Roman" w:hAnsi="Times New Roman" w:cs="Times New Roman"/>
        </w:rPr>
        <w:t>interactive</w:t>
      </w:r>
      <w:r w:rsidR="00BB09BE">
        <w:rPr>
          <w:rFonts w:ascii="Times New Roman" w:hAnsi="Times New Roman" w:cs="Times New Roman"/>
        </w:rPr>
        <w:t xml:space="preserve"> and appealing</w:t>
      </w:r>
      <w:r w:rsidR="0095778F">
        <w:rPr>
          <w:rFonts w:ascii="Times New Roman" w:hAnsi="Times New Roman" w:cs="Times New Roman"/>
        </w:rPr>
        <w:t xml:space="preserve"> </w:t>
      </w:r>
      <w:r>
        <w:rPr>
          <w:rFonts w:ascii="Times New Roman" w:hAnsi="Times New Roman" w:cs="Times New Roman"/>
        </w:rPr>
        <w:t>content</w:t>
      </w:r>
      <w:r w:rsidR="00592339">
        <w:rPr>
          <w:rFonts w:ascii="Times New Roman" w:hAnsi="Times New Roman" w:cs="Times New Roman"/>
        </w:rPr>
        <w:t xml:space="preserve"> (</w:t>
      </w:r>
      <w:r w:rsidR="00592339" w:rsidRPr="00592339">
        <w:rPr>
          <w:rFonts w:ascii="Times New Roman" w:hAnsi="Times New Roman" w:cs="Times New Roman"/>
          <w:noProof/>
        </w:rPr>
        <w:t>Li et al., 2025)</w:t>
      </w:r>
      <w:r w:rsidR="00E71E5F">
        <w:rPr>
          <w:rFonts w:ascii="Times New Roman" w:hAnsi="Times New Roman" w:cs="Times New Roman"/>
          <w:noProof/>
        </w:rPr>
        <w:t>.</w:t>
      </w:r>
      <w:r w:rsidR="00CE5ABA">
        <w:rPr>
          <w:rFonts w:ascii="Times New Roman" w:hAnsi="Times New Roman" w:cs="Times New Roman"/>
        </w:rPr>
        <w:t xml:space="preserve"> </w:t>
      </w:r>
      <w:r w:rsidR="0095778F">
        <w:rPr>
          <w:rFonts w:ascii="Times New Roman" w:hAnsi="Times New Roman" w:cs="Times New Roman"/>
        </w:rPr>
        <w:t xml:space="preserve">Meanwhile, learners of language have also taken full advantage of these </w:t>
      </w:r>
      <w:r w:rsidR="002E4C00">
        <w:rPr>
          <w:rFonts w:ascii="Times New Roman" w:hAnsi="Times New Roman" w:cs="Times New Roman"/>
        </w:rPr>
        <w:t xml:space="preserve">tools to maximize their learning capacity, </w:t>
      </w:r>
      <w:r w:rsidR="00E00FB7">
        <w:rPr>
          <w:rFonts w:ascii="Times New Roman" w:hAnsi="Times New Roman" w:cs="Times New Roman"/>
        </w:rPr>
        <w:t xml:space="preserve">undertake </w:t>
      </w:r>
      <w:r w:rsidR="002E4C00">
        <w:rPr>
          <w:rFonts w:ascii="Times New Roman" w:hAnsi="Times New Roman" w:cs="Times New Roman"/>
        </w:rPr>
        <w:t xml:space="preserve">self-study, or </w:t>
      </w:r>
      <w:r w:rsidR="004F375D">
        <w:rPr>
          <w:rFonts w:ascii="Times New Roman" w:hAnsi="Times New Roman" w:cs="Times New Roman"/>
        </w:rPr>
        <w:t>implement research on the language issues they wish to delve into</w:t>
      </w:r>
      <w:r w:rsidR="00CF2459">
        <w:rPr>
          <w:rFonts w:ascii="Times New Roman" w:hAnsi="Times New Roman" w:cs="Times New Roman"/>
        </w:rPr>
        <w:t xml:space="preserve"> </w:t>
      </w:r>
      <w:r w:rsidR="0077393E">
        <w:rPr>
          <w:rFonts w:ascii="Times New Roman" w:hAnsi="Times New Roman" w:cs="Times New Roman"/>
        </w:rPr>
        <w:t>(</w:t>
      </w:r>
      <w:r w:rsidR="0077393E" w:rsidRPr="00504454">
        <w:rPr>
          <w:rFonts w:ascii="Times New Roman" w:hAnsi="Times New Roman" w:cs="Times New Roman"/>
          <w:noProof/>
        </w:rPr>
        <w:t>Ghimire</w:t>
      </w:r>
      <w:r w:rsidR="0077393E">
        <w:rPr>
          <w:rFonts w:ascii="Times New Roman" w:hAnsi="Times New Roman" w:cs="Times New Roman"/>
          <w:noProof/>
        </w:rPr>
        <w:t xml:space="preserve"> et al., </w:t>
      </w:r>
      <w:r w:rsidR="0077393E" w:rsidRPr="00504454">
        <w:rPr>
          <w:rFonts w:ascii="Times New Roman" w:hAnsi="Times New Roman" w:cs="Times New Roman"/>
          <w:noProof/>
        </w:rPr>
        <w:t>2024</w:t>
      </w:r>
      <w:r w:rsidR="0077393E">
        <w:rPr>
          <w:rFonts w:ascii="Times New Roman" w:hAnsi="Times New Roman" w:cs="Times New Roman"/>
          <w:noProof/>
        </w:rPr>
        <w:t>).</w:t>
      </w:r>
    </w:p>
    <w:p w14:paraId="11DD3224" w14:textId="198AC358" w:rsidR="000D26BE" w:rsidRDefault="000D26BE" w:rsidP="000D0C1A">
      <w:pPr>
        <w:spacing w:after="120" w:line="480" w:lineRule="auto"/>
        <w:ind w:firstLine="720"/>
        <w:jc w:val="both"/>
        <w:rPr>
          <w:rFonts w:ascii="Times New Roman" w:hAnsi="Times New Roman" w:cs="Times New Roman"/>
        </w:rPr>
      </w:pPr>
      <w:r>
        <w:rPr>
          <w:rFonts w:ascii="Times New Roman" w:hAnsi="Times New Roman" w:cs="Times New Roman"/>
        </w:rPr>
        <w:t xml:space="preserve">Translation-related disciplines have also witnessed a </w:t>
      </w:r>
      <w:r w:rsidR="00575865">
        <w:rPr>
          <w:rFonts w:ascii="Times New Roman" w:hAnsi="Times New Roman" w:cs="Times New Roman"/>
        </w:rPr>
        <w:t xml:space="preserve">dramatic </w:t>
      </w:r>
      <w:r>
        <w:rPr>
          <w:rFonts w:ascii="Times New Roman" w:hAnsi="Times New Roman" w:cs="Times New Roman"/>
        </w:rPr>
        <w:t xml:space="preserve">rise in the </w:t>
      </w:r>
      <w:r w:rsidR="00272364">
        <w:rPr>
          <w:rFonts w:ascii="Times New Roman" w:hAnsi="Times New Roman" w:cs="Times New Roman"/>
        </w:rPr>
        <w:t>use of AI tools</w:t>
      </w:r>
      <w:r w:rsidR="00575865">
        <w:rPr>
          <w:rFonts w:ascii="Times New Roman" w:hAnsi="Times New Roman" w:cs="Times New Roman"/>
        </w:rPr>
        <w:t xml:space="preserve">. </w:t>
      </w:r>
      <w:r w:rsidR="0067400F">
        <w:rPr>
          <w:rFonts w:ascii="Times New Roman" w:hAnsi="Times New Roman" w:cs="Times New Roman"/>
        </w:rPr>
        <w:t xml:space="preserve">Such AI-assisted translation tools </w:t>
      </w:r>
      <w:r w:rsidR="00F10E76">
        <w:rPr>
          <w:rFonts w:ascii="Times New Roman" w:hAnsi="Times New Roman" w:cs="Times New Roman"/>
        </w:rPr>
        <w:t>as</w:t>
      </w:r>
      <w:r w:rsidR="0067400F">
        <w:rPr>
          <w:rFonts w:ascii="Times New Roman" w:hAnsi="Times New Roman" w:cs="Times New Roman"/>
        </w:rPr>
        <w:t xml:space="preserve"> </w:t>
      </w:r>
      <w:r w:rsidR="00F10E76">
        <w:rPr>
          <w:rFonts w:ascii="Times New Roman" w:hAnsi="Times New Roman" w:cs="Times New Roman"/>
        </w:rPr>
        <w:t xml:space="preserve">Google Translate, </w:t>
      </w:r>
      <w:r w:rsidR="0067400F">
        <w:rPr>
          <w:rFonts w:ascii="Times New Roman" w:hAnsi="Times New Roman" w:cs="Times New Roman"/>
        </w:rPr>
        <w:t>ChatGPT, Gemini</w:t>
      </w:r>
      <w:r w:rsidR="00F10E76">
        <w:rPr>
          <w:rFonts w:ascii="Times New Roman" w:hAnsi="Times New Roman" w:cs="Times New Roman"/>
        </w:rPr>
        <w:t xml:space="preserve">, and DeepSeek have played an increasingly important role in </w:t>
      </w:r>
      <w:r w:rsidR="008737AD">
        <w:rPr>
          <w:rFonts w:ascii="Times New Roman" w:hAnsi="Times New Roman" w:cs="Times New Roman"/>
        </w:rPr>
        <w:t xml:space="preserve">enabling learners to handle translation of texts </w:t>
      </w:r>
      <w:r w:rsidR="004E0B72">
        <w:rPr>
          <w:rFonts w:ascii="Times New Roman" w:hAnsi="Times New Roman" w:cs="Times New Roman"/>
        </w:rPr>
        <w:t xml:space="preserve">with </w:t>
      </w:r>
      <w:r w:rsidR="008737AD">
        <w:rPr>
          <w:rFonts w:ascii="Times New Roman" w:hAnsi="Times New Roman" w:cs="Times New Roman"/>
        </w:rPr>
        <w:t>varying degrees of difficulty.</w:t>
      </w:r>
      <w:r w:rsidR="00DE4815">
        <w:rPr>
          <w:rFonts w:ascii="Times New Roman" w:hAnsi="Times New Roman" w:cs="Times New Roman"/>
        </w:rPr>
        <w:t xml:space="preserve"> </w:t>
      </w:r>
      <w:r w:rsidR="00943EFC">
        <w:rPr>
          <w:rFonts w:ascii="Times New Roman" w:hAnsi="Times New Roman" w:cs="Times New Roman"/>
        </w:rPr>
        <w:t xml:space="preserve">Among these, ChatGPT stands out as a </w:t>
      </w:r>
      <w:r w:rsidR="00CB3D16">
        <w:rPr>
          <w:rFonts w:ascii="Times New Roman" w:hAnsi="Times New Roman" w:cs="Times New Roman"/>
        </w:rPr>
        <w:t>favorable</w:t>
      </w:r>
      <w:r w:rsidR="00943EFC">
        <w:rPr>
          <w:rFonts w:ascii="Times New Roman" w:hAnsi="Times New Roman" w:cs="Times New Roman"/>
        </w:rPr>
        <w:t xml:space="preserve"> assistant tool for </w:t>
      </w:r>
      <w:r w:rsidR="00B6307F">
        <w:rPr>
          <w:rFonts w:ascii="Times New Roman" w:hAnsi="Times New Roman" w:cs="Times New Roman"/>
        </w:rPr>
        <w:t xml:space="preserve">offering </w:t>
      </w:r>
      <w:r w:rsidR="002B6932">
        <w:rPr>
          <w:rFonts w:ascii="Times New Roman" w:hAnsi="Times New Roman" w:cs="Times New Roman"/>
        </w:rPr>
        <w:t>immediate</w:t>
      </w:r>
      <w:r w:rsidR="00A32A4D">
        <w:rPr>
          <w:rFonts w:ascii="Times New Roman" w:hAnsi="Times New Roman" w:cs="Times New Roman"/>
        </w:rPr>
        <w:t>,</w:t>
      </w:r>
      <w:r w:rsidR="002B6932">
        <w:rPr>
          <w:rFonts w:ascii="Times New Roman" w:hAnsi="Times New Roman" w:cs="Times New Roman"/>
        </w:rPr>
        <w:t xml:space="preserve"> </w:t>
      </w:r>
      <w:r w:rsidR="00B6307F">
        <w:rPr>
          <w:rFonts w:ascii="Times New Roman" w:hAnsi="Times New Roman" w:cs="Times New Roman"/>
        </w:rPr>
        <w:t>customized feedback tailored to individual learners</w:t>
      </w:r>
      <w:r w:rsidR="00CB3D16">
        <w:rPr>
          <w:rFonts w:ascii="Times New Roman" w:hAnsi="Times New Roman" w:cs="Times New Roman"/>
        </w:rPr>
        <w:t>’ demands</w:t>
      </w:r>
      <w:r w:rsidR="0042150B">
        <w:rPr>
          <w:rFonts w:ascii="Times New Roman" w:hAnsi="Times New Roman" w:cs="Times New Roman"/>
        </w:rPr>
        <w:t xml:space="preserve"> </w:t>
      </w:r>
      <w:r w:rsidR="001B72A9">
        <w:rPr>
          <w:rFonts w:ascii="Times New Roman" w:hAnsi="Times New Roman" w:cs="Times New Roman"/>
        </w:rPr>
        <w:t>(</w:t>
      </w:r>
      <w:r w:rsidR="005166A4" w:rsidRPr="00F245C7">
        <w:rPr>
          <w:rFonts w:ascii="Times New Roman" w:hAnsi="Times New Roman" w:cs="Times New Roman"/>
          <w:noProof/>
        </w:rPr>
        <w:t>Abdallah</w:t>
      </w:r>
      <w:r w:rsidR="00063CF1">
        <w:rPr>
          <w:rFonts w:ascii="Times New Roman" w:hAnsi="Times New Roman" w:cs="Times New Roman"/>
          <w:noProof/>
        </w:rPr>
        <w:t xml:space="preserve"> et al.</w:t>
      </w:r>
      <w:r w:rsidR="005166A4" w:rsidRPr="00F245C7">
        <w:rPr>
          <w:rFonts w:ascii="Times New Roman" w:hAnsi="Times New Roman" w:cs="Times New Roman"/>
          <w:noProof/>
        </w:rPr>
        <w:t>, 2025</w:t>
      </w:r>
      <w:r w:rsidR="005166A4">
        <w:rPr>
          <w:rFonts w:ascii="Times New Roman" w:hAnsi="Times New Roman" w:cs="Times New Roman"/>
          <w:noProof/>
        </w:rPr>
        <w:t xml:space="preserve">; </w:t>
      </w:r>
      <w:r w:rsidR="0042150B" w:rsidRPr="0042150B">
        <w:rPr>
          <w:rFonts w:ascii="Times New Roman" w:hAnsi="Times New Roman" w:cs="Times New Roman"/>
          <w:noProof/>
        </w:rPr>
        <w:t>Amin, 2023</w:t>
      </w:r>
      <w:r w:rsidR="0042150B">
        <w:rPr>
          <w:rFonts w:ascii="Times New Roman" w:hAnsi="Times New Roman" w:cs="Times New Roman"/>
          <w:noProof/>
        </w:rPr>
        <w:t xml:space="preserve">; </w:t>
      </w:r>
      <w:r w:rsidR="00282F0D" w:rsidRPr="00504454">
        <w:rPr>
          <w:rFonts w:ascii="Times New Roman" w:hAnsi="Times New Roman" w:cs="Times New Roman"/>
          <w:noProof/>
        </w:rPr>
        <w:t>Ghimire</w:t>
      </w:r>
      <w:r w:rsidR="00282F0D">
        <w:rPr>
          <w:rFonts w:ascii="Times New Roman" w:hAnsi="Times New Roman" w:cs="Times New Roman"/>
          <w:noProof/>
        </w:rPr>
        <w:t xml:space="preserve"> et al., </w:t>
      </w:r>
      <w:r w:rsidR="00282F0D" w:rsidRPr="00504454">
        <w:rPr>
          <w:rFonts w:ascii="Times New Roman" w:hAnsi="Times New Roman" w:cs="Times New Roman"/>
          <w:noProof/>
        </w:rPr>
        <w:t>2024</w:t>
      </w:r>
      <w:r w:rsidR="00491C12">
        <w:rPr>
          <w:rFonts w:ascii="Times New Roman" w:hAnsi="Times New Roman" w:cs="Times New Roman"/>
          <w:noProof/>
        </w:rPr>
        <w:t xml:space="preserve">; </w:t>
      </w:r>
      <w:r w:rsidR="00174918" w:rsidRPr="005D0964">
        <w:rPr>
          <w:rFonts w:ascii="Times New Roman" w:hAnsi="Times New Roman" w:cs="Times New Roman"/>
          <w:noProof/>
        </w:rPr>
        <w:t>Pokrivcakova, 2019</w:t>
      </w:r>
      <w:r w:rsidR="00174918">
        <w:rPr>
          <w:rFonts w:ascii="Times New Roman" w:hAnsi="Times New Roman" w:cs="Times New Roman"/>
          <w:noProof/>
        </w:rPr>
        <w:t xml:space="preserve">; </w:t>
      </w:r>
      <w:r w:rsidR="001B72A9">
        <w:rPr>
          <w:rFonts w:ascii="Times New Roman" w:hAnsi="Times New Roman" w:cs="Times New Roman"/>
          <w:noProof/>
        </w:rPr>
        <w:t>Ren, 2025</w:t>
      </w:r>
      <w:r w:rsidR="00474409">
        <w:rPr>
          <w:rFonts w:ascii="Times New Roman" w:hAnsi="Times New Roman" w:cs="Times New Roman"/>
          <w:noProof/>
        </w:rPr>
        <w:t>)</w:t>
      </w:r>
      <w:r w:rsidR="00BC59FC">
        <w:rPr>
          <w:rFonts w:ascii="Times New Roman" w:hAnsi="Times New Roman" w:cs="Times New Roman"/>
          <w:noProof/>
        </w:rPr>
        <w:t>, providing a diversity of linguistic phrases and structures of different levels of complexity</w:t>
      </w:r>
      <w:r w:rsidR="00636280">
        <w:rPr>
          <w:rFonts w:ascii="Times New Roman" w:hAnsi="Times New Roman" w:cs="Times New Roman"/>
          <w:noProof/>
        </w:rPr>
        <w:t>,</w:t>
      </w:r>
      <w:r w:rsidR="003800FA">
        <w:rPr>
          <w:rFonts w:ascii="Times New Roman" w:hAnsi="Times New Roman" w:cs="Times New Roman"/>
          <w:noProof/>
        </w:rPr>
        <w:t xml:space="preserve"> </w:t>
      </w:r>
      <w:r w:rsidR="007449DA">
        <w:rPr>
          <w:rFonts w:ascii="Times New Roman" w:hAnsi="Times New Roman" w:cs="Times New Roman"/>
        </w:rPr>
        <w:t>as well as</w:t>
      </w:r>
      <w:r w:rsidR="001B72A9">
        <w:rPr>
          <w:rFonts w:ascii="Times New Roman" w:hAnsi="Times New Roman" w:cs="Times New Roman"/>
        </w:rPr>
        <w:t xml:space="preserve"> </w:t>
      </w:r>
      <w:r w:rsidR="003B1B6F">
        <w:rPr>
          <w:rFonts w:ascii="Times New Roman" w:hAnsi="Times New Roman" w:cs="Times New Roman"/>
        </w:rPr>
        <w:t>enhancing the precision and speed of translat</w:t>
      </w:r>
      <w:r w:rsidR="00BF7071">
        <w:rPr>
          <w:rFonts w:ascii="Times New Roman" w:hAnsi="Times New Roman" w:cs="Times New Roman"/>
        </w:rPr>
        <w:t xml:space="preserve">ion process </w:t>
      </w:r>
      <w:r w:rsidR="00B67C70">
        <w:rPr>
          <w:rFonts w:ascii="Times New Roman" w:hAnsi="Times New Roman" w:cs="Times New Roman"/>
        </w:rPr>
        <w:t>(Ren, 2025).</w:t>
      </w:r>
    </w:p>
    <w:p w14:paraId="15B982B2" w14:textId="5E351FAE" w:rsidR="007D6FE2" w:rsidRDefault="00DA33A5" w:rsidP="000D0C1A">
      <w:pPr>
        <w:spacing w:after="120" w:line="480" w:lineRule="auto"/>
        <w:ind w:firstLine="720"/>
        <w:jc w:val="both"/>
        <w:rPr>
          <w:rFonts w:ascii="Times New Roman" w:hAnsi="Times New Roman" w:cs="Times New Roman"/>
        </w:rPr>
      </w:pPr>
      <w:r>
        <w:rPr>
          <w:rFonts w:ascii="Times New Roman" w:hAnsi="Times New Roman" w:cs="Times New Roman"/>
        </w:rPr>
        <w:t xml:space="preserve">In Vietnam, the employment of ChatGPT in translation learning is increasingly popular, especially when </w:t>
      </w:r>
      <w:r w:rsidR="00F80193">
        <w:rPr>
          <w:rFonts w:ascii="Times New Roman" w:hAnsi="Times New Roman" w:cs="Times New Roman"/>
        </w:rPr>
        <w:t xml:space="preserve">the </w:t>
      </w:r>
      <w:r w:rsidR="00DA32ED">
        <w:rPr>
          <w:rFonts w:ascii="Times New Roman" w:hAnsi="Times New Roman" w:cs="Times New Roman"/>
        </w:rPr>
        <w:t>nation</w:t>
      </w:r>
      <w:r>
        <w:rPr>
          <w:rFonts w:ascii="Times New Roman" w:hAnsi="Times New Roman" w:cs="Times New Roman"/>
        </w:rPr>
        <w:t xml:space="preserve"> intends to </w:t>
      </w:r>
      <w:r w:rsidR="008F418A">
        <w:rPr>
          <w:rFonts w:ascii="Times New Roman" w:hAnsi="Times New Roman" w:cs="Times New Roman"/>
        </w:rPr>
        <w:t>in</w:t>
      </w:r>
      <w:r w:rsidR="00BE56CB">
        <w:rPr>
          <w:rFonts w:ascii="Times New Roman" w:hAnsi="Times New Roman" w:cs="Times New Roman"/>
        </w:rPr>
        <w:t>stitutionalize</w:t>
      </w:r>
      <w:r w:rsidR="008F418A">
        <w:rPr>
          <w:rFonts w:ascii="Times New Roman" w:hAnsi="Times New Roman" w:cs="Times New Roman"/>
        </w:rPr>
        <w:t xml:space="preserve"> English into the education system as a second language</w:t>
      </w:r>
      <w:r w:rsidR="002934C8">
        <w:rPr>
          <w:rFonts w:ascii="Times New Roman" w:hAnsi="Times New Roman" w:cs="Times New Roman"/>
        </w:rPr>
        <w:t xml:space="preserve"> </w:t>
      </w:r>
      <w:r w:rsidR="008F418A">
        <w:rPr>
          <w:rFonts w:ascii="Times New Roman" w:hAnsi="Times New Roman" w:cs="Times New Roman"/>
        </w:rPr>
        <w:t xml:space="preserve">across all educational settings </w:t>
      </w:r>
      <w:r w:rsidR="002934C8">
        <w:rPr>
          <w:rFonts w:ascii="Times New Roman" w:hAnsi="Times New Roman" w:cs="Times New Roman"/>
        </w:rPr>
        <w:t>by 20</w:t>
      </w:r>
      <w:r w:rsidR="00081D6E">
        <w:rPr>
          <w:rFonts w:ascii="Times New Roman" w:hAnsi="Times New Roman" w:cs="Times New Roman"/>
        </w:rPr>
        <w:t>3</w:t>
      </w:r>
      <w:r w:rsidR="002934C8">
        <w:rPr>
          <w:rFonts w:ascii="Times New Roman" w:hAnsi="Times New Roman" w:cs="Times New Roman"/>
        </w:rPr>
        <w:t>5</w:t>
      </w:r>
      <w:sdt>
        <w:sdtPr>
          <w:rPr>
            <w:rFonts w:ascii="Times New Roman" w:hAnsi="Times New Roman" w:cs="Times New Roman"/>
          </w:rPr>
          <w:id w:val="2008486242"/>
          <w:citation/>
        </w:sdtPr>
        <w:sdtContent>
          <w:r w:rsidR="00081D6E">
            <w:rPr>
              <w:rFonts w:ascii="Times New Roman" w:hAnsi="Times New Roman" w:cs="Times New Roman"/>
            </w:rPr>
            <w:fldChar w:fldCharType="begin"/>
          </w:r>
          <w:r w:rsidR="00081D6E">
            <w:rPr>
              <w:rFonts w:ascii="Times New Roman" w:hAnsi="Times New Roman" w:cs="Times New Roman"/>
            </w:rPr>
            <w:instrText xml:space="preserve"> CITATION Anh25 \l 1033 </w:instrText>
          </w:r>
          <w:r w:rsidR="00081D6E">
            <w:rPr>
              <w:rFonts w:ascii="Times New Roman" w:hAnsi="Times New Roman" w:cs="Times New Roman"/>
            </w:rPr>
            <w:fldChar w:fldCharType="separate"/>
          </w:r>
          <w:r w:rsidR="00504454">
            <w:rPr>
              <w:rFonts w:ascii="Times New Roman" w:hAnsi="Times New Roman" w:cs="Times New Roman"/>
              <w:noProof/>
            </w:rPr>
            <w:t xml:space="preserve"> </w:t>
          </w:r>
          <w:r w:rsidR="00504454" w:rsidRPr="00504454">
            <w:rPr>
              <w:rFonts w:ascii="Times New Roman" w:hAnsi="Times New Roman" w:cs="Times New Roman"/>
              <w:noProof/>
            </w:rPr>
            <w:t>(Kiet, 2025)</w:t>
          </w:r>
          <w:r w:rsidR="00081D6E">
            <w:rPr>
              <w:rFonts w:ascii="Times New Roman" w:hAnsi="Times New Roman" w:cs="Times New Roman"/>
            </w:rPr>
            <w:fldChar w:fldCharType="end"/>
          </w:r>
        </w:sdtContent>
      </w:sdt>
      <w:r w:rsidR="00D17ECA">
        <w:rPr>
          <w:rFonts w:ascii="Times New Roman" w:hAnsi="Times New Roman" w:cs="Times New Roman"/>
        </w:rPr>
        <w:t xml:space="preserve">. </w:t>
      </w:r>
      <w:r w:rsidR="00BE56CB">
        <w:rPr>
          <w:rFonts w:ascii="Times New Roman" w:hAnsi="Times New Roman" w:cs="Times New Roman"/>
        </w:rPr>
        <w:t>Kiet (2025) also adds that the project proposed by the Ministry of Education and Training (</w:t>
      </w:r>
      <w:proofErr w:type="spellStart"/>
      <w:r w:rsidR="00BE56CB">
        <w:rPr>
          <w:rFonts w:ascii="Times New Roman" w:hAnsi="Times New Roman" w:cs="Times New Roman"/>
        </w:rPr>
        <w:t>MoET</w:t>
      </w:r>
      <w:proofErr w:type="spellEnd"/>
      <w:r w:rsidR="00BE56CB">
        <w:rPr>
          <w:rFonts w:ascii="Times New Roman" w:hAnsi="Times New Roman" w:cs="Times New Roman"/>
        </w:rPr>
        <w:t>) aims to use English as a means of knowledge transmission and day-to-day communication, and t</w:t>
      </w:r>
      <w:r w:rsidR="00A728A6">
        <w:rPr>
          <w:rFonts w:ascii="Times New Roman" w:hAnsi="Times New Roman" w:cs="Times New Roman"/>
        </w:rPr>
        <w:t xml:space="preserve">his policy shift is to help the country’s future labor force successfully integrate into the </w:t>
      </w:r>
      <w:r w:rsidR="00641DBC">
        <w:rPr>
          <w:rFonts w:ascii="Times New Roman" w:hAnsi="Times New Roman" w:cs="Times New Roman"/>
        </w:rPr>
        <w:t xml:space="preserve">increasingly competitive </w:t>
      </w:r>
      <w:r w:rsidR="00A728A6">
        <w:rPr>
          <w:rFonts w:ascii="Times New Roman" w:hAnsi="Times New Roman" w:cs="Times New Roman"/>
        </w:rPr>
        <w:t xml:space="preserve">global market which is placing </w:t>
      </w:r>
      <w:r w:rsidR="004C78F0">
        <w:rPr>
          <w:rFonts w:ascii="Times New Roman" w:hAnsi="Times New Roman" w:cs="Times New Roman"/>
        </w:rPr>
        <w:t>growing</w:t>
      </w:r>
      <w:r w:rsidR="00A728A6">
        <w:rPr>
          <w:rFonts w:ascii="Times New Roman" w:hAnsi="Times New Roman" w:cs="Times New Roman"/>
        </w:rPr>
        <w:t xml:space="preserve"> demands on </w:t>
      </w:r>
      <w:r w:rsidR="00416668">
        <w:rPr>
          <w:rFonts w:ascii="Times New Roman" w:hAnsi="Times New Roman" w:cs="Times New Roman"/>
        </w:rPr>
        <w:t>employees</w:t>
      </w:r>
      <w:r w:rsidR="00A76ECB">
        <w:rPr>
          <w:rFonts w:ascii="Times New Roman" w:hAnsi="Times New Roman" w:cs="Times New Roman"/>
        </w:rPr>
        <w:t xml:space="preserve">’ </w:t>
      </w:r>
      <w:r w:rsidR="00A741F6">
        <w:rPr>
          <w:rFonts w:ascii="Times New Roman" w:hAnsi="Times New Roman" w:cs="Times New Roman"/>
        </w:rPr>
        <w:t>linguistic abilities</w:t>
      </w:r>
      <w:r w:rsidR="00BE56CB">
        <w:rPr>
          <w:rFonts w:ascii="Times New Roman" w:hAnsi="Times New Roman" w:cs="Times New Roman"/>
        </w:rPr>
        <w:t xml:space="preserve">. </w:t>
      </w:r>
      <w:r w:rsidR="00F37AFA">
        <w:rPr>
          <w:rFonts w:ascii="Times New Roman" w:hAnsi="Times New Roman" w:cs="Times New Roman"/>
        </w:rPr>
        <w:t xml:space="preserve">According to </w:t>
      </w:r>
      <w:r w:rsidR="001F5E23">
        <w:rPr>
          <w:rFonts w:ascii="Times New Roman" w:hAnsi="Times New Roman" w:cs="Times New Roman"/>
        </w:rPr>
        <w:t xml:space="preserve">the </w:t>
      </w:r>
      <w:proofErr w:type="spellStart"/>
      <w:r w:rsidR="00F37AFA">
        <w:rPr>
          <w:rFonts w:ascii="Times New Roman" w:hAnsi="Times New Roman" w:cs="Times New Roman"/>
        </w:rPr>
        <w:t>M</w:t>
      </w:r>
      <w:r w:rsidR="00782040">
        <w:rPr>
          <w:rFonts w:ascii="Times New Roman" w:hAnsi="Times New Roman" w:cs="Times New Roman"/>
        </w:rPr>
        <w:t>o</w:t>
      </w:r>
      <w:r w:rsidR="00F37AFA">
        <w:rPr>
          <w:rFonts w:ascii="Times New Roman" w:hAnsi="Times New Roman" w:cs="Times New Roman"/>
        </w:rPr>
        <w:t>ET</w:t>
      </w:r>
      <w:proofErr w:type="spellEnd"/>
      <w:r w:rsidR="004C78F0">
        <w:rPr>
          <w:rFonts w:ascii="Times New Roman" w:hAnsi="Times New Roman" w:cs="Times New Roman"/>
        </w:rPr>
        <w:t xml:space="preserve">, </w:t>
      </w:r>
      <w:r w:rsidR="00F37AFA">
        <w:rPr>
          <w:rFonts w:ascii="Times New Roman" w:hAnsi="Times New Roman" w:cs="Times New Roman"/>
        </w:rPr>
        <w:t>th</w:t>
      </w:r>
      <w:r w:rsidR="004C78F0">
        <w:rPr>
          <w:rFonts w:ascii="Times New Roman" w:hAnsi="Times New Roman" w:cs="Times New Roman"/>
        </w:rPr>
        <w:t>e</w:t>
      </w:r>
      <w:r w:rsidR="00F37AFA">
        <w:rPr>
          <w:rFonts w:ascii="Times New Roman" w:hAnsi="Times New Roman" w:cs="Times New Roman"/>
        </w:rPr>
        <w:t xml:space="preserve"> </w:t>
      </w:r>
      <w:r w:rsidR="00F37AFA">
        <w:rPr>
          <w:rFonts w:ascii="Times New Roman" w:hAnsi="Times New Roman" w:cs="Times New Roman"/>
        </w:rPr>
        <w:lastRenderedPageBreak/>
        <w:t xml:space="preserve">new orientation </w:t>
      </w:r>
      <w:r w:rsidR="00D63F47">
        <w:rPr>
          <w:rFonts w:ascii="Times New Roman" w:hAnsi="Times New Roman" w:cs="Times New Roman"/>
        </w:rPr>
        <w:t>requir</w:t>
      </w:r>
      <w:r w:rsidR="00A741F6">
        <w:rPr>
          <w:rFonts w:ascii="Times New Roman" w:hAnsi="Times New Roman" w:cs="Times New Roman"/>
        </w:rPr>
        <w:t>es</w:t>
      </w:r>
      <w:r w:rsidR="00D63F47">
        <w:rPr>
          <w:rFonts w:ascii="Times New Roman" w:hAnsi="Times New Roman" w:cs="Times New Roman"/>
        </w:rPr>
        <w:t xml:space="preserve"> English learners to possess better communicative competence, a greater degree of learner autonomy, </w:t>
      </w:r>
      <w:r w:rsidR="00B70FE3">
        <w:rPr>
          <w:rFonts w:ascii="Times New Roman" w:hAnsi="Times New Roman" w:cs="Times New Roman"/>
        </w:rPr>
        <w:t xml:space="preserve">as well as </w:t>
      </w:r>
      <w:r w:rsidR="00904302">
        <w:rPr>
          <w:rFonts w:ascii="Times New Roman" w:hAnsi="Times New Roman" w:cs="Times New Roman"/>
        </w:rPr>
        <w:t>enhanced lifelong learning capacity</w:t>
      </w:r>
      <w:r w:rsidR="005A2085">
        <w:rPr>
          <w:rFonts w:ascii="Times New Roman" w:hAnsi="Times New Roman" w:cs="Times New Roman"/>
        </w:rPr>
        <w:t xml:space="preserve"> and cognitive abilities</w:t>
      </w:r>
      <w:sdt>
        <w:sdtPr>
          <w:rPr>
            <w:rFonts w:ascii="Times New Roman" w:hAnsi="Times New Roman" w:cs="Times New Roman"/>
          </w:rPr>
          <w:id w:val="-1844001546"/>
          <w:citation/>
        </w:sdtPr>
        <w:sdtContent>
          <w:r w:rsidR="00D93824">
            <w:rPr>
              <w:rFonts w:ascii="Times New Roman" w:hAnsi="Times New Roman" w:cs="Times New Roman"/>
            </w:rPr>
            <w:fldChar w:fldCharType="begin"/>
          </w:r>
          <w:r w:rsidR="00D93824">
            <w:rPr>
              <w:rFonts w:ascii="Times New Roman" w:hAnsi="Times New Roman" w:cs="Times New Roman"/>
            </w:rPr>
            <w:instrText xml:space="preserve"> CITATION Vie25 \l 1033 </w:instrText>
          </w:r>
          <w:r w:rsidR="00D93824">
            <w:rPr>
              <w:rFonts w:ascii="Times New Roman" w:hAnsi="Times New Roman" w:cs="Times New Roman"/>
            </w:rPr>
            <w:fldChar w:fldCharType="separate"/>
          </w:r>
          <w:r w:rsidR="00504454">
            <w:rPr>
              <w:rFonts w:ascii="Times New Roman" w:hAnsi="Times New Roman" w:cs="Times New Roman"/>
              <w:noProof/>
            </w:rPr>
            <w:t xml:space="preserve"> </w:t>
          </w:r>
          <w:r w:rsidR="00504454" w:rsidRPr="00504454">
            <w:rPr>
              <w:rFonts w:ascii="Times New Roman" w:hAnsi="Times New Roman" w:cs="Times New Roman"/>
              <w:noProof/>
            </w:rPr>
            <w:t>(Vietnam’s smart shift in education, 2025)</w:t>
          </w:r>
          <w:r w:rsidR="00D93824">
            <w:rPr>
              <w:rFonts w:ascii="Times New Roman" w:hAnsi="Times New Roman" w:cs="Times New Roman"/>
            </w:rPr>
            <w:fldChar w:fldCharType="end"/>
          </w:r>
        </w:sdtContent>
      </w:sdt>
      <w:r w:rsidR="005510CF">
        <w:rPr>
          <w:rFonts w:ascii="Times New Roman" w:hAnsi="Times New Roman" w:cs="Times New Roman"/>
        </w:rPr>
        <w:t xml:space="preserve">. </w:t>
      </w:r>
      <w:r w:rsidR="00397259">
        <w:rPr>
          <w:rFonts w:ascii="Times New Roman" w:hAnsi="Times New Roman" w:cs="Times New Roman"/>
        </w:rPr>
        <w:t>This also suggests significant implications for translation pedagogy wh</w:t>
      </w:r>
      <w:r w:rsidR="000B55A7">
        <w:rPr>
          <w:rFonts w:ascii="Times New Roman" w:hAnsi="Times New Roman" w:cs="Times New Roman"/>
        </w:rPr>
        <w:t xml:space="preserve">ere </w:t>
      </w:r>
      <w:r w:rsidR="002B6932">
        <w:rPr>
          <w:rFonts w:ascii="Times New Roman" w:hAnsi="Times New Roman" w:cs="Times New Roman"/>
        </w:rPr>
        <w:t>ChatGPT is mainly adopted out of</w:t>
      </w:r>
      <w:r w:rsidR="00AD61AD">
        <w:rPr>
          <w:rFonts w:ascii="Times New Roman" w:hAnsi="Times New Roman" w:cs="Times New Roman"/>
        </w:rPr>
        <w:t xml:space="preserve"> convenience and </w:t>
      </w:r>
      <w:r w:rsidR="002B6932">
        <w:rPr>
          <w:rFonts w:ascii="Times New Roman" w:hAnsi="Times New Roman" w:cs="Times New Roman"/>
        </w:rPr>
        <w:t xml:space="preserve">personal </w:t>
      </w:r>
      <w:r w:rsidR="00AD61AD">
        <w:rPr>
          <w:rFonts w:ascii="Times New Roman" w:hAnsi="Times New Roman" w:cs="Times New Roman"/>
        </w:rPr>
        <w:t xml:space="preserve">favorability. </w:t>
      </w:r>
    </w:p>
    <w:p w14:paraId="55912299" w14:textId="22E27D48" w:rsidR="007D6FE2" w:rsidRDefault="00B074DD" w:rsidP="000D0C1A">
      <w:pPr>
        <w:spacing w:after="120" w:line="480" w:lineRule="auto"/>
        <w:ind w:firstLine="720"/>
        <w:jc w:val="both"/>
        <w:rPr>
          <w:rFonts w:ascii="Times New Roman" w:hAnsi="Times New Roman" w:cs="Times New Roman"/>
        </w:rPr>
      </w:pPr>
      <w:r>
        <w:rPr>
          <w:rFonts w:ascii="Times New Roman" w:hAnsi="Times New Roman" w:cs="Times New Roman"/>
        </w:rPr>
        <w:t xml:space="preserve">Numerous </w:t>
      </w:r>
      <w:r w:rsidR="008B5959">
        <w:rPr>
          <w:rFonts w:ascii="Times New Roman" w:hAnsi="Times New Roman" w:cs="Times New Roman"/>
        </w:rPr>
        <w:t xml:space="preserve">studies </w:t>
      </w:r>
      <w:r w:rsidR="00311F2F">
        <w:rPr>
          <w:rFonts w:ascii="Times New Roman" w:hAnsi="Times New Roman" w:cs="Times New Roman"/>
        </w:rPr>
        <w:t>exploring</w:t>
      </w:r>
      <w:r w:rsidR="009754E1">
        <w:rPr>
          <w:rFonts w:ascii="Times New Roman" w:hAnsi="Times New Roman" w:cs="Times New Roman"/>
        </w:rPr>
        <w:t xml:space="preserve"> the </w:t>
      </w:r>
      <w:r w:rsidR="00D27E8A">
        <w:rPr>
          <w:rFonts w:ascii="Times New Roman" w:hAnsi="Times New Roman" w:cs="Times New Roman"/>
        </w:rPr>
        <w:t xml:space="preserve">factors behind the </w:t>
      </w:r>
      <w:r w:rsidR="00284F2C">
        <w:rPr>
          <w:rFonts w:ascii="Times New Roman" w:hAnsi="Times New Roman" w:cs="Times New Roman"/>
        </w:rPr>
        <w:t>adoption</w:t>
      </w:r>
      <w:r w:rsidR="009754E1">
        <w:rPr>
          <w:rFonts w:ascii="Times New Roman" w:hAnsi="Times New Roman" w:cs="Times New Roman"/>
        </w:rPr>
        <w:t xml:space="preserve"> of ChatGPT in </w:t>
      </w:r>
      <w:r w:rsidR="00EF7CCF">
        <w:rPr>
          <w:rFonts w:ascii="Times New Roman" w:hAnsi="Times New Roman" w:cs="Times New Roman"/>
        </w:rPr>
        <w:t>educational contexts</w:t>
      </w:r>
      <w:r w:rsidR="006A7EF2">
        <w:rPr>
          <w:rFonts w:ascii="Times New Roman" w:hAnsi="Times New Roman" w:cs="Times New Roman"/>
        </w:rPr>
        <w:t xml:space="preserve"> </w:t>
      </w:r>
      <w:r w:rsidR="003715DD">
        <w:rPr>
          <w:rFonts w:ascii="Times New Roman" w:hAnsi="Times New Roman" w:cs="Times New Roman"/>
          <w:noProof/>
        </w:rPr>
        <w:t xml:space="preserve">in general </w:t>
      </w:r>
      <w:r w:rsidR="00DD06A9">
        <w:rPr>
          <w:rFonts w:ascii="Times New Roman" w:hAnsi="Times New Roman" w:cs="Times New Roman"/>
        </w:rPr>
        <w:t>(</w:t>
      </w:r>
      <w:r w:rsidR="00DD06A9" w:rsidRPr="00EF7CCF">
        <w:rPr>
          <w:rFonts w:ascii="Times New Roman" w:hAnsi="Times New Roman" w:cs="Times New Roman"/>
          <w:noProof/>
        </w:rPr>
        <w:t>Al-</w:t>
      </w:r>
      <w:proofErr w:type="spellStart"/>
      <w:r w:rsidR="00DD06A9" w:rsidRPr="00EF7CCF">
        <w:rPr>
          <w:rFonts w:ascii="Times New Roman" w:hAnsi="Times New Roman" w:cs="Times New Roman"/>
          <w:noProof/>
        </w:rPr>
        <w:t>kfairy</w:t>
      </w:r>
      <w:proofErr w:type="spellEnd"/>
      <w:r w:rsidR="00DD06A9" w:rsidRPr="00EF7CCF">
        <w:rPr>
          <w:rFonts w:ascii="Times New Roman" w:hAnsi="Times New Roman" w:cs="Times New Roman"/>
          <w:noProof/>
        </w:rPr>
        <w:t>, 2024</w:t>
      </w:r>
      <w:r w:rsidR="00DD06A9">
        <w:rPr>
          <w:rFonts w:ascii="Times New Roman" w:hAnsi="Times New Roman" w:cs="Times New Roman"/>
          <w:noProof/>
        </w:rPr>
        <w:t xml:space="preserve">; </w:t>
      </w:r>
      <w:r w:rsidR="00DD06A9" w:rsidRPr="00740A81">
        <w:rPr>
          <w:rFonts w:ascii="Times New Roman" w:hAnsi="Times New Roman" w:cs="Times New Roman"/>
          <w:noProof/>
        </w:rPr>
        <w:t>Alotaibi</w:t>
      </w:r>
      <w:r w:rsidR="005C13A6">
        <w:rPr>
          <w:rFonts w:ascii="Times New Roman" w:hAnsi="Times New Roman" w:cs="Times New Roman"/>
          <w:noProof/>
        </w:rPr>
        <w:t xml:space="preserve"> et al., </w:t>
      </w:r>
      <w:r w:rsidR="00DD06A9" w:rsidRPr="00740A81">
        <w:rPr>
          <w:rFonts w:ascii="Times New Roman" w:hAnsi="Times New Roman" w:cs="Times New Roman"/>
          <w:noProof/>
        </w:rPr>
        <w:t>2025</w:t>
      </w:r>
      <w:r w:rsidR="00DD06A9">
        <w:rPr>
          <w:rFonts w:ascii="Times New Roman" w:hAnsi="Times New Roman" w:cs="Times New Roman"/>
          <w:noProof/>
        </w:rPr>
        <w:t xml:space="preserve">) </w:t>
      </w:r>
      <w:r w:rsidR="003715DD">
        <w:rPr>
          <w:rFonts w:ascii="Times New Roman" w:hAnsi="Times New Roman" w:cs="Times New Roman"/>
          <w:noProof/>
        </w:rPr>
        <w:t xml:space="preserve">and in language settings </w:t>
      </w:r>
      <w:r w:rsidR="0074215C">
        <w:rPr>
          <w:rFonts w:ascii="Times New Roman" w:hAnsi="Times New Roman" w:cs="Times New Roman"/>
          <w:noProof/>
        </w:rPr>
        <w:t xml:space="preserve">in </w:t>
      </w:r>
      <w:r w:rsidR="003715DD">
        <w:rPr>
          <w:rFonts w:ascii="Times New Roman" w:hAnsi="Times New Roman" w:cs="Times New Roman"/>
          <w:noProof/>
        </w:rPr>
        <w:t xml:space="preserve">particular </w:t>
      </w:r>
      <w:r w:rsidR="005B1178">
        <w:rPr>
          <w:rFonts w:ascii="Times New Roman" w:hAnsi="Times New Roman" w:cs="Times New Roman"/>
          <w:noProof/>
        </w:rPr>
        <w:t>(</w:t>
      </w:r>
      <w:r w:rsidR="005B1178" w:rsidRPr="00BE0CEB">
        <w:rPr>
          <w:rFonts w:ascii="Times New Roman" w:hAnsi="Times New Roman" w:cs="Times New Roman"/>
          <w:noProof/>
        </w:rPr>
        <w:t>Almansour, 2024</w:t>
      </w:r>
      <w:r w:rsidR="005B1178">
        <w:rPr>
          <w:rFonts w:ascii="Times New Roman" w:hAnsi="Times New Roman" w:cs="Times New Roman"/>
          <w:noProof/>
        </w:rPr>
        <w:t xml:space="preserve">; </w:t>
      </w:r>
      <w:r w:rsidR="005B1178" w:rsidRPr="00851262">
        <w:rPr>
          <w:rFonts w:ascii="Times New Roman" w:hAnsi="Times New Roman" w:cs="Times New Roman"/>
          <w:noProof/>
        </w:rPr>
        <w:t>Diep &amp; Dang</w:t>
      </w:r>
      <w:r w:rsidR="005B1178">
        <w:rPr>
          <w:rFonts w:ascii="Times New Roman" w:hAnsi="Times New Roman" w:cs="Times New Roman"/>
          <w:noProof/>
        </w:rPr>
        <w:t xml:space="preserve">, </w:t>
      </w:r>
      <w:r w:rsidR="005B1178" w:rsidRPr="008E5D68">
        <w:rPr>
          <w:rFonts w:ascii="Times New Roman" w:hAnsi="Times New Roman" w:cs="Times New Roman"/>
          <w:noProof/>
        </w:rPr>
        <w:t>2025</w:t>
      </w:r>
      <w:r w:rsidR="005B1178">
        <w:rPr>
          <w:rFonts w:ascii="Times New Roman" w:hAnsi="Times New Roman" w:cs="Times New Roman"/>
          <w:noProof/>
        </w:rPr>
        <w:t xml:space="preserve">; </w:t>
      </w:r>
      <w:r w:rsidR="005B1178" w:rsidRPr="00E97542">
        <w:rPr>
          <w:rFonts w:ascii="Times New Roman" w:hAnsi="Times New Roman" w:cs="Times New Roman"/>
          <w:noProof/>
        </w:rPr>
        <w:t>Kartini</w:t>
      </w:r>
      <w:r w:rsidR="005B1178">
        <w:rPr>
          <w:rFonts w:ascii="Times New Roman" w:hAnsi="Times New Roman" w:cs="Times New Roman"/>
          <w:noProof/>
        </w:rPr>
        <w:t xml:space="preserve"> et al., </w:t>
      </w:r>
      <w:r w:rsidR="005B1178" w:rsidRPr="00E97542">
        <w:rPr>
          <w:rFonts w:ascii="Times New Roman" w:hAnsi="Times New Roman" w:cs="Times New Roman"/>
          <w:noProof/>
        </w:rPr>
        <w:t>2025</w:t>
      </w:r>
      <w:r w:rsidR="005B1178">
        <w:rPr>
          <w:rFonts w:ascii="Times New Roman" w:hAnsi="Times New Roman" w:cs="Times New Roman"/>
          <w:noProof/>
        </w:rPr>
        <w:t xml:space="preserve">; </w:t>
      </w:r>
      <w:r w:rsidR="005B1178" w:rsidRPr="0074215C">
        <w:rPr>
          <w:rFonts w:ascii="Times New Roman" w:hAnsi="Times New Roman" w:cs="Times New Roman"/>
          <w:noProof/>
        </w:rPr>
        <w:t>Qu &amp; Wu, 2024</w:t>
      </w:r>
      <w:r w:rsidR="005B1178">
        <w:rPr>
          <w:rFonts w:ascii="Times New Roman" w:hAnsi="Times New Roman" w:cs="Times New Roman"/>
          <w:noProof/>
        </w:rPr>
        <w:t xml:space="preserve">; Ren, 2025) </w:t>
      </w:r>
      <w:r w:rsidR="003715DD">
        <w:rPr>
          <w:rFonts w:ascii="Times New Roman" w:hAnsi="Times New Roman" w:cs="Times New Roman"/>
        </w:rPr>
        <w:t xml:space="preserve">have been conducted since its emergence. </w:t>
      </w:r>
      <w:r w:rsidR="007D6FE2">
        <w:rPr>
          <w:rFonts w:ascii="Times New Roman" w:hAnsi="Times New Roman" w:cs="Times New Roman"/>
        </w:rPr>
        <w:t xml:space="preserve">However, </w:t>
      </w:r>
      <w:r w:rsidR="007560FE">
        <w:rPr>
          <w:rFonts w:ascii="Times New Roman" w:hAnsi="Times New Roman" w:cs="Times New Roman"/>
        </w:rPr>
        <w:t xml:space="preserve">these studies mainly focused on the indirect effects of such factors as </w:t>
      </w:r>
      <w:r w:rsidR="00EC6EE7">
        <w:rPr>
          <w:rFonts w:ascii="Times New Roman" w:hAnsi="Times New Roman" w:cs="Times New Roman"/>
        </w:rPr>
        <w:t xml:space="preserve">Perceived Usefulness, </w:t>
      </w:r>
      <w:r w:rsidR="007560FE">
        <w:rPr>
          <w:rFonts w:ascii="Times New Roman" w:hAnsi="Times New Roman" w:cs="Times New Roman"/>
        </w:rPr>
        <w:t xml:space="preserve">Perceived Ease </w:t>
      </w:r>
      <w:proofErr w:type="gramStart"/>
      <w:r w:rsidR="00D91C62">
        <w:rPr>
          <w:rFonts w:ascii="Times New Roman" w:hAnsi="Times New Roman" w:cs="Times New Roman"/>
        </w:rPr>
        <w:t>O</w:t>
      </w:r>
      <w:r w:rsidR="007560FE">
        <w:rPr>
          <w:rFonts w:ascii="Times New Roman" w:hAnsi="Times New Roman" w:cs="Times New Roman"/>
        </w:rPr>
        <w:t>f</w:t>
      </w:r>
      <w:proofErr w:type="gramEnd"/>
      <w:r w:rsidR="007560FE">
        <w:rPr>
          <w:rFonts w:ascii="Times New Roman" w:hAnsi="Times New Roman" w:cs="Times New Roman"/>
        </w:rPr>
        <w:t xml:space="preserve"> Use, Motivation, and Social Influence on the adoption of ChatGPT in translation through a mediator called behavioral intention. The direct impact of these factors on the actual employment of ChatGPT in translation in higher education settings has been under-researched. </w:t>
      </w:r>
      <w:r w:rsidR="004966F8">
        <w:rPr>
          <w:rFonts w:ascii="Times New Roman" w:hAnsi="Times New Roman" w:cs="Times New Roman"/>
        </w:rPr>
        <w:t>Therefore, this paper seeks to investigate the determinants behind English majors</w:t>
      </w:r>
      <w:r w:rsidR="00184B1B">
        <w:rPr>
          <w:rFonts w:ascii="Times New Roman" w:hAnsi="Times New Roman" w:cs="Times New Roman"/>
        </w:rPr>
        <w:t xml:space="preserve">’ </w:t>
      </w:r>
      <w:r w:rsidR="0015659B">
        <w:rPr>
          <w:rFonts w:ascii="Times New Roman" w:hAnsi="Times New Roman" w:cs="Times New Roman"/>
        </w:rPr>
        <w:t xml:space="preserve">actual </w:t>
      </w:r>
      <w:r w:rsidR="004B6EF5">
        <w:rPr>
          <w:rFonts w:ascii="Times New Roman" w:hAnsi="Times New Roman" w:cs="Times New Roman"/>
        </w:rPr>
        <w:t>employment</w:t>
      </w:r>
      <w:r w:rsidR="0015659B">
        <w:rPr>
          <w:rFonts w:ascii="Times New Roman" w:hAnsi="Times New Roman" w:cs="Times New Roman"/>
        </w:rPr>
        <w:t xml:space="preserve"> of</w:t>
      </w:r>
      <w:r w:rsidR="00184B1B">
        <w:rPr>
          <w:rFonts w:ascii="Times New Roman" w:hAnsi="Times New Roman" w:cs="Times New Roman"/>
        </w:rPr>
        <w:t xml:space="preserve"> ChatGPT in assisting them </w:t>
      </w:r>
      <w:r w:rsidR="00DF4FBD">
        <w:rPr>
          <w:rFonts w:ascii="Times New Roman" w:hAnsi="Times New Roman" w:cs="Times New Roman"/>
        </w:rPr>
        <w:t>in</w:t>
      </w:r>
      <w:r w:rsidR="00184B1B">
        <w:rPr>
          <w:rFonts w:ascii="Times New Roman" w:hAnsi="Times New Roman" w:cs="Times New Roman"/>
        </w:rPr>
        <w:t xml:space="preserve"> translation courses</w:t>
      </w:r>
      <w:r w:rsidR="000F21FC">
        <w:rPr>
          <w:rFonts w:ascii="Times New Roman" w:hAnsi="Times New Roman" w:cs="Times New Roman"/>
        </w:rPr>
        <w:t xml:space="preserve"> in a Vietnamese tertiary education institution,</w:t>
      </w:r>
      <w:r w:rsidR="00CC6F0E">
        <w:rPr>
          <w:rFonts w:ascii="Times New Roman" w:hAnsi="Times New Roman" w:cs="Times New Roman"/>
        </w:rPr>
        <w:t xml:space="preserve"> </w:t>
      </w:r>
      <w:r w:rsidR="007560FE">
        <w:rPr>
          <w:rFonts w:ascii="Times New Roman" w:hAnsi="Times New Roman" w:cs="Times New Roman"/>
        </w:rPr>
        <w:t>specifically in the ESL-transitioned context.</w:t>
      </w:r>
    </w:p>
    <w:p w14:paraId="3B81DC8D" w14:textId="0D362D5C" w:rsidR="00D15719" w:rsidRDefault="00E8696D" w:rsidP="000D0C1A">
      <w:pPr>
        <w:spacing w:after="120" w:line="480" w:lineRule="auto"/>
        <w:ind w:firstLine="720"/>
        <w:jc w:val="both"/>
        <w:rPr>
          <w:rFonts w:ascii="Times New Roman" w:hAnsi="Times New Roman" w:cs="Times New Roman"/>
        </w:rPr>
      </w:pPr>
      <w:r>
        <w:rPr>
          <w:rFonts w:ascii="Times New Roman" w:hAnsi="Times New Roman" w:cs="Times New Roman"/>
        </w:rPr>
        <w:t>The objective of the study is to examine the factors influencing the employment of ChatGPT in translation among English majors at HUFLIT</w:t>
      </w:r>
      <w:r w:rsidR="00D416C0">
        <w:rPr>
          <w:rFonts w:ascii="Times New Roman" w:hAnsi="Times New Roman" w:cs="Times New Roman"/>
        </w:rPr>
        <w:t xml:space="preserve">. </w:t>
      </w:r>
      <w:r w:rsidR="00D15719">
        <w:rPr>
          <w:rFonts w:ascii="Times New Roman" w:hAnsi="Times New Roman" w:cs="Times New Roman"/>
        </w:rPr>
        <w:t>The research paper attempts to find out the answers to the following questions:</w:t>
      </w:r>
    </w:p>
    <w:p w14:paraId="2641BF30" w14:textId="0AE3BA44" w:rsidR="00D15719" w:rsidRPr="008E478E" w:rsidRDefault="00D15719" w:rsidP="000D0C1A">
      <w:pPr>
        <w:pStyle w:val="ListParagraph"/>
        <w:numPr>
          <w:ilvl w:val="0"/>
          <w:numId w:val="21"/>
        </w:numPr>
        <w:spacing w:line="480" w:lineRule="auto"/>
        <w:jc w:val="both"/>
        <w:rPr>
          <w:rFonts w:ascii="Times New Roman" w:hAnsi="Times New Roman" w:cs="Times New Roman"/>
        </w:rPr>
      </w:pPr>
      <w:r w:rsidRPr="008E478E">
        <w:rPr>
          <w:rFonts w:ascii="Times New Roman" w:hAnsi="Times New Roman" w:cs="Times New Roman"/>
        </w:rPr>
        <w:t xml:space="preserve">What are the factors </w:t>
      </w:r>
      <w:r w:rsidR="008D13FA" w:rsidRPr="008E478E">
        <w:rPr>
          <w:rFonts w:ascii="Times New Roman" w:hAnsi="Times New Roman" w:cs="Times New Roman"/>
        </w:rPr>
        <w:t xml:space="preserve">influencing English-majored students at HUFLIT </w:t>
      </w:r>
      <w:r w:rsidRPr="008E478E">
        <w:rPr>
          <w:rFonts w:ascii="Times New Roman" w:hAnsi="Times New Roman" w:cs="Times New Roman"/>
        </w:rPr>
        <w:t xml:space="preserve">to adopt ChatGPT in </w:t>
      </w:r>
      <w:r w:rsidR="008D13FA" w:rsidRPr="008E478E">
        <w:rPr>
          <w:rFonts w:ascii="Times New Roman" w:hAnsi="Times New Roman" w:cs="Times New Roman"/>
        </w:rPr>
        <w:t xml:space="preserve">their </w:t>
      </w:r>
      <w:r w:rsidRPr="008E478E">
        <w:rPr>
          <w:rFonts w:ascii="Times New Roman" w:hAnsi="Times New Roman" w:cs="Times New Roman"/>
        </w:rPr>
        <w:t>translation courses</w:t>
      </w:r>
      <w:r w:rsidR="008D13FA" w:rsidRPr="008E478E">
        <w:rPr>
          <w:rFonts w:ascii="Times New Roman" w:hAnsi="Times New Roman" w:cs="Times New Roman"/>
        </w:rPr>
        <w:t>?</w:t>
      </w:r>
    </w:p>
    <w:p w14:paraId="4A04AA50" w14:textId="3AE2C916" w:rsidR="00D15719" w:rsidRPr="008E478E" w:rsidRDefault="002F2DBD" w:rsidP="000D0C1A">
      <w:pPr>
        <w:pStyle w:val="ListParagraph"/>
        <w:numPr>
          <w:ilvl w:val="0"/>
          <w:numId w:val="21"/>
        </w:numPr>
        <w:spacing w:line="480" w:lineRule="auto"/>
        <w:jc w:val="both"/>
        <w:rPr>
          <w:rFonts w:ascii="Times New Roman" w:hAnsi="Times New Roman" w:cs="Times New Roman"/>
        </w:rPr>
      </w:pPr>
      <w:r w:rsidRPr="008E478E">
        <w:rPr>
          <w:rFonts w:ascii="Times New Roman" w:hAnsi="Times New Roman" w:cs="Times New Roman"/>
        </w:rPr>
        <w:t xml:space="preserve">What </w:t>
      </w:r>
      <w:r w:rsidR="00C40597" w:rsidRPr="008E478E">
        <w:rPr>
          <w:rFonts w:ascii="Times New Roman" w:hAnsi="Times New Roman" w:cs="Times New Roman"/>
        </w:rPr>
        <w:t xml:space="preserve">skills </w:t>
      </w:r>
      <w:r w:rsidR="007C0016" w:rsidRPr="008E478E">
        <w:rPr>
          <w:rFonts w:ascii="Times New Roman" w:hAnsi="Times New Roman" w:cs="Times New Roman"/>
        </w:rPr>
        <w:t xml:space="preserve">can </w:t>
      </w:r>
      <w:r w:rsidR="00C3184B" w:rsidRPr="008E478E">
        <w:rPr>
          <w:rFonts w:ascii="Times New Roman" w:hAnsi="Times New Roman" w:cs="Times New Roman"/>
        </w:rPr>
        <w:t xml:space="preserve">be </w:t>
      </w:r>
      <w:r w:rsidR="005528FC" w:rsidRPr="008E478E">
        <w:rPr>
          <w:rFonts w:ascii="Times New Roman" w:hAnsi="Times New Roman" w:cs="Times New Roman"/>
        </w:rPr>
        <w:t xml:space="preserve">explicitly </w:t>
      </w:r>
      <w:r w:rsidR="008E6BDF" w:rsidRPr="008E478E">
        <w:rPr>
          <w:rFonts w:ascii="Times New Roman" w:hAnsi="Times New Roman" w:cs="Times New Roman"/>
        </w:rPr>
        <w:t xml:space="preserve">taught </w:t>
      </w:r>
      <w:r w:rsidR="007C0016" w:rsidRPr="008E478E">
        <w:rPr>
          <w:rFonts w:ascii="Times New Roman" w:hAnsi="Times New Roman" w:cs="Times New Roman"/>
        </w:rPr>
        <w:t xml:space="preserve">to English-majored students </w:t>
      </w:r>
      <w:r w:rsidR="00A33B9E" w:rsidRPr="008E478E">
        <w:rPr>
          <w:rFonts w:ascii="Times New Roman" w:hAnsi="Times New Roman" w:cs="Times New Roman"/>
        </w:rPr>
        <w:t>as ChatGPT is formally integrated into translation courses?</w:t>
      </w:r>
    </w:p>
    <w:p w14:paraId="5006D9C8" w14:textId="4A4DA5C3" w:rsidR="000D0C1A" w:rsidRPr="00F579DE" w:rsidRDefault="00226DD9" w:rsidP="00B3282C">
      <w:pPr>
        <w:pStyle w:val="ListParagraph"/>
        <w:numPr>
          <w:ilvl w:val="0"/>
          <w:numId w:val="21"/>
        </w:numPr>
        <w:spacing w:line="480" w:lineRule="auto"/>
        <w:jc w:val="both"/>
        <w:rPr>
          <w:rFonts w:ascii="Times New Roman" w:hAnsi="Times New Roman" w:cs="Times New Roman"/>
        </w:rPr>
      </w:pPr>
      <w:r w:rsidRPr="008E478E">
        <w:rPr>
          <w:rFonts w:ascii="Times New Roman" w:hAnsi="Times New Roman" w:cs="Times New Roman"/>
        </w:rPr>
        <w:lastRenderedPageBreak/>
        <w:t>What kinds of pedagogical instructions or strategies could be incorporated into translation teaching when ChatGPT becomes a formal tool for teaching and learning English?</w:t>
      </w:r>
    </w:p>
    <w:p w14:paraId="7ECA4E73" w14:textId="4EE457B1" w:rsidR="000D0C1A" w:rsidRDefault="000D0C1A" w:rsidP="00616326">
      <w:pPr>
        <w:spacing w:line="480" w:lineRule="auto"/>
        <w:jc w:val="center"/>
        <w:rPr>
          <w:rFonts w:ascii="Times New Roman" w:hAnsi="Times New Roman" w:cs="Times New Roman"/>
          <w:b/>
          <w:bCs/>
        </w:rPr>
      </w:pPr>
      <w:r w:rsidRPr="000D0C1A">
        <w:rPr>
          <w:rFonts w:ascii="Times New Roman" w:hAnsi="Times New Roman" w:cs="Times New Roman"/>
          <w:b/>
          <w:bCs/>
        </w:rPr>
        <w:t>2. Literature Review</w:t>
      </w:r>
    </w:p>
    <w:p w14:paraId="630F38CE" w14:textId="74D1EA9D" w:rsidR="000E0DDD" w:rsidRPr="000D0C1A" w:rsidRDefault="00616326" w:rsidP="00616326">
      <w:pPr>
        <w:pStyle w:val="ListParagraph"/>
        <w:numPr>
          <w:ilvl w:val="1"/>
          <w:numId w:val="24"/>
        </w:numPr>
        <w:spacing w:line="480" w:lineRule="auto"/>
        <w:rPr>
          <w:rFonts w:ascii="Times New Roman" w:hAnsi="Times New Roman" w:cs="Times New Roman"/>
          <w:b/>
          <w:bCs/>
          <w:i/>
          <w:iCs/>
        </w:rPr>
      </w:pPr>
      <w:r>
        <w:rPr>
          <w:rFonts w:ascii="Times New Roman" w:hAnsi="Times New Roman" w:cs="Times New Roman"/>
          <w:b/>
          <w:bCs/>
          <w:i/>
          <w:iCs/>
        </w:rPr>
        <w:t xml:space="preserve"> </w:t>
      </w:r>
      <w:r w:rsidR="00180801" w:rsidRPr="000D0C1A">
        <w:rPr>
          <w:rFonts w:ascii="Times New Roman" w:hAnsi="Times New Roman" w:cs="Times New Roman"/>
          <w:b/>
          <w:bCs/>
          <w:i/>
          <w:iCs/>
        </w:rPr>
        <w:t xml:space="preserve">The use of </w:t>
      </w:r>
      <w:r w:rsidR="00C33C0D" w:rsidRPr="000D0C1A">
        <w:rPr>
          <w:rFonts w:ascii="Times New Roman" w:hAnsi="Times New Roman" w:cs="Times New Roman"/>
          <w:b/>
          <w:bCs/>
          <w:i/>
          <w:iCs/>
        </w:rPr>
        <w:t>AI</w:t>
      </w:r>
      <w:r w:rsidR="000E0DDD" w:rsidRPr="000D0C1A">
        <w:rPr>
          <w:rFonts w:ascii="Times New Roman" w:hAnsi="Times New Roman" w:cs="Times New Roman"/>
          <w:b/>
          <w:bCs/>
          <w:i/>
          <w:iCs/>
        </w:rPr>
        <w:t xml:space="preserve"> in language education</w:t>
      </w:r>
    </w:p>
    <w:p w14:paraId="6AE0C5A6" w14:textId="3710C66E" w:rsidR="002906FF" w:rsidRPr="000D0C1A" w:rsidRDefault="002906FF" w:rsidP="00616326">
      <w:pPr>
        <w:pStyle w:val="ListParagraph"/>
        <w:numPr>
          <w:ilvl w:val="2"/>
          <w:numId w:val="24"/>
        </w:numPr>
        <w:spacing w:line="480" w:lineRule="auto"/>
        <w:rPr>
          <w:rFonts w:ascii="Times New Roman" w:hAnsi="Times New Roman" w:cs="Times New Roman"/>
          <w:i/>
          <w:iCs/>
        </w:rPr>
      </w:pPr>
      <w:r w:rsidRPr="000D0C1A">
        <w:rPr>
          <w:rFonts w:ascii="Times New Roman" w:hAnsi="Times New Roman" w:cs="Times New Roman"/>
          <w:i/>
          <w:iCs/>
        </w:rPr>
        <w:t>The benefits of using AI in language education</w:t>
      </w:r>
    </w:p>
    <w:p w14:paraId="7D1FAA9F" w14:textId="792D597F" w:rsidR="000E0DDD" w:rsidRDefault="00857D16" w:rsidP="00616326">
      <w:pPr>
        <w:pStyle w:val="ListParagraph"/>
        <w:spacing w:after="120" w:line="480" w:lineRule="auto"/>
        <w:ind w:left="0" w:firstLine="720"/>
        <w:jc w:val="both"/>
        <w:rPr>
          <w:rFonts w:ascii="Times New Roman" w:hAnsi="Times New Roman" w:cs="Times New Roman"/>
          <w:noProof/>
        </w:rPr>
      </w:pPr>
      <w:r>
        <w:rPr>
          <w:rFonts w:ascii="Times New Roman" w:hAnsi="Times New Roman" w:cs="Times New Roman"/>
        </w:rPr>
        <w:t xml:space="preserve">Plenty of research studies investigating the application of Artificial Intelligence (AI) in language education have credited AI assistant tools for their </w:t>
      </w:r>
      <w:r w:rsidR="009259EC">
        <w:rPr>
          <w:rFonts w:ascii="Times New Roman" w:hAnsi="Times New Roman" w:cs="Times New Roman"/>
        </w:rPr>
        <w:t>capabilit</w:t>
      </w:r>
      <w:r w:rsidR="00E47965">
        <w:rPr>
          <w:rFonts w:ascii="Times New Roman" w:hAnsi="Times New Roman" w:cs="Times New Roman"/>
        </w:rPr>
        <w:t>ies</w:t>
      </w:r>
      <w:r w:rsidR="009259EC">
        <w:rPr>
          <w:rFonts w:ascii="Times New Roman" w:hAnsi="Times New Roman" w:cs="Times New Roman"/>
        </w:rPr>
        <w:t xml:space="preserve"> of customization</w:t>
      </w:r>
      <w:r w:rsidR="00B10FE0">
        <w:rPr>
          <w:rFonts w:ascii="Times New Roman" w:hAnsi="Times New Roman" w:cs="Times New Roman"/>
        </w:rPr>
        <w:t>,</w:t>
      </w:r>
      <w:r w:rsidR="00E47965">
        <w:rPr>
          <w:rFonts w:ascii="Times New Roman" w:hAnsi="Times New Roman" w:cs="Times New Roman"/>
        </w:rPr>
        <w:t xml:space="preserve"> content adaptation </w:t>
      </w:r>
      <w:r w:rsidR="009259EC">
        <w:rPr>
          <w:rFonts w:ascii="Times New Roman" w:hAnsi="Times New Roman" w:cs="Times New Roman"/>
        </w:rPr>
        <w:t xml:space="preserve">to well suit language learners’ </w:t>
      </w:r>
      <w:r w:rsidR="003920B9">
        <w:rPr>
          <w:rFonts w:ascii="Times New Roman" w:hAnsi="Times New Roman" w:cs="Times New Roman"/>
        </w:rPr>
        <w:t>individual learning needs</w:t>
      </w:r>
      <w:r w:rsidR="00B10FE0">
        <w:rPr>
          <w:rFonts w:ascii="Times New Roman" w:hAnsi="Times New Roman" w:cs="Times New Roman"/>
        </w:rPr>
        <w:t xml:space="preserve"> and </w:t>
      </w:r>
      <w:r w:rsidR="003920B9">
        <w:rPr>
          <w:rFonts w:ascii="Times New Roman" w:hAnsi="Times New Roman" w:cs="Times New Roman"/>
        </w:rPr>
        <w:t>the ability to provide detailed analysis of their spoken as well as written outputs and meticulous</w:t>
      </w:r>
      <w:r w:rsidR="00FC2840">
        <w:rPr>
          <w:rFonts w:ascii="Times New Roman" w:hAnsi="Times New Roman" w:cs="Times New Roman"/>
        </w:rPr>
        <w:t xml:space="preserve">, instantaneous </w:t>
      </w:r>
      <w:r w:rsidR="003920B9">
        <w:rPr>
          <w:rFonts w:ascii="Times New Roman" w:hAnsi="Times New Roman" w:cs="Times New Roman"/>
        </w:rPr>
        <w:t>feedback to help improve their academic performance</w:t>
      </w:r>
      <w:r w:rsidR="009037E3">
        <w:rPr>
          <w:rFonts w:ascii="Times New Roman" w:hAnsi="Times New Roman" w:cs="Times New Roman"/>
        </w:rPr>
        <w:t xml:space="preserve"> (</w:t>
      </w:r>
      <w:r w:rsidR="00BD2131" w:rsidRPr="006971F7">
        <w:rPr>
          <w:rFonts w:ascii="Times New Roman" w:hAnsi="Times New Roman" w:cs="Times New Roman"/>
          <w:noProof/>
        </w:rPr>
        <w:t>Gutiérrez, 2023</w:t>
      </w:r>
      <w:r w:rsidR="00BD2131">
        <w:rPr>
          <w:rFonts w:ascii="Times New Roman" w:hAnsi="Times New Roman" w:cs="Times New Roman"/>
          <w:noProof/>
        </w:rPr>
        <w:t xml:space="preserve">; </w:t>
      </w:r>
      <w:r w:rsidR="009037E3" w:rsidRPr="005D0964">
        <w:rPr>
          <w:rFonts w:ascii="Times New Roman" w:hAnsi="Times New Roman" w:cs="Times New Roman"/>
          <w:noProof/>
        </w:rPr>
        <w:t>Pokrivcakova, 2019</w:t>
      </w:r>
      <w:r w:rsidR="009037E3">
        <w:rPr>
          <w:rFonts w:ascii="Times New Roman" w:hAnsi="Times New Roman" w:cs="Times New Roman"/>
          <w:noProof/>
        </w:rPr>
        <w:t xml:space="preserve">; </w:t>
      </w:r>
      <w:r w:rsidR="00A21769" w:rsidRPr="00A21769">
        <w:rPr>
          <w:rFonts w:ascii="Times New Roman" w:hAnsi="Times New Roman" w:cs="Times New Roman"/>
          <w:noProof/>
        </w:rPr>
        <w:t>Semerikov</w:t>
      </w:r>
      <w:r w:rsidR="00AE10AA">
        <w:rPr>
          <w:rFonts w:ascii="Times New Roman" w:hAnsi="Times New Roman" w:cs="Times New Roman"/>
          <w:noProof/>
        </w:rPr>
        <w:t xml:space="preserve"> et al.</w:t>
      </w:r>
      <w:r w:rsidR="00A21769" w:rsidRPr="00A21769">
        <w:rPr>
          <w:rFonts w:ascii="Times New Roman" w:hAnsi="Times New Roman" w:cs="Times New Roman"/>
          <w:noProof/>
        </w:rPr>
        <w:t>, 2021</w:t>
      </w:r>
      <w:r w:rsidR="00A21769">
        <w:rPr>
          <w:rFonts w:ascii="Times New Roman" w:hAnsi="Times New Roman" w:cs="Times New Roman"/>
          <w:noProof/>
        </w:rPr>
        <w:t xml:space="preserve">; </w:t>
      </w:r>
      <w:r w:rsidR="009C7472" w:rsidRPr="009C7472">
        <w:rPr>
          <w:rFonts w:ascii="Times New Roman" w:hAnsi="Times New Roman" w:cs="Times New Roman"/>
          <w:noProof/>
        </w:rPr>
        <w:t>Tafazoli, 2024</w:t>
      </w:r>
      <w:r w:rsidR="009C7472">
        <w:rPr>
          <w:rFonts w:ascii="Times New Roman" w:hAnsi="Times New Roman" w:cs="Times New Roman"/>
          <w:noProof/>
        </w:rPr>
        <w:t xml:space="preserve">; </w:t>
      </w:r>
      <w:r w:rsidR="009037E3" w:rsidRPr="009037E3">
        <w:rPr>
          <w:rFonts w:ascii="Times New Roman" w:hAnsi="Times New Roman" w:cs="Times New Roman"/>
          <w:noProof/>
        </w:rPr>
        <w:t>Zhu &amp; Wang, 2025</w:t>
      </w:r>
      <w:r w:rsidR="009037E3">
        <w:rPr>
          <w:rFonts w:ascii="Times New Roman" w:hAnsi="Times New Roman" w:cs="Times New Roman"/>
          <w:noProof/>
        </w:rPr>
        <w:t>)</w:t>
      </w:r>
      <w:r w:rsidR="00A21769">
        <w:rPr>
          <w:rFonts w:ascii="Times New Roman" w:hAnsi="Times New Roman" w:cs="Times New Roman"/>
          <w:noProof/>
        </w:rPr>
        <w:t xml:space="preserve">. </w:t>
      </w:r>
      <w:r w:rsidR="00F76263">
        <w:rPr>
          <w:rFonts w:ascii="Times New Roman" w:hAnsi="Times New Roman" w:cs="Times New Roman"/>
          <w:noProof/>
        </w:rPr>
        <w:t>Additionally</w:t>
      </w:r>
      <w:r w:rsidR="003970C1">
        <w:rPr>
          <w:rFonts w:ascii="Times New Roman" w:hAnsi="Times New Roman" w:cs="Times New Roman"/>
          <w:noProof/>
        </w:rPr>
        <w:t xml:space="preserve">, AI-powered tools have been found to be able to </w:t>
      </w:r>
      <w:r w:rsidR="00B91EF5">
        <w:rPr>
          <w:rFonts w:ascii="Times New Roman" w:hAnsi="Times New Roman" w:cs="Times New Roman"/>
          <w:noProof/>
        </w:rPr>
        <w:t>produce conversations and pieces of writing</w:t>
      </w:r>
      <w:r w:rsidR="00E71EE8">
        <w:rPr>
          <w:rFonts w:ascii="Times New Roman" w:hAnsi="Times New Roman" w:cs="Times New Roman"/>
          <w:noProof/>
        </w:rPr>
        <w:t xml:space="preserve"> that bear a great resemblance to those </w:t>
      </w:r>
      <w:r w:rsidR="0030603A">
        <w:rPr>
          <w:rFonts w:ascii="Times New Roman" w:hAnsi="Times New Roman" w:cs="Times New Roman"/>
          <w:noProof/>
        </w:rPr>
        <w:t>of humans</w:t>
      </w:r>
      <w:r w:rsidR="005A4225">
        <w:rPr>
          <w:rFonts w:ascii="Times New Roman" w:hAnsi="Times New Roman" w:cs="Times New Roman"/>
          <w:noProof/>
        </w:rPr>
        <w:t xml:space="preserve"> in terms of language use</w:t>
      </w:r>
      <w:r w:rsidR="00CB4586">
        <w:rPr>
          <w:rFonts w:ascii="Times New Roman" w:hAnsi="Times New Roman" w:cs="Times New Roman"/>
          <w:noProof/>
        </w:rPr>
        <w:t xml:space="preserve"> </w:t>
      </w:r>
      <w:r w:rsidR="005A4225">
        <w:rPr>
          <w:rFonts w:ascii="Times New Roman" w:hAnsi="Times New Roman" w:cs="Times New Roman"/>
          <w:noProof/>
        </w:rPr>
        <w:t>and register</w:t>
      </w:r>
      <w:r w:rsidR="006971F7">
        <w:rPr>
          <w:rFonts w:ascii="Times New Roman" w:hAnsi="Times New Roman" w:cs="Times New Roman"/>
          <w:noProof/>
        </w:rPr>
        <w:t xml:space="preserve"> (</w:t>
      </w:r>
      <w:r w:rsidR="006971F7" w:rsidRPr="007057C8">
        <w:rPr>
          <w:rFonts w:ascii="Times New Roman" w:hAnsi="Times New Roman" w:cs="Times New Roman"/>
          <w:noProof/>
        </w:rPr>
        <w:t>Aljabr &amp; Al-Ahdal, 2024</w:t>
      </w:r>
      <w:r w:rsidR="006971F7">
        <w:rPr>
          <w:rFonts w:ascii="Times New Roman" w:hAnsi="Times New Roman" w:cs="Times New Roman"/>
          <w:noProof/>
        </w:rPr>
        <w:t xml:space="preserve">; </w:t>
      </w:r>
      <w:r w:rsidR="006971F7" w:rsidRPr="006971F7">
        <w:rPr>
          <w:rFonts w:ascii="Times New Roman" w:hAnsi="Times New Roman" w:cs="Times New Roman"/>
          <w:noProof/>
        </w:rPr>
        <w:t>Gutiérrez, 2023)</w:t>
      </w:r>
      <w:r w:rsidR="004A3CF7">
        <w:rPr>
          <w:rFonts w:ascii="Times New Roman" w:hAnsi="Times New Roman" w:cs="Times New Roman"/>
          <w:noProof/>
        </w:rPr>
        <w:t xml:space="preserve">. Most notably, </w:t>
      </w:r>
      <w:r w:rsidR="00764941">
        <w:rPr>
          <w:rFonts w:ascii="Times New Roman" w:hAnsi="Times New Roman" w:cs="Times New Roman"/>
          <w:noProof/>
        </w:rPr>
        <w:t xml:space="preserve">from the perspective of </w:t>
      </w:r>
      <w:r w:rsidR="00C163E5" w:rsidRPr="006971F7">
        <w:rPr>
          <w:rFonts w:ascii="Times New Roman" w:hAnsi="Times New Roman" w:cs="Times New Roman"/>
          <w:noProof/>
        </w:rPr>
        <w:t>Gutiérrez</w:t>
      </w:r>
      <w:r w:rsidR="00C163E5">
        <w:rPr>
          <w:rFonts w:ascii="Times New Roman" w:hAnsi="Times New Roman" w:cs="Times New Roman"/>
          <w:noProof/>
        </w:rPr>
        <w:t xml:space="preserve"> (</w:t>
      </w:r>
      <w:r w:rsidR="00C163E5" w:rsidRPr="006971F7">
        <w:rPr>
          <w:rFonts w:ascii="Times New Roman" w:hAnsi="Times New Roman" w:cs="Times New Roman"/>
          <w:noProof/>
        </w:rPr>
        <w:t>2023</w:t>
      </w:r>
      <w:r w:rsidR="00C163E5">
        <w:rPr>
          <w:rFonts w:ascii="Times New Roman" w:hAnsi="Times New Roman" w:cs="Times New Roman"/>
          <w:noProof/>
        </w:rPr>
        <w:t xml:space="preserve">), </w:t>
      </w:r>
      <w:r w:rsidR="004A3CF7">
        <w:rPr>
          <w:rFonts w:ascii="Times New Roman" w:hAnsi="Times New Roman" w:cs="Times New Roman"/>
          <w:noProof/>
        </w:rPr>
        <w:t>AI</w:t>
      </w:r>
      <w:r w:rsidR="00CC0863">
        <w:rPr>
          <w:rFonts w:ascii="Times New Roman" w:hAnsi="Times New Roman" w:cs="Times New Roman"/>
          <w:noProof/>
        </w:rPr>
        <w:t xml:space="preserve"> </w:t>
      </w:r>
      <w:r w:rsidR="004A3CF7">
        <w:rPr>
          <w:rFonts w:ascii="Times New Roman" w:hAnsi="Times New Roman" w:cs="Times New Roman"/>
          <w:noProof/>
        </w:rPr>
        <w:t xml:space="preserve">tools </w:t>
      </w:r>
      <w:r w:rsidR="00CC0863">
        <w:rPr>
          <w:rFonts w:ascii="Times New Roman" w:hAnsi="Times New Roman" w:cs="Times New Roman"/>
          <w:noProof/>
        </w:rPr>
        <w:t>can aid learners in the process of sharpening their linguistic skills owing t</w:t>
      </w:r>
      <w:r w:rsidR="00076B0B">
        <w:rPr>
          <w:rFonts w:ascii="Times New Roman" w:hAnsi="Times New Roman" w:cs="Times New Roman"/>
          <w:noProof/>
        </w:rPr>
        <w:t xml:space="preserve">o </w:t>
      </w:r>
      <w:r w:rsidR="007F00BB">
        <w:rPr>
          <w:rFonts w:ascii="Times New Roman" w:hAnsi="Times New Roman" w:cs="Times New Roman"/>
          <w:noProof/>
        </w:rPr>
        <w:t xml:space="preserve">its </w:t>
      </w:r>
      <w:r w:rsidR="00BF2DC1">
        <w:rPr>
          <w:rFonts w:ascii="Times New Roman" w:hAnsi="Times New Roman" w:cs="Times New Roman"/>
          <w:noProof/>
        </w:rPr>
        <w:t>offer</w:t>
      </w:r>
      <w:r w:rsidR="00076B0B">
        <w:rPr>
          <w:rFonts w:ascii="Times New Roman" w:hAnsi="Times New Roman" w:cs="Times New Roman"/>
          <w:noProof/>
        </w:rPr>
        <w:t xml:space="preserve"> of language practice opportunit</w:t>
      </w:r>
      <w:r w:rsidR="002701DA">
        <w:rPr>
          <w:rFonts w:ascii="Times New Roman" w:hAnsi="Times New Roman" w:cs="Times New Roman"/>
          <w:noProof/>
        </w:rPr>
        <w:t>i</w:t>
      </w:r>
      <w:r w:rsidR="00076B0B">
        <w:rPr>
          <w:rFonts w:ascii="Times New Roman" w:hAnsi="Times New Roman" w:cs="Times New Roman"/>
          <w:noProof/>
        </w:rPr>
        <w:t>es</w:t>
      </w:r>
      <w:r w:rsidR="007F00BB">
        <w:rPr>
          <w:rFonts w:ascii="Times New Roman" w:hAnsi="Times New Roman" w:cs="Times New Roman"/>
          <w:noProof/>
        </w:rPr>
        <w:t xml:space="preserve">, along with acting as a source of inspiration </w:t>
      </w:r>
      <w:r w:rsidR="002E1969">
        <w:rPr>
          <w:rFonts w:ascii="Times New Roman" w:hAnsi="Times New Roman" w:cs="Times New Roman"/>
          <w:noProof/>
        </w:rPr>
        <w:t>(</w:t>
      </w:r>
      <w:r w:rsidR="002E1969" w:rsidRPr="00C163E5">
        <w:rPr>
          <w:rFonts w:ascii="Times New Roman" w:hAnsi="Times New Roman" w:cs="Times New Roman"/>
          <w:noProof/>
        </w:rPr>
        <w:t>Ali</w:t>
      </w:r>
      <w:r w:rsidR="0026490B">
        <w:rPr>
          <w:rFonts w:ascii="Times New Roman" w:hAnsi="Times New Roman" w:cs="Times New Roman"/>
          <w:noProof/>
        </w:rPr>
        <w:t xml:space="preserve"> et al., </w:t>
      </w:r>
      <w:r w:rsidR="002E1969" w:rsidRPr="00C163E5">
        <w:rPr>
          <w:rFonts w:ascii="Times New Roman" w:hAnsi="Times New Roman" w:cs="Times New Roman"/>
          <w:noProof/>
        </w:rPr>
        <w:t>2023</w:t>
      </w:r>
      <w:r w:rsidR="002E1969">
        <w:rPr>
          <w:rFonts w:ascii="Times New Roman" w:hAnsi="Times New Roman" w:cs="Times New Roman"/>
          <w:noProof/>
        </w:rPr>
        <w:t xml:space="preserve">) </w:t>
      </w:r>
      <w:r w:rsidR="007F00BB">
        <w:rPr>
          <w:rFonts w:ascii="Times New Roman" w:hAnsi="Times New Roman" w:cs="Times New Roman"/>
          <w:noProof/>
        </w:rPr>
        <w:t>and engagement</w:t>
      </w:r>
      <w:r w:rsidR="002E7A3C">
        <w:rPr>
          <w:rFonts w:ascii="Times New Roman" w:hAnsi="Times New Roman" w:cs="Times New Roman"/>
          <w:noProof/>
        </w:rPr>
        <w:t xml:space="preserve"> enhancement</w:t>
      </w:r>
      <w:r w:rsidR="00DE0E3B">
        <w:rPr>
          <w:rFonts w:ascii="Times New Roman" w:hAnsi="Times New Roman" w:cs="Times New Roman"/>
          <w:noProof/>
        </w:rPr>
        <w:t xml:space="preserve"> </w:t>
      </w:r>
      <w:r w:rsidR="00DE0E3B" w:rsidRPr="00F245C7">
        <w:rPr>
          <w:rFonts w:ascii="Times New Roman" w:hAnsi="Times New Roman" w:cs="Times New Roman"/>
          <w:noProof/>
        </w:rPr>
        <w:t>(Abdallah</w:t>
      </w:r>
      <w:r w:rsidR="00CD185A">
        <w:rPr>
          <w:rFonts w:ascii="Times New Roman" w:hAnsi="Times New Roman" w:cs="Times New Roman"/>
          <w:noProof/>
        </w:rPr>
        <w:t xml:space="preserve"> et al.,</w:t>
      </w:r>
      <w:r w:rsidR="00DE0E3B" w:rsidRPr="00F245C7">
        <w:rPr>
          <w:rFonts w:ascii="Times New Roman" w:hAnsi="Times New Roman" w:cs="Times New Roman"/>
          <w:noProof/>
        </w:rPr>
        <w:t xml:space="preserve"> 2025</w:t>
      </w:r>
      <w:r w:rsidR="009F38C4">
        <w:rPr>
          <w:rFonts w:ascii="Times New Roman" w:hAnsi="Times New Roman" w:cs="Times New Roman"/>
          <w:noProof/>
        </w:rPr>
        <w:t xml:space="preserve">; </w:t>
      </w:r>
      <w:r w:rsidR="0026490B" w:rsidRPr="00C163E5">
        <w:rPr>
          <w:rFonts w:ascii="Times New Roman" w:hAnsi="Times New Roman" w:cs="Times New Roman"/>
          <w:noProof/>
        </w:rPr>
        <w:t>Ali</w:t>
      </w:r>
      <w:r w:rsidR="0026490B">
        <w:rPr>
          <w:rFonts w:ascii="Times New Roman" w:hAnsi="Times New Roman" w:cs="Times New Roman"/>
          <w:noProof/>
        </w:rPr>
        <w:t xml:space="preserve"> et al., </w:t>
      </w:r>
      <w:r w:rsidR="0026490B" w:rsidRPr="00C163E5">
        <w:rPr>
          <w:rFonts w:ascii="Times New Roman" w:hAnsi="Times New Roman" w:cs="Times New Roman"/>
          <w:noProof/>
        </w:rPr>
        <w:t>2023</w:t>
      </w:r>
      <w:r w:rsidR="00DE0E3B">
        <w:rPr>
          <w:rFonts w:ascii="Times New Roman" w:hAnsi="Times New Roman" w:cs="Times New Roman"/>
          <w:noProof/>
        </w:rPr>
        <w:t>)</w:t>
      </w:r>
      <w:r w:rsidR="007F00BB">
        <w:rPr>
          <w:rFonts w:ascii="Times New Roman" w:hAnsi="Times New Roman" w:cs="Times New Roman"/>
          <w:noProof/>
        </w:rPr>
        <w:t xml:space="preserve">, which </w:t>
      </w:r>
      <w:r w:rsidR="001B6FCB">
        <w:rPr>
          <w:rFonts w:ascii="Times New Roman" w:hAnsi="Times New Roman" w:cs="Times New Roman"/>
          <w:noProof/>
        </w:rPr>
        <w:t xml:space="preserve">could </w:t>
      </w:r>
      <w:r w:rsidR="007F00BB">
        <w:rPr>
          <w:rFonts w:ascii="Times New Roman" w:hAnsi="Times New Roman" w:cs="Times New Roman"/>
          <w:noProof/>
        </w:rPr>
        <w:t>contribute</w:t>
      </w:r>
      <w:r w:rsidR="001B6FCB">
        <w:rPr>
          <w:rFonts w:ascii="Times New Roman" w:hAnsi="Times New Roman" w:cs="Times New Roman"/>
          <w:noProof/>
        </w:rPr>
        <w:t xml:space="preserve"> </w:t>
      </w:r>
      <w:r w:rsidR="007F00BB">
        <w:rPr>
          <w:rFonts w:ascii="Times New Roman" w:hAnsi="Times New Roman" w:cs="Times New Roman"/>
          <w:noProof/>
        </w:rPr>
        <w:t>to interest maintenance among learners.</w:t>
      </w:r>
      <w:r w:rsidR="007F00BB" w:rsidRPr="00CF1D41">
        <w:rPr>
          <w:rFonts w:ascii="Times New Roman" w:hAnsi="Times New Roman" w:cs="Times New Roman"/>
          <w:noProof/>
        </w:rPr>
        <w:t xml:space="preserve"> </w:t>
      </w:r>
      <w:r w:rsidR="00CD6801" w:rsidRPr="00981B0A">
        <w:rPr>
          <w:rFonts w:ascii="Times New Roman" w:hAnsi="Times New Roman" w:cs="Times New Roman"/>
          <w:noProof/>
        </w:rPr>
        <w:t>Ferreiro-Santamaria</w:t>
      </w:r>
      <w:r w:rsidR="00CD6801">
        <w:rPr>
          <w:rFonts w:ascii="Times New Roman" w:hAnsi="Times New Roman" w:cs="Times New Roman"/>
          <w:noProof/>
        </w:rPr>
        <w:t xml:space="preserve"> (</w:t>
      </w:r>
      <w:r w:rsidR="00CD6801" w:rsidRPr="00981B0A">
        <w:rPr>
          <w:rFonts w:ascii="Times New Roman" w:hAnsi="Times New Roman" w:cs="Times New Roman"/>
          <w:noProof/>
        </w:rPr>
        <w:t>2024</w:t>
      </w:r>
      <w:r w:rsidR="00CD6801">
        <w:rPr>
          <w:rFonts w:ascii="Times New Roman" w:hAnsi="Times New Roman" w:cs="Times New Roman"/>
          <w:noProof/>
        </w:rPr>
        <w:t>) suggest</w:t>
      </w:r>
      <w:r w:rsidR="00B17BF7">
        <w:rPr>
          <w:rFonts w:ascii="Times New Roman" w:hAnsi="Times New Roman" w:cs="Times New Roman"/>
          <w:noProof/>
        </w:rPr>
        <w:t>s</w:t>
      </w:r>
      <w:r w:rsidR="00CD6801">
        <w:rPr>
          <w:rFonts w:ascii="Times New Roman" w:hAnsi="Times New Roman" w:cs="Times New Roman"/>
          <w:noProof/>
        </w:rPr>
        <w:t xml:space="preserve"> another important positive effect arising from the adoption of AI in </w:t>
      </w:r>
      <w:r w:rsidR="00307E40">
        <w:rPr>
          <w:rFonts w:ascii="Times New Roman" w:hAnsi="Times New Roman" w:cs="Times New Roman"/>
          <w:noProof/>
        </w:rPr>
        <w:t>English</w:t>
      </w:r>
      <w:r w:rsidR="00CD6801">
        <w:rPr>
          <w:rFonts w:ascii="Times New Roman" w:hAnsi="Times New Roman" w:cs="Times New Roman"/>
          <w:noProof/>
        </w:rPr>
        <w:t xml:space="preserve"> classrooms, which is the increase in learner autonomy</w:t>
      </w:r>
      <w:r w:rsidR="00307E40">
        <w:rPr>
          <w:rFonts w:ascii="Times New Roman" w:hAnsi="Times New Roman" w:cs="Times New Roman"/>
          <w:noProof/>
        </w:rPr>
        <w:t xml:space="preserve">, a prerequisite </w:t>
      </w:r>
      <w:r w:rsidR="00D72A18">
        <w:rPr>
          <w:rFonts w:ascii="Times New Roman" w:hAnsi="Times New Roman" w:cs="Times New Roman"/>
          <w:noProof/>
        </w:rPr>
        <w:t>assisting students in</w:t>
      </w:r>
      <w:r w:rsidR="00307E40">
        <w:rPr>
          <w:rFonts w:ascii="Times New Roman" w:hAnsi="Times New Roman" w:cs="Times New Roman"/>
          <w:noProof/>
        </w:rPr>
        <w:t xml:space="preserve"> acquiring a language.</w:t>
      </w:r>
    </w:p>
    <w:p w14:paraId="3C4E0C1F" w14:textId="407BEE37" w:rsidR="002906FF" w:rsidRPr="000D0C1A" w:rsidRDefault="002906FF" w:rsidP="00616326">
      <w:pPr>
        <w:pStyle w:val="ListParagraph"/>
        <w:numPr>
          <w:ilvl w:val="2"/>
          <w:numId w:val="24"/>
        </w:numPr>
        <w:spacing w:line="480" w:lineRule="auto"/>
        <w:rPr>
          <w:rFonts w:ascii="Times New Roman" w:hAnsi="Times New Roman" w:cs="Times New Roman"/>
          <w:i/>
          <w:iCs/>
        </w:rPr>
      </w:pPr>
      <w:r w:rsidRPr="000D0C1A">
        <w:rPr>
          <w:rFonts w:ascii="Times New Roman" w:hAnsi="Times New Roman" w:cs="Times New Roman"/>
          <w:i/>
          <w:iCs/>
        </w:rPr>
        <w:t>The drawbacks of using AI in language education</w:t>
      </w:r>
    </w:p>
    <w:p w14:paraId="4BE75FBA" w14:textId="36725875" w:rsidR="000836B5" w:rsidRPr="000E6F70" w:rsidRDefault="000836B5" w:rsidP="00616326">
      <w:pPr>
        <w:pStyle w:val="ListParagraph"/>
        <w:spacing w:after="120" w:line="480" w:lineRule="auto"/>
        <w:ind w:left="0" w:firstLine="720"/>
        <w:jc w:val="both"/>
        <w:rPr>
          <w:rFonts w:ascii="Times New Roman" w:hAnsi="Times New Roman" w:cs="Times New Roman"/>
        </w:rPr>
      </w:pPr>
      <w:r>
        <w:rPr>
          <w:rFonts w:ascii="Times New Roman" w:hAnsi="Times New Roman" w:cs="Times New Roman"/>
          <w:noProof/>
        </w:rPr>
        <w:t xml:space="preserve">However, many studies </w:t>
      </w:r>
      <w:r w:rsidR="008C6089">
        <w:rPr>
          <w:rFonts w:ascii="Times New Roman" w:hAnsi="Times New Roman" w:cs="Times New Roman"/>
          <w:noProof/>
        </w:rPr>
        <w:t xml:space="preserve">have </w:t>
      </w:r>
      <w:r>
        <w:rPr>
          <w:rFonts w:ascii="Times New Roman" w:hAnsi="Times New Roman" w:cs="Times New Roman"/>
          <w:noProof/>
        </w:rPr>
        <w:t>point</w:t>
      </w:r>
      <w:r w:rsidR="008C6089">
        <w:rPr>
          <w:rFonts w:ascii="Times New Roman" w:hAnsi="Times New Roman" w:cs="Times New Roman"/>
          <w:noProof/>
        </w:rPr>
        <w:t>ed</w:t>
      </w:r>
      <w:r>
        <w:rPr>
          <w:rFonts w:ascii="Times New Roman" w:hAnsi="Times New Roman" w:cs="Times New Roman"/>
          <w:noProof/>
        </w:rPr>
        <w:t xml:space="preserve"> out some of the limitations in the use of AI tools to facilitate learning process. </w:t>
      </w:r>
      <w:r w:rsidR="002E6D7D">
        <w:rPr>
          <w:rFonts w:ascii="Times New Roman" w:hAnsi="Times New Roman" w:cs="Times New Roman"/>
          <w:noProof/>
        </w:rPr>
        <w:t>The first concern involves</w:t>
      </w:r>
      <w:r w:rsidR="004C7A7D">
        <w:rPr>
          <w:rFonts w:ascii="Times New Roman" w:hAnsi="Times New Roman" w:cs="Times New Roman"/>
          <w:noProof/>
        </w:rPr>
        <w:t xml:space="preserve"> the production of inaccurate information</w:t>
      </w:r>
      <w:r w:rsidR="00D0183E">
        <w:rPr>
          <w:rFonts w:ascii="Times New Roman" w:hAnsi="Times New Roman" w:cs="Times New Roman"/>
          <w:noProof/>
        </w:rPr>
        <w:t xml:space="preserve"> </w:t>
      </w:r>
      <w:r w:rsidR="00D0183E">
        <w:rPr>
          <w:rFonts w:ascii="Times New Roman" w:hAnsi="Times New Roman" w:cs="Times New Roman"/>
          <w:noProof/>
        </w:rPr>
        <w:lastRenderedPageBreak/>
        <w:t>(</w:t>
      </w:r>
      <w:r w:rsidR="00D0183E" w:rsidRPr="00981B0A">
        <w:rPr>
          <w:rFonts w:ascii="Times New Roman" w:hAnsi="Times New Roman" w:cs="Times New Roman"/>
          <w:noProof/>
        </w:rPr>
        <w:t>Ferreiro-Santamaria, 2024</w:t>
      </w:r>
      <w:r w:rsidR="00D0183E">
        <w:rPr>
          <w:rFonts w:ascii="Times New Roman" w:hAnsi="Times New Roman" w:cs="Times New Roman"/>
          <w:noProof/>
        </w:rPr>
        <w:t xml:space="preserve">; </w:t>
      </w:r>
      <w:r w:rsidR="00D0183E" w:rsidRPr="006971F7">
        <w:rPr>
          <w:rFonts w:ascii="Times New Roman" w:hAnsi="Times New Roman" w:cs="Times New Roman"/>
          <w:noProof/>
        </w:rPr>
        <w:t>Gutiérrez</w:t>
      </w:r>
      <w:r w:rsidR="00D0183E">
        <w:rPr>
          <w:rFonts w:ascii="Times New Roman" w:hAnsi="Times New Roman" w:cs="Times New Roman"/>
          <w:noProof/>
        </w:rPr>
        <w:t xml:space="preserve">, </w:t>
      </w:r>
      <w:r w:rsidR="00D0183E" w:rsidRPr="006971F7">
        <w:rPr>
          <w:rFonts w:ascii="Times New Roman" w:hAnsi="Times New Roman" w:cs="Times New Roman"/>
          <w:noProof/>
        </w:rPr>
        <w:t>2023</w:t>
      </w:r>
      <w:r w:rsidR="003501F1">
        <w:rPr>
          <w:rFonts w:ascii="Times New Roman" w:hAnsi="Times New Roman" w:cs="Times New Roman"/>
          <w:noProof/>
        </w:rPr>
        <w:t xml:space="preserve">; </w:t>
      </w:r>
      <w:r w:rsidR="003501F1" w:rsidRPr="00BD62DD">
        <w:rPr>
          <w:rFonts w:ascii="Times New Roman" w:hAnsi="Times New Roman" w:cs="Times New Roman"/>
          <w:noProof/>
        </w:rPr>
        <w:t>Vinola</w:t>
      </w:r>
      <w:r w:rsidR="00395AA2">
        <w:rPr>
          <w:rFonts w:ascii="Times New Roman" w:hAnsi="Times New Roman" w:cs="Times New Roman"/>
          <w:noProof/>
        </w:rPr>
        <w:t xml:space="preserve"> et al.,</w:t>
      </w:r>
      <w:r w:rsidR="00E6583C">
        <w:rPr>
          <w:rFonts w:ascii="Times New Roman" w:hAnsi="Times New Roman" w:cs="Times New Roman"/>
          <w:noProof/>
        </w:rPr>
        <w:t xml:space="preserve"> </w:t>
      </w:r>
      <w:r w:rsidR="003501F1" w:rsidRPr="00BD62DD">
        <w:rPr>
          <w:rFonts w:ascii="Times New Roman" w:hAnsi="Times New Roman" w:cs="Times New Roman"/>
          <w:noProof/>
        </w:rPr>
        <w:t>2025</w:t>
      </w:r>
      <w:r w:rsidR="00D0183E">
        <w:rPr>
          <w:rFonts w:ascii="Times New Roman" w:hAnsi="Times New Roman" w:cs="Times New Roman"/>
          <w:noProof/>
        </w:rPr>
        <w:t xml:space="preserve">), </w:t>
      </w:r>
      <w:r w:rsidR="0021301B">
        <w:rPr>
          <w:rFonts w:ascii="Times New Roman" w:hAnsi="Times New Roman" w:cs="Times New Roman"/>
          <w:noProof/>
        </w:rPr>
        <w:t>which entails the issue of response reliability</w:t>
      </w:r>
      <w:r w:rsidR="00DC4414">
        <w:rPr>
          <w:rFonts w:ascii="Times New Roman" w:hAnsi="Times New Roman" w:cs="Times New Roman"/>
          <w:noProof/>
        </w:rPr>
        <w:t xml:space="preserve"> </w:t>
      </w:r>
      <w:r w:rsidR="00FB41D7">
        <w:rPr>
          <w:rFonts w:ascii="Times New Roman" w:hAnsi="Times New Roman" w:cs="Times New Roman"/>
          <w:noProof/>
        </w:rPr>
        <w:t>(</w:t>
      </w:r>
      <w:r w:rsidR="005321E8" w:rsidRPr="006971F7">
        <w:rPr>
          <w:rFonts w:ascii="Times New Roman" w:hAnsi="Times New Roman" w:cs="Times New Roman"/>
          <w:noProof/>
        </w:rPr>
        <w:t>Gutiérrez</w:t>
      </w:r>
      <w:r w:rsidR="00FB41D7">
        <w:rPr>
          <w:rFonts w:ascii="Times New Roman" w:hAnsi="Times New Roman" w:cs="Times New Roman"/>
          <w:noProof/>
        </w:rPr>
        <w:t xml:space="preserve">, </w:t>
      </w:r>
      <w:r w:rsidR="005321E8" w:rsidRPr="006971F7">
        <w:rPr>
          <w:rFonts w:ascii="Times New Roman" w:hAnsi="Times New Roman" w:cs="Times New Roman"/>
          <w:noProof/>
        </w:rPr>
        <w:t>2023</w:t>
      </w:r>
      <w:r w:rsidR="003501F1">
        <w:rPr>
          <w:rFonts w:ascii="Times New Roman" w:hAnsi="Times New Roman" w:cs="Times New Roman"/>
          <w:noProof/>
        </w:rPr>
        <w:t xml:space="preserve">; </w:t>
      </w:r>
      <w:r w:rsidR="00C8281C" w:rsidRPr="00BD62DD">
        <w:rPr>
          <w:rFonts w:ascii="Times New Roman" w:hAnsi="Times New Roman" w:cs="Times New Roman"/>
          <w:noProof/>
        </w:rPr>
        <w:t>Vinola</w:t>
      </w:r>
      <w:r w:rsidR="00C8281C">
        <w:rPr>
          <w:rFonts w:ascii="Times New Roman" w:hAnsi="Times New Roman" w:cs="Times New Roman"/>
          <w:noProof/>
        </w:rPr>
        <w:t xml:space="preserve"> et al., </w:t>
      </w:r>
      <w:r w:rsidR="00C8281C" w:rsidRPr="00BD62DD">
        <w:rPr>
          <w:rFonts w:ascii="Times New Roman" w:hAnsi="Times New Roman" w:cs="Times New Roman"/>
          <w:noProof/>
        </w:rPr>
        <w:t>2025</w:t>
      </w:r>
      <w:r w:rsidR="005321E8">
        <w:rPr>
          <w:rFonts w:ascii="Times New Roman" w:hAnsi="Times New Roman" w:cs="Times New Roman"/>
          <w:noProof/>
        </w:rPr>
        <w:t xml:space="preserve">), </w:t>
      </w:r>
      <w:r w:rsidR="00DC4414">
        <w:rPr>
          <w:rFonts w:ascii="Times New Roman" w:hAnsi="Times New Roman" w:cs="Times New Roman"/>
          <w:noProof/>
        </w:rPr>
        <w:t xml:space="preserve">and the potential </w:t>
      </w:r>
      <w:r w:rsidR="00424E4C">
        <w:rPr>
          <w:rFonts w:ascii="Times New Roman" w:hAnsi="Times New Roman" w:cs="Times New Roman"/>
          <w:noProof/>
        </w:rPr>
        <w:t xml:space="preserve">for </w:t>
      </w:r>
      <w:r w:rsidR="007E1986">
        <w:rPr>
          <w:rFonts w:ascii="Times New Roman" w:hAnsi="Times New Roman" w:cs="Times New Roman"/>
          <w:noProof/>
        </w:rPr>
        <w:t xml:space="preserve">biases and </w:t>
      </w:r>
      <w:r w:rsidR="00424E4C">
        <w:rPr>
          <w:rFonts w:ascii="Times New Roman" w:hAnsi="Times New Roman" w:cs="Times New Roman"/>
          <w:noProof/>
        </w:rPr>
        <w:t>excessive reliance</w:t>
      </w:r>
      <w:r w:rsidR="00DC4414">
        <w:rPr>
          <w:rFonts w:ascii="Times New Roman" w:hAnsi="Times New Roman" w:cs="Times New Roman"/>
          <w:noProof/>
        </w:rPr>
        <w:t xml:space="preserve"> on</w:t>
      </w:r>
      <w:r w:rsidR="00A077E1">
        <w:rPr>
          <w:rFonts w:ascii="Times New Roman" w:hAnsi="Times New Roman" w:cs="Times New Roman"/>
          <w:noProof/>
        </w:rPr>
        <w:t xml:space="preserve"> content generated by AI</w:t>
      </w:r>
      <w:r w:rsidR="00DC4414">
        <w:rPr>
          <w:rFonts w:ascii="Times New Roman" w:hAnsi="Times New Roman" w:cs="Times New Roman"/>
          <w:noProof/>
        </w:rPr>
        <w:t xml:space="preserve"> </w:t>
      </w:r>
      <w:r w:rsidR="007E1986">
        <w:rPr>
          <w:rFonts w:ascii="Times New Roman" w:hAnsi="Times New Roman" w:cs="Times New Roman"/>
          <w:noProof/>
        </w:rPr>
        <w:t>(</w:t>
      </w:r>
      <w:r w:rsidR="00236746" w:rsidRPr="00F245C7">
        <w:rPr>
          <w:rFonts w:ascii="Times New Roman" w:hAnsi="Times New Roman" w:cs="Times New Roman"/>
          <w:noProof/>
        </w:rPr>
        <w:t>Abdallah</w:t>
      </w:r>
      <w:r w:rsidR="00236746">
        <w:rPr>
          <w:rFonts w:ascii="Times New Roman" w:hAnsi="Times New Roman" w:cs="Times New Roman"/>
          <w:noProof/>
        </w:rPr>
        <w:t xml:space="preserve"> et al.,</w:t>
      </w:r>
      <w:r w:rsidR="00236746" w:rsidRPr="00F245C7">
        <w:rPr>
          <w:rFonts w:ascii="Times New Roman" w:hAnsi="Times New Roman" w:cs="Times New Roman"/>
          <w:noProof/>
        </w:rPr>
        <w:t xml:space="preserve"> 2025</w:t>
      </w:r>
      <w:r w:rsidR="003A5062">
        <w:rPr>
          <w:rFonts w:ascii="Times New Roman" w:hAnsi="Times New Roman" w:cs="Times New Roman"/>
          <w:noProof/>
        </w:rPr>
        <w:t xml:space="preserve">; </w:t>
      </w:r>
      <w:r w:rsidR="003E7A3D" w:rsidRPr="00981B0A">
        <w:rPr>
          <w:rFonts w:ascii="Times New Roman" w:hAnsi="Times New Roman" w:cs="Times New Roman"/>
          <w:noProof/>
        </w:rPr>
        <w:t>Ferreiro-Santamaria, 2024</w:t>
      </w:r>
      <w:r w:rsidR="003E7A3D">
        <w:rPr>
          <w:rFonts w:ascii="Times New Roman" w:hAnsi="Times New Roman" w:cs="Times New Roman"/>
          <w:noProof/>
        </w:rPr>
        <w:t xml:space="preserve">; </w:t>
      </w:r>
      <w:r w:rsidR="007E1986" w:rsidRPr="006971F7">
        <w:rPr>
          <w:rFonts w:ascii="Times New Roman" w:hAnsi="Times New Roman" w:cs="Times New Roman"/>
          <w:noProof/>
        </w:rPr>
        <w:t>Gutiérrez</w:t>
      </w:r>
      <w:r w:rsidR="002E1969">
        <w:rPr>
          <w:rFonts w:ascii="Times New Roman" w:hAnsi="Times New Roman" w:cs="Times New Roman"/>
          <w:noProof/>
        </w:rPr>
        <w:t>,</w:t>
      </w:r>
      <w:r w:rsidR="007E1986">
        <w:rPr>
          <w:rFonts w:ascii="Times New Roman" w:hAnsi="Times New Roman" w:cs="Times New Roman"/>
          <w:noProof/>
        </w:rPr>
        <w:t xml:space="preserve"> </w:t>
      </w:r>
      <w:r w:rsidR="007E1986" w:rsidRPr="006971F7">
        <w:rPr>
          <w:rFonts w:ascii="Times New Roman" w:hAnsi="Times New Roman" w:cs="Times New Roman"/>
          <w:noProof/>
        </w:rPr>
        <w:t>2023</w:t>
      </w:r>
      <w:r w:rsidR="007E1986">
        <w:rPr>
          <w:rFonts w:ascii="Times New Roman" w:hAnsi="Times New Roman" w:cs="Times New Roman"/>
          <w:noProof/>
        </w:rPr>
        <w:t xml:space="preserve">; </w:t>
      </w:r>
      <w:r w:rsidR="007E1986" w:rsidRPr="004C7A7D">
        <w:rPr>
          <w:rFonts w:ascii="Times New Roman" w:hAnsi="Times New Roman" w:cs="Times New Roman"/>
          <w:noProof/>
        </w:rPr>
        <w:t xml:space="preserve">Li </w:t>
      </w:r>
      <w:r w:rsidR="00FE24CF">
        <w:rPr>
          <w:rFonts w:ascii="Times New Roman" w:hAnsi="Times New Roman" w:cs="Times New Roman"/>
          <w:noProof/>
        </w:rPr>
        <w:t>et al.</w:t>
      </w:r>
      <w:r w:rsidR="007E1986" w:rsidRPr="004C7A7D">
        <w:rPr>
          <w:rFonts w:ascii="Times New Roman" w:hAnsi="Times New Roman" w:cs="Times New Roman"/>
          <w:noProof/>
        </w:rPr>
        <w:t>, 2024</w:t>
      </w:r>
      <w:r w:rsidR="007E1986">
        <w:rPr>
          <w:rFonts w:ascii="Times New Roman" w:hAnsi="Times New Roman" w:cs="Times New Roman"/>
          <w:noProof/>
        </w:rPr>
        <w:t xml:space="preserve">). </w:t>
      </w:r>
      <w:r w:rsidR="004F2295">
        <w:rPr>
          <w:rFonts w:ascii="Times New Roman" w:hAnsi="Times New Roman" w:cs="Times New Roman"/>
          <w:noProof/>
        </w:rPr>
        <w:t>The a</w:t>
      </w:r>
      <w:r w:rsidR="00981051">
        <w:rPr>
          <w:rFonts w:ascii="Times New Roman" w:hAnsi="Times New Roman" w:cs="Times New Roman"/>
          <w:noProof/>
        </w:rPr>
        <w:t xml:space="preserve">pplication of AI-powered tools in </w:t>
      </w:r>
      <w:r w:rsidR="00881C3C">
        <w:rPr>
          <w:rFonts w:ascii="Times New Roman" w:hAnsi="Times New Roman" w:cs="Times New Roman"/>
          <w:noProof/>
        </w:rPr>
        <w:t xml:space="preserve">language </w:t>
      </w:r>
      <w:r w:rsidR="007856BA">
        <w:rPr>
          <w:rFonts w:ascii="Times New Roman" w:hAnsi="Times New Roman" w:cs="Times New Roman"/>
          <w:noProof/>
        </w:rPr>
        <w:t>education</w:t>
      </w:r>
      <w:r w:rsidR="00981051">
        <w:rPr>
          <w:rFonts w:ascii="Times New Roman" w:hAnsi="Times New Roman" w:cs="Times New Roman"/>
          <w:noProof/>
        </w:rPr>
        <w:t xml:space="preserve"> ha</w:t>
      </w:r>
      <w:r w:rsidR="004F2295">
        <w:rPr>
          <w:rFonts w:ascii="Times New Roman" w:hAnsi="Times New Roman" w:cs="Times New Roman"/>
          <w:noProof/>
        </w:rPr>
        <w:t xml:space="preserve">s </w:t>
      </w:r>
      <w:r w:rsidR="00384716">
        <w:rPr>
          <w:rFonts w:ascii="Times New Roman" w:hAnsi="Times New Roman" w:cs="Times New Roman"/>
          <w:noProof/>
        </w:rPr>
        <w:t xml:space="preserve">also </w:t>
      </w:r>
      <w:r w:rsidR="00981051">
        <w:rPr>
          <w:rFonts w:ascii="Times New Roman" w:hAnsi="Times New Roman" w:cs="Times New Roman"/>
          <w:noProof/>
        </w:rPr>
        <w:t xml:space="preserve">been reported to be a major </w:t>
      </w:r>
      <w:r w:rsidR="004F2295">
        <w:rPr>
          <w:rFonts w:ascii="Times New Roman" w:hAnsi="Times New Roman" w:cs="Times New Roman"/>
          <w:noProof/>
        </w:rPr>
        <w:t xml:space="preserve">hindrance to </w:t>
      </w:r>
      <w:r w:rsidR="002201D0">
        <w:rPr>
          <w:rFonts w:ascii="Times New Roman" w:hAnsi="Times New Roman" w:cs="Times New Roman"/>
          <w:noProof/>
        </w:rPr>
        <w:t xml:space="preserve">the development of </w:t>
      </w:r>
      <w:r w:rsidR="004F2295">
        <w:rPr>
          <w:rFonts w:ascii="Times New Roman" w:hAnsi="Times New Roman" w:cs="Times New Roman"/>
          <w:noProof/>
        </w:rPr>
        <w:t>teacher</w:t>
      </w:r>
      <w:r w:rsidR="002201D0">
        <w:rPr>
          <w:rFonts w:ascii="Times New Roman" w:hAnsi="Times New Roman" w:cs="Times New Roman"/>
          <w:noProof/>
        </w:rPr>
        <w:t>s’</w:t>
      </w:r>
      <w:r w:rsidR="004F2295">
        <w:rPr>
          <w:rFonts w:ascii="Times New Roman" w:hAnsi="Times New Roman" w:cs="Times New Roman"/>
          <w:noProof/>
        </w:rPr>
        <w:t xml:space="preserve"> specialized knowledge</w:t>
      </w:r>
      <w:r w:rsidR="00D65123">
        <w:rPr>
          <w:rFonts w:ascii="Times New Roman" w:hAnsi="Times New Roman" w:cs="Times New Roman"/>
          <w:noProof/>
        </w:rPr>
        <w:t xml:space="preserve"> (</w:t>
      </w:r>
      <w:r w:rsidR="00FE24CF" w:rsidRPr="004C7A7D">
        <w:rPr>
          <w:rFonts w:ascii="Times New Roman" w:hAnsi="Times New Roman" w:cs="Times New Roman"/>
          <w:noProof/>
        </w:rPr>
        <w:t xml:space="preserve">Li </w:t>
      </w:r>
      <w:r w:rsidR="00FE24CF">
        <w:rPr>
          <w:rFonts w:ascii="Times New Roman" w:hAnsi="Times New Roman" w:cs="Times New Roman"/>
          <w:noProof/>
        </w:rPr>
        <w:t>et al.</w:t>
      </w:r>
      <w:r w:rsidR="00FE24CF" w:rsidRPr="004C7A7D">
        <w:rPr>
          <w:rFonts w:ascii="Times New Roman" w:hAnsi="Times New Roman" w:cs="Times New Roman"/>
          <w:noProof/>
        </w:rPr>
        <w:t>, 2024</w:t>
      </w:r>
      <w:r w:rsidR="00D65123">
        <w:rPr>
          <w:rFonts w:ascii="Times New Roman" w:hAnsi="Times New Roman" w:cs="Times New Roman"/>
          <w:noProof/>
        </w:rPr>
        <w:t>)</w:t>
      </w:r>
      <w:r w:rsidR="000B0BC8">
        <w:rPr>
          <w:rFonts w:ascii="Times New Roman" w:hAnsi="Times New Roman" w:cs="Times New Roman"/>
          <w:noProof/>
        </w:rPr>
        <w:t>,</w:t>
      </w:r>
      <w:r w:rsidR="00446B60">
        <w:rPr>
          <w:rFonts w:ascii="Times New Roman" w:hAnsi="Times New Roman" w:cs="Times New Roman"/>
          <w:noProof/>
        </w:rPr>
        <w:t xml:space="preserve"> </w:t>
      </w:r>
      <w:r w:rsidR="000B0BC8">
        <w:rPr>
          <w:rFonts w:ascii="Times New Roman" w:hAnsi="Times New Roman" w:cs="Times New Roman"/>
          <w:noProof/>
        </w:rPr>
        <w:t xml:space="preserve">the diminution in students’ critical thinking </w:t>
      </w:r>
      <w:r w:rsidR="00D65123">
        <w:rPr>
          <w:rFonts w:ascii="Times New Roman" w:hAnsi="Times New Roman" w:cs="Times New Roman"/>
          <w:noProof/>
        </w:rPr>
        <w:t>(</w:t>
      </w:r>
      <w:r w:rsidR="00C8281C" w:rsidRPr="00F245C7">
        <w:rPr>
          <w:rFonts w:ascii="Times New Roman" w:hAnsi="Times New Roman" w:cs="Times New Roman"/>
          <w:noProof/>
        </w:rPr>
        <w:t>Abdallah</w:t>
      </w:r>
      <w:r w:rsidR="00C8281C">
        <w:rPr>
          <w:rFonts w:ascii="Times New Roman" w:hAnsi="Times New Roman" w:cs="Times New Roman"/>
          <w:noProof/>
        </w:rPr>
        <w:t xml:space="preserve"> et al.,</w:t>
      </w:r>
      <w:r w:rsidR="00C8281C" w:rsidRPr="00F245C7">
        <w:rPr>
          <w:rFonts w:ascii="Times New Roman" w:hAnsi="Times New Roman" w:cs="Times New Roman"/>
          <w:noProof/>
        </w:rPr>
        <w:t xml:space="preserve"> 2025</w:t>
      </w:r>
      <w:r w:rsidR="00F245C7">
        <w:rPr>
          <w:rFonts w:ascii="Times New Roman" w:hAnsi="Times New Roman" w:cs="Times New Roman"/>
          <w:noProof/>
        </w:rPr>
        <w:t xml:space="preserve">; </w:t>
      </w:r>
      <w:r w:rsidR="00D65123" w:rsidRPr="00981B0A">
        <w:rPr>
          <w:rFonts w:ascii="Times New Roman" w:hAnsi="Times New Roman" w:cs="Times New Roman"/>
          <w:noProof/>
        </w:rPr>
        <w:t>Ferreiro-Santamaria, 2024</w:t>
      </w:r>
      <w:r w:rsidR="00D65123">
        <w:rPr>
          <w:rFonts w:ascii="Times New Roman" w:hAnsi="Times New Roman" w:cs="Times New Roman"/>
          <w:noProof/>
        </w:rPr>
        <w:t xml:space="preserve">; </w:t>
      </w:r>
      <w:r w:rsidR="00607554" w:rsidRPr="004C7A7D">
        <w:rPr>
          <w:rFonts w:ascii="Times New Roman" w:hAnsi="Times New Roman" w:cs="Times New Roman"/>
          <w:noProof/>
        </w:rPr>
        <w:t xml:space="preserve">Li </w:t>
      </w:r>
      <w:r w:rsidR="00607554">
        <w:rPr>
          <w:rFonts w:ascii="Times New Roman" w:hAnsi="Times New Roman" w:cs="Times New Roman"/>
          <w:noProof/>
        </w:rPr>
        <w:t>et al.</w:t>
      </w:r>
      <w:r w:rsidR="00607554" w:rsidRPr="004C7A7D">
        <w:rPr>
          <w:rFonts w:ascii="Times New Roman" w:hAnsi="Times New Roman" w:cs="Times New Roman"/>
          <w:noProof/>
        </w:rPr>
        <w:t>, 2024</w:t>
      </w:r>
      <w:r w:rsidR="00940D25">
        <w:rPr>
          <w:rFonts w:ascii="Times New Roman" w:hAnsi="Times New Roman" w:cs="Times New Roman"/>
          <w:noProof/>
        </w:rPr>
        <w:t xml:space="preserve">; </w:t>
      </w:r>
      <w:r w:rsidR="00C8281C" w:rsidRPr="00BD62DD">
        <w:rPr>
          <w:rFonts w:ascii="Times New Roman" w:hAnsi="Times New Roman" w:cs="Times New Roman"/>
          <w:noProof/>
        </w:rPr>
        <w:t>Vinola</w:t>
      </w:r>
      <w:r w:rsidR="00C8281C">
        <w:rPr>
          <w:rFonts w:ascii="Times New Roman" w:hAnsi="Times New Roman" w:cs="Times New Roman"/>
          <w:noProof/>
        </w:rPr>
        <w:t xml:space="preserve"> et al., </w:t>
      </w:r>
      <w:r w:rsidR="00C8281C" w:rsidRPr="00BD62DD">
        <w:rPr>
          <w:rFonts w:ascii="Times New Roman" w:hAnsi="Times New Roman" w:cs="Times New Roman"/>
          <w:noProof/>
        </w:rPr>
        <w:t>2025</w:t>
      </w:r>
      <w:r w:rsidR="00D65123" w:rsidRPr="00981B0A">
        <w:rPr>
          <w:rFonts w:ascii="Times New Roman" w:hAnsi="Times New Roman" w:cs="Times New Roman"/>
          <w:noProof/>
        </w:rPr>
        <w:t>)</w:t>
      </w:r>
      <w:r w:rsidR="00D65123">
        <w:rPr>
          <w:rFonts w:ascii="Times New Roman" w:hAnsi="Times New Roman" w:cs="Times New Roman"/>
          <w:noProof/>
        </w:rPr>
        <w:t xml:space="preserve"> </w:t>
      </w:r>
      <w:r w:rsidR="000B0BC8">
        <w:rPr>
          <w:rFonts w:ascii="Times New Roman" w:hAnsi="Times New Roman" w:cs="Times New Roman"/>
          <w:noProof/>
        </w:rPr>
        <w:t>and social skills due to the shortage of direct interactions, and</w:t>
      </w:r>
      <w:r w:rsidR="000B53A5">
        <w:rPr>
          <w:rFonts w:ascii="Times New Roman" w:hAnsi="Times New Roman" w:cs="Times New Roman"/>
          <w:noProof/>
        </w:rPr>
        <w:t xml:space="preserve"> the increased violation of academic integrity</w:t>
      </w:r>
      <w:r w:rsidR="001B5103">
        <w:rPr>
          <w:rFonts w:ascii="Times New Roman" w:hAnsi="Times New Roman" w:cs="Times New Roman"/>
          <w:noProof/>
        </w:rPr>
        <w:t xml:space="preserve"> among </w:t>
      </w:r>
      <w:r w:rsidR="00F5033F">
        <w:rPr>
          <w:rFonts w:ascii="Times New Roman" w:hAnsi="Times New Roman" w:cs="Times New Roman"/>
          <w:noProof/>
        </w:rPr>
        <w:t>learners of language (</w:t>
      </w:r>
      <w:r w:rsidR="00C8281C" w:rsidRPr="00F245C7">
        <w:rPr>
          <w:rFonts w:ascii="Times New Roman" w:hAnsi="Times New Roman" w:cs="Times New Roman"/>
          <w:noProof/>
        </w:rPr>
        <w:t>Abdallah</w:t>
      </w:r>
      <w:r w:rsidR="00C8281C">
        <w:rPr>
          <w:rFonts w:ascii="Times New Roman" w:hAnsi="Times New Roman" w:cs="Times New Roman"/>
          <w:noProof/>
        </w:rPr>
        <w:t xml:space="preserve"> et al.,</w:t>
      </w:r>
      <w:r w:rsidR="00C8281C" w:rsidRPr="00F245C7">
        <w:rPr>
          <w:rFonts w:ascii="Times New Roman" w:hAnsi="Times New Roman" w:cs="Times New Roman"/>
          <w:noProof/>
        </w:rPr>
        <w:t xml:space="preserve"> 2025</w:t>
      </w:r>
      <w:r w:rsidR="00AF423D">
        <w:rPr>
          <w:rFonts w:ascii="Times New Roman" w:hAnsi="Times New Roman" w:cs="Times New Roman"/>
          <w:noProof/>
        </w:rPr>
        <w:t xml:space="preserve">; </w:t>
      </w:r>
      <w:r w:rsidR="000E1670" w:rsidRPr="00981B0A">
        <w:rPr>
          <w:rFonts w:ascii="Times New Roman" w:hAnsi="Times New Roman" w:cs="Times New Roman"/>
          <w:noProof/>
        </w:rPr>
        <w:t>Ferreiro-Santamaria, 2024</w:t>
      </w:r>
      <w:r w:rsidR="000E1670">
        <w:rPr>
          <w:rFonts w:ascii="Times New Roman" w:hAnsi="Times New Roman" w:cs="Times New Roman"/>
          <w:noProof/>
        </w:rPr>
        <w:t xml:space="preserve">; </w:t>
      </w:r>
      <w:r w:rsidR="00FE24CF" w:rsidRPr="004C7A7D">
        <w:rPr>
          <w:rFonts w:ascii="Times New Roman" w:hAnsi="Times New Roman" w:cs="Times New Roman"/>
          <w:noProof/>
        </w:rPr>
        <w:t xml:space="preserve">Li </w:t>
      </w:r>
      <w:r w:rsidR="00FE24CF">
        <w:rPr>
          <w:rFonts w:ascii="Times New Roman" w:hAnsi="Times New Roman" w:cs="Times New Roman"/>
          <w:noProof/>
        </w:rPr>
        <w:t>et al.</w:t>
      </w:r>
      <w:r w:rsidR="00FE24CF" w:rsidRPr="004C7A7D">
        <w:rPr>
          <w:rFonts w:ascii="Times New Roman" w:hAnsi="Times New Roman" w:cs="Times New Roman"/>
          <w:noProof/>
        </w:rPr>
        <w:t xml:space="preserve">, </w:t>
      </w:r>
      <w:r w:rsidR="00FE24CF">
        <w:rPr>
          <w:rFonts w:ascii="Times New Roman" w:hAnsi="Times New Roman" w:cs="Times New Roman"/>
          <w:noProof/>
        </w:rPr>
        <w:t>2024</w:t>
      </w:r>
      <w:r w:rsidR="000B0BC8">
        <w:rPr>
          <w:rFonts w:ascii="Times New Roman" w:hAnsi="Times New Roman" w:cs="Times New Roman"/>
          <w:noProof/>
        </w:rPr>
        <w:t>)</w:t>
      </w:r>
      <w:r w:rsidR="000B53A5">
        <w:rPr>
          <w:rFonts w:ascii="Times New Roman" w:hAnsi="Times New Roman" w:cs="Times New Roman"/>
          <w:noProof/>
        </w:rPr>
        <w:t>.</w:t>
      </w:r>
    </w:p>
    <w:p w14:paraId="2AE1D9AA" w14:textId="320B4139" w:rsidR="000E0DDD" w:rsidRPr="002A34BB" w:rsidRDefault="00616326" w:rsidP="00616326">
      <w:pPr>
        <w:pStyle w:val="ListParagraph"/>
        <w:numPr>
          <w:ilvl w:val="1"/>
          <w:numId w:val="24"/>
        </w:numPr>
        <w:spacing w:line="480" w:lineRule="auto"/>
        <w:rPr>
          <w:rFonts w:ascii="Times New Roman" w:hAnsi="Times New Roman" w:cs="Times New Roman"/>
          <w:b/>
          <w:bCs/>
          <w:i/>
          <w:iCs/>
        </w:rPr>
      </w:pPr>
      <w:r>
        <w:rPr>
          <w:rFonts w:ascii="Times New Roman" w:hAnsi="Times New Roman" w:cs="Times New Roman"/>
          <w:b/>
          <w:bCs/>
          <w:i/>
          <w:iCs/>
        </w:rPr>
        <w:t xml:space="preserve"> </w:t>
      </w:r>
      <w:r w:rsidR="000E0DDD" w:rsidRPr="002A34BB">
        <w:rPr>
          <w:rFonts w:ascii="Times New Roman" w:hAnsi="Times New Roman" w:cs="Times New Roman"/>
          <w:b/>
          <w:bCs/>
          <w:i/>
          <w:iCs/>
        </w:rPr>
        <w:t xml:space="preserve">The </w:t>
      </w:r>
      <w:r w:rsidR="001C77C5" w:rsidRPr="002A34BB">
        <w:rPr>
          <w:rFonts w:ascii="Times New Roman" w:hAnsi="Times New Roman" w:cs="Times New Roman"/>
          <w:b/>
          <w:bCs/>
          <w:i/>
          <w:iCs/>
        </w:rPr>
        <w:t>adoption</w:t>
      </w:r>
      <w:r w:rsidR="000E0DDD" w:rsidRPr="002A34BB">
        <w:rPr>
          <w:rFonts w:ascii="Times New Roman" w:hAnsi="Times New Roman" w:cs="Times New Roman"/>
          <w:b/>
          <w:bCs/>
          <w:i/>
          <w:iCs/>
        </w:rPr>
        <w:t xml:space="preserve"> of ChatGPT in translation</w:t>
      </w:r>
    </w:p>
    <w:p w14:paraId="2CBCF8BB" w14:textId="58883E55" w:rsidR="00CB15AB" w:rsidRPr="002A34BB" w:rsidRDefault="00CB15AB" w:rsidP="00616326">
      <w:pPr>
        <w:pStyle w:val="ListParagraph"/>
        <w:numPr>
          <w:ilvl w:val="2"/>
          <w:numId w:val="24"/>
        </w:numPr>
        <w:spacing w:line="480" w:lineRule="auto"/>
        <w:rPr>
          <w:rFonts w:ascii="Times New Roman" w:hAnsi="Times New Roman" w:cs="Times New Roman"/>
          <w:i/>
          <w:iCs/>
        </w:rPr>
      </w:pPr>
      <w:r w:rsidRPr="002A34BB">
        <w:rPr>
          <w:rFonts w:ascii="Times New Roman" w:hAnsi="Times New Roman" w:cs="Times New Roman"/>
          <w:i/>
          <w:iCs/>
        </w:rPr>
        <w:t>Translation</w:t>
      </w:r>
    </w:p>
    <w:p w14:paraId="749BBC98" w14:textId="53E36B3E" w:rsidR="00CB15AB" w:rsidRPr="00201620" w:rsidRDefault="00783D06" w:rsidP="00616326">
      <w:pPr>
        <w:spacing w:after="120" w:line="480" w:lineRule="auto"/>
        <w:ind w:firstLine="720"/>
        <w:jc w:val="both"/>
        <w:rPr>
          <w:rFonts w:ascii="Times New Roman" w:hAnsi="Times New Roman" w:cs="Times New Roman"/>
        </w:rPr>
      </w:pPr>
      <w:r>
        <w:rPr>
          <w:rFonts w:ascii="Times New Roman" w:hAnsi="Times New Roman" w:cs="Times New Roman"/>
        </w:rPr>
        <w:t>According to</w:t>
      </w:r>
      <w:r w:rsidR="00F37437">
        <w:rPr>
          <w:rFonts w:ascii="Times New Roman" w:hAnsi="Times New Roman" w:cs="Times New Roman"/>
        </w:rPr>
        <w:t xml:space="preserve"> </w:t>
      </w:r>
      <w:r w:rsidR="00F37437" w:rsidRPr="00783D06">
        <w:rPr>
          <w:rFonts w:ascii="Times New Roman" w:hAnsi="Times New Roman" w:cs="Times New Roman"/>
          <w:noProof/>
        </w:rPr>
        <w:t>Ismail &amp; Syahruzah</w:t>
      </w:r>
      <w:r w:rsidR="00F37437">
        <w:rPr>
          <w:rFonts w:ascii="Times New Roman" w:hAnsi="Times New Roman" w:cs="Times New Roman"/>
          <w:noProof/>
        </w:rPr>
        <w:t xml:space="preserve"> (</w:t>
      </w:r>
      <w:r w:rsidR="00F37437" w:rsidRPr="00783D06">
        <w:rPr>
          <w:rFonts w:ascii="Times New Roman" w:hAnsi="Times New Roman" w:cs="Times New Roman"/>
          <w:noProof/>
        </w:rPr>
        <w:t>2017</w:t>
      </w:r>
      <w:r w:rsidR="00F37437">
        <w:rPr>
          <w:rFonts w:ascii="Times New Roman" w:hAnsi="Times New Roman" w:cs="Times New Roman"/>
          <w:noProof/>
        </w:rPr>
        <w:t xml:space="preserve">), translation </w:t>
      </w:r>
      <w:r w:rsidR="00AC5C6A">
        <w:rPr>
          <w:rFonts w:ascii="Times New Roman" w:hAnsi="Times New Roman" w:cs="Times New Roman"/>
          <w:noProof/>
        </w:rPr>
        <w:t xml:space="preserve">involves the process of conveying meaning of </w:t>
      </w:r>
      <w:r w:rsidR="00B013D4">
        <w:rPr>
          <w:rFonts w:ascii="Times New Roman" w:hAnsi="Times New Roman" w:cs="Times New Roman"/>
          <w:noProof/>
        </w:rPr>
        <w:t>written texts</w:t>
      </w:r>
      <w:r w:rsidR="001D68A0">
        <w:rPr>
          <w:rFonts w:ascii="Times New Roman" w:hAnsi="Times New Roman" w:cs="Times New Roman"/>
          <w:noProof/>
        </w:rPr>
        <w:t xml:space="preserve"> </w:t>
      </w:r>
      <w:r w:rsidR="00AC5C6A">
        <w:rPr>
          <w:rFonts w:ascii="Times New Roman" w:hAnsi="Times New Roman" w:cs="Times New Roman"/>
          <w:noProof/>
        </w:rPr>
        <w:t xml:space="preserve">across languages, or more specifically, it is the conversion of meaning from the original language, or commonly known as the source language, into </w:t>
      </w:r>
      <w:r w:rsidR="00AC5C6A">
        <w:rPr>
          <w:rFonts w:ascii="Times New Roman" w:hAnsi="Times New Roman" w:cs="Times New Roman"/>
        </w:rPr>
        <w:t>the target language</w:t>
      </w:r>
      <w:r w:rsidR="00E0446C">
        <w:rPr>
          <w:rFonts w:ascii="Times New Roman" w:hAnsi="Times New Roman" w:cs="Times New Roman"/>
        </w:rPr>
        <w:t>. Sharing the same view; however,</w:t>
      </w:r>
      <w:r w:rsidR="00474033">
        <w:rPr>
          <w:rFonts w:ascii="Times New Roman" w:hAnsi="Times New Roman" w:cs="Times New Roman"/>
        </w:rPr>
        <w:t xml:space="preserve"> </w:t>
      </w:r>
      <w:r w:rsidR="00474033" w:rsidRPr="00474033">
        <w:rPr>
          <w:rFonts w:ascii="Times New Roman" w:hAnsi="Times New Roman" w:cs="Times New Roman"/>
          <w:noProof/>
        </w:rPr>
        <w:t>Fitria</w:t>
      </w:r>
      <w:r w:rsidR="00474033">
        <w:rPr>
          <w:rFonts w:ascii="Times New Roman" w:hAnsi="Times New Roman" w:cs="Times New Roman"/>
          <w:noProof/>
        </w:rPr>
        <w:t xml:space="preserve"> (</w:t>
      </w:r>
      <w:r w:rsidR="00474033" w:rsidRPr="00474033">
        <w:rPr>
          <w:rFonts w:ascii="Times New Roman" w:hAnsi="Times New Roman" w:cs="Times New Roman"/>
          <w:noProof/>
        </w:rPr>
        <w:t>2018</w:t>
      </w:r>
      <w:r w:rsidR="00474033">
        <w:rPr>
          <w:rFonts w:ascii="Times New Roman" w:hAnsi="Times New Roman" w:cs="Times New Roman"/>
          <w:noProof/>
        </w:rPr>
        <w:t>) maintain</w:t>
      </w:r>
      <w:r w:rsidR="009270C1">
        <w:rPr>
          <w:rFonts w:ascii="Times New Roman" w:hAnsi="Times New Roman" w:cs="Times New Roman"/>
          <w:noProof/>
        </w:rPr>
        <w:t>s</w:t>
      </w:r>
      <w:r w:rsidR="00474033">
        <w:rPr>
          <w:rFonts w:ascii="Times New Roman" w:hAnsi="Times New Roman" w:cs="Times New Roman"/>
          <w:noProof/>
        </w:rPr>
        <w:t xml:space="preserve"> that translation not only centers around a change in forms</w:t>
      </w:r>
      <w:r w:rsidR="009270C1">
        <w:rPr>
          <w:rFonts w:ascii="Times New Roman" w:hAnsi="Times New Roman" w:cs="Times New Roman"/>
          <w:noProof/>
        </w:rPr>
        <w:t xml:space="preserve">, </w:t>
      </w:r>
      <w:r w:rsidR="00321A11">
        <w:rPr>
          <w:rFonts w:ascii="Times New Roman" w:hAnsi="Times New Roman" w:cs="Times New Roman"/>
          <w:noProof/>
        </w:rPr>
        <w:t>but it also places an emphasis on meaning and style change</w:t>
      </w:r>
      <w:r w:rsidR="009270C1">
        <w:rPr>
          <w:rFonts w:ascii="Times New Roman" w:hAnsi="Times New Roman" w:cs="Times New Roman"/>
          <w:noProof/>
        </w:rPr>
        <w:t xml:space="preserve"> through the employment of equivalents.</w:t>
      </w:r>
      <w:r w:rsidR="00A658D6">
        <w:rPr>
          <w:rFonts w:ascii="Times New Roman" w:hAnsi="Times New Roman" w:cs="Times New Roman"/>
          <w:noProof/>
        </w:rPr>
        <w:t xml:space="preserve"> A translation of high quality can be produced based on the </w:t>
      </w:r>
      <w:r w:rsidR="00A160EA">
        <w:rPr>
          <w:rFonts w:ascii="Times New Roman" w:hAnsi="Times New Roman" w:cs="Times New Roman"/>
          <w:noProof/>
        </w:rPr>
        <w:t>degree of</w:t>
      </w:r>
      <w:r w:rsidR="00A658D6">
        <w:rPr>
          <w:rFonts w:ascii="Times New Roman" w:hAnsi="Times New Roman" w:cs="Times New Roman"/>
          <w:noProof/>
        </w:rPr>
        <w:t xml:space="preserve"> </w:t>
      </w:r>
      <w:r w:rsidR="00A160EA">
        <w:rPr>
          <w:rFonts w:ascii="Times New Roman" w:hAnsi="Times New Roman" w:cs="Times New Roman"/>
          <w:noProof/>
        </w:rPr>
        <w:t>“</w:t>
      </w:r>
      <w:r w:rsidR="00A658D6">
        <w:rPr>
          <w:rFonts w:ascii="Times New Roman" w:hAnsi="Times New Roman" w:cs="Times New Roman"/>
          <w:noProof/>
        </w:rPr>
        <w:t>accuracy, clarity, and naturalness” (</w:t>
      </w:r>
      <w:r w:rsidR="00A658D6" w:rsidRPr="00A658D6">
        <w:rPr>
          <w:rFonts w:ascii="Times New Roman" w:hAnsi="Times New Roman" w:cs="Times New Roman"/>
          <w:noProof/>
        </w:rPr>
        <w:t>Akil, 2011</w:t>
      </w:r>
      <w:r w:rsidR="00A658D6">
        <w:rPr>
          <w:rFonts w:ascii="Times New Roman" w:hAnsi="Times New Roman" w:cs="Times New Roman"/>
          <w:noProof/>
        </w:rPr>
        <w:t>, p. 2)</w:t>
      </w:r>
      <w:r w:rsidR="009516F0">
        <w:rPr>
          <w:rFonts w:ascii="Times New Roman" w:hAnsi="Times New Roman" w:cs="Times New Roman"/>
          <w:noProof/>
        </w:rPr>
        <w:t xml:space="preserve">. </w:t>
      </w:r>
      <w:r w:rsidR="004424F9">
        <w:rPr>
          <w:rFonts w:ascii="Times New Roman" w:hAnsi="Times New Roman" w:cs="Times New Roman"/>
          <w:noProof/>
        </w:rPr>
        <w:t>Among these, t</w:t>
      </w:r>
      <w:r w:rsidR="009516F0">
        <w:rPr>
          <w:rFonts w:ascii="Times New Roman" w:hAnsi="Times New Roman" w:cs="Times New Roman"/>
          <w:noProof/>
        </w:rPr>
        <w:t xml:space="preserve">he precision of meaning is the most important element contributing to translation quality, which is not just confined to </w:t>
      </w:r>
      <w:r w:rsidR="004424F9">
        <w:rPr>
          <w:rFonts w:ascii="Times New Roman" w:hAnsi="Times New Roman" w:cs="Times New Roman"/>
          <w:noProof/>
        </w:rPr>
        <w:t xml:space="preserve">correct idea expression but embraces the transfer of meaning in a contextually </w:t>
      </w:r>
      <w:r w:rsidR="0011468A">
        <w:rPr>
          <w:rFonts w:ascii="Times New Roman" w:hAnsi="Times New Roman" w:cs="Times New Roman"/>
          <w:noProof/>
        </w:rPr>
        <w:t>and</w:t>
      </w:r>
      <w:r w:rsidR="004424F9">
        <w:rPr>
          <w:rFonts w:ascii="Times New Roman" w:hAnsi="Times New Roman" w:cs="Times New Roman"/>
          <w:noProof/>
        </w:rPr>
        <w:t xml:space="preserve"> culturally appropriate manner. </w:t>
      </w:r>
    </w:p>
    <w:p w14:paraId="12C66F97" w14:textId="3A29DD70" w:rsidR="002906FF" w:rsidRPr="002A34BB" w:rsidRDefault="002906FF" w:rsidP="00616326">
      <w:pPr>
        <w:pStyle w:val="ListParagraph"/>
        <w:numPr>
          <w:ilvl w:val="2"/>
          <w:numId w:val="24"/>
        </w:numPr>
        <w:spacing w:line="480" w:lineRule="auto"/>
        <w:rPr>
          <w:rFonts w:ascii="Times New Roman" w:hAnsi="Times New Roman" w:cs="Times New Roman"/>
          <w:i/>
          <w:iCs/>
        </w:rPr>
      </w:pPr>
      <w:r w:rsidRPr="002A34BB">
        <w:rPr>
          <w:rFonts w:ascii="Times New Roman" w:hAnsi="Times New Roman" w:cs="Times New Roman"/>
          <w:i/>
          <w:iCs/>
        </w:rPr>
        <w:t>The advantages of adopting ChatGPT in translation</w:t>
      </w:r>
    </w:p>
    <w:p w14:paraId="2D79FCC5" w14:textId="34A310DF" w:rsidR="001C77C5" w:rsidRDefault="001818FF" w:rsidP="00CB537C">
      <w:pPr>
        <w:pStyle w:val="ListParagraph"/>
        <w:spacing w:after="120" w:line="480" w:lineRule="auto"/>
        <w:ind w:left="0" w:firstLine="720"/>
        <w:jc w:val="both"/>
        <w:rPr>
          <w:rFonts w:ascii="Times New Roman" w:hAnsi="Times New Roman" w:cs="Times New Roman"/>
          <w:noProof/>
        </w:rPr>
      </w:pPr>
      <w:r>
        <w:rPr>
          <w:rFonts w:ascii="Times New Roman" w:hAnsi="Times New Roman" w:cs="Times New Roman"/>
        </w:rPr>
        <w:lastRenderedPageBreak/>
        <w:t>On the one hand, t</w:t>
      </w:r>
      <w:r w:rsidR="00D3100C">
        <w:rPr>
          <w:rFonts w:ascii="Times New Roman" w:hAnsi="Times New Roman" w:cs="Times New Roman"/>
        </w:rPr>
        <w:t xml:space="preserve">he increasingly prevalent use of ChatGPT in translation </w:t>
      </w:r>
      <w:r w:rsidR="00DD78CF">
        <w:rPr>
          <w:rFonts w:ascii="Times New Roman" w:hAnsi="Times New Roman" w:cs="Times New Roman"/>
        </w:rPr>
        <w:t>can be</w:t>
      </w:r>
      <w:r w:rsidR="00EC3627">
        <w:rPr>
          <w:rFonts w:ascii="Times New Roman" w:hAnsi="Times New Roman" w:cs="Times New Roman"/>
        </w:rPr>
        <w:t xml:space="preserve"> attributed to </w:t>
      </w:r>
      <w:r w:rsidR="00B838D1">
        <w:rPr>
          <w:rFonts w:ascii="Times New Roman" w:hAnsi="Times New Roman" w:cs="Times New Roman"/>
        </w:rPr>
        <w:t xml:space="preserve">its competence </w:t>
      </w:r>
      <w:r w:rsidR="005130FB">
        <w:rPr>
          <w:rFonts w:ascii="Times New Roman" w:hAnsi="Times New Roman" w:cs="Times New Roman"/>
        </w:rPr>
        <w:t xml:space="preserve">in generating </w:t>
      </w:r>
      <w:r w:rsidR="000836B5">
        <w:rPr>
          <w:rFonts w:ascii="Times New Roman" w:hAnsi="Times New Roman" w:cs="Times New Roman"/>
        </w:rPr>
        <w:t>translations of</w:t>
      </w:r>
      <w:r w:rsidR="00237425">
        <w:rPr>
          <w:rFonts w:ascii="Times New Roman" w:hAnsi="Times New Roman" w:cs="Times New Roman"/>
        </w:rPr>
        <w:t xml:space="preserve"> high degree</w:t>
      </w:r>
      <w:r w:rsidR="00572AB7">
        <w:rPr>
          <w:rFonts w:ascii="Times New Roman" w:hAnsi="Times New Roman" w:cs="Times New Roman"/>
        </w:rPr>
        <w:t>s</w:t>
      </w:r>
      <w:r w:rsidR="00237425">
        <w:rPr>
          <w:rFonts w:ascii="Times New Roman" w:hAnsi="Times New Roman" w:cs="Times New Roman"/>
        </w:rPr>
        <w:t xml:space="preserve"> of</w:t>
      </w:r>
      <w:r w:rsidR="000836B5">
        <w:rPr>
          <w:rFonts w:ascii="Times New Roman" w:hAnsi="Times New Roman" w:cs="Times New Roman"/>
        </w:rPr>
        <w:t xml:space="preserve"> accuracy</w:t>
      </w:r>
      <w:r w:rsidR="004C0379">
        <w:rPr>
          <w:rFonts w:ascii="Times New Roman" w:hAnsi="Times New Roman" w:cs="Times New Roman"/>
        </w:rPr>
        <w:t xml:space="preserve">, </w:t>
      </w:r>
      <w:r w:rsidR="0034146F">
        <w:rPr>
          <w:rFonts w:ascii="Times New Roman" w:hAnsi="Times New Roman" w:cs="Times New Roman"/>
        </w:rPr>
        <w:t>pertinence</w:t>
      </w:r>
      <w:r w:rsidR="004C0379">
        <w:rPr>
          <w:rFonts w:ascii="Times New Roman" w:hAnsi="Times New Roman" w:cs="Times New Roman"/>
        </w:rPr>
        <w:t xml:space="preserve">, </w:t>
      </w:r>
      <w:r w:rsidR="0034146F">
        <w:rPr>
          <w:rFonts w:ascii="Times New Roman" w:hAnsi="Times New Roman" w:cs="Times New Roman"/>
        </w:rPr>
        <w:t>authenticity, speed with no cost</w:t>
      </w:r>
      <w:r w:rsidR="00BD62DD">
        <w:rPr>
          <w:rFonts w:ascii="Times New Roman" w:hAnsi="Times New Roman" w:cs="Times New Roman"/>
        </w:rPr>
        <w:t xml:space="preserve"> (</w:t>
      </w:r>
      <w:r w:rsidR="00BD62DD" w:rsidRPr="003550F3">
        <w:rPr>
          <w:rFonts w:ascii="Times New Roman" w:hAnsi="Times New Roman" w:cs="Times New Roman"/>
          <w:noProof/>
        </w:rPr>
        <w:t>Roza &amp; Zulhirawati, 2023</w:t>
      </w:r>
      <w:r w:rsidR="00BD62DD">
        <w:rPr>
          <w:rFonts w:ascii="Times New Roman" w:hAnsi="Times New Roman" w:cs="Times New Roman"/>
          <w:noProof/>
        </w:rPr>
        <w:t xml:space="preserve">; </w:t>
      </w:r>
      <w:r w:rsidR="00572AB7" w:rsidRPr="00BD62DD">
        <w:rPr>
          <w:rFonts w:ascii="Times New Roman" w:hAnsi="Times New Roman" w:cs="Times New Roman"/>
          <w:noProof/>
        </w:rPr>
        <w:t>Vinola</w:t>
      </w:r>
      <w:r w:rsidR="00572AB7">
        <w:rPr>
          <w:rFonts w:ascii="Times New Roman" w:hAnsi="Times New Roman" w:cs="Times New Roman"/>
          <w:noProof/>
        </w:rPr>
        <w:t xml:space="preserve"> et al., </w:t>
      </w:r>
      <w:r w:rsidR="00572AB7" w:rsidRPr="00BD62DD">
        <w:rPr>
          <w:rFonts w:ascii="Times New Roman" w:hAnsi="Times New Roman" w:cs="Times New Roman"/>
          <w:noProof/>
        </w:rPr>
        <w:t>2025</w:t>
      </w:r>
      <w:r w:rsidR="00BD62DD" w:rsidRPr="00BD62DD">
        <w:rPr>
          <w:rFonts w:ascii="Times New Roman" w:hAnsi="Times New Roman" w:cs="Times New Roman"/>
          <w:noProof/>
        </w:rPr>
        <w:t>)</w:t>
      </w:r>
      <w:r w:rsidR="00FE0621">
        <w:rPr>
          <w:rFonts w:ascii="Times New Roman" w:hAnsi="Times New Roman" w:cs="Times New Roman"/>
          <w:noProof/>
        </w:rPr>
        <w:t>.</w:t>
      </w:r>
      <w:r w:rsidR="00BB116F">
        <w:rPr>
          <w:rFonts w:ascii="Times New Roman" w:hAnsi="Times New Roman" w:cs="Times New Roman"/>
          <w:noProof/>
        </w:rPr>
        <w:t xml:space="preserve"> Time efficiency</w:t>
      </w:r>
      <w:r w:rsidR="00D63395">
        <w:rPr>
          <w:rFonts w:ascii="Times New Roman" w:hAnsi="Times New Roman" w:cs="Times New Roman"/>
          <w:noProof/>
        </w:rPr>
        <w:t xml:space="preserve"> in proofreading</w:t>
      </w:r>
      <w:r w:rsidR="00BB116F">
        <w:rPr>
          <w:rFonts w:ascii="Times New Roman" w:hAnsi="Times New Roman" w:cs="Times New Roman"/>
          <w:noProof/>
        </w:rPr>
        <w:t xml:space="preserve"> </w:t>
      </w:r>
      <w:r w:rsidR="00D63395">
        <w:rPr>
          <w:rFonts w:ascii="Times New Roman" w:hAnsi="Times New Roman" w:cs="Times New Roman"/>
          <w:noProof/>
        </w:rPr>
        <w:t xml:space="preserve">has also been cited as a prominent benefit of using ChatGPT to translate various kinds of texts </w:t>
      </w:r>
      <w:r w:rsidR="009D0CA2">
        <w:rPr>
          <w:rFonts w:ascii="Times New Roman" w:hAnsi="Times New Roman" w:cs="Times New Roman"/>
          <w:noProof/>
        </w:rPr>
        <w:t>as</w:t>
      </w:r>
      <w:r w:rsidR="00D63395">
        <w:rPr>
          <w:rFonts w:ascii="Times New Roman" w:hAnsi="Times New Roman" w:cs="Times New Roman"/>
          <w:noProof/>
        </w:rPr>
        <w:t xml:space="preserve"> students can take advantage of prompts to require ChatGPT to refine the original translations in a diversity of aspects</w:t>
      </w:r>
      <w:r w:rsidR="009D0CA2">
        <w:rPr>
          <w:rFonts w:ascii="Times New Roman" w:hAnsi="Times New Roman" w:cs="Times New Roman"/>
          <w:noProof/>
        </w:rPr>
        <w:t xml:space="preserve"> (</w:t>
      </w:r>
      <w:r w:rsidR="00460E7B" w:rsidRPr="00BD62DD">
        <w:rPr>
          <w:rFonts w:ascii="Times New Roman" w:hAnsi="Times New Roman" w:cs="Times New Roman"/>
          <w:noProof/>
        </w:rPr>
        <w:t>Vinola</w:t>
      </w:r>
      <w:r w:rsidR="00460E7B">
        <w:rPr>
          <w:rFonts w:ascii="Times New Roman" w:hAnsi="Times New Roman" w:cs="Times New Roman"/>
          <w:noProof/>
        </w:rPr>
        <w:t xml:space="preserve"> et al., </w:t>
      </w:r>
      <w:r w:rsidR="00460E7B" w:rsidRPr="00BD62DD">
        <w:rPr>
          <w:rFonts w:ascii="Times New Roman" w:hAnsi="Times New Roman" w:cs="Times New Roman"/>
          <w:noProof/>
        </w:rPr>
        <w:t>2025</w:t>
      </w:r>
      <w:r w:rsidR="009D0CA2" w:rsidRPr="00BD62DD">
        <w:rPr>
          <w:rFonts w:ascii="Times New Roman" w:hAnsi="Times New Roman" w:cs="Times New Roman"/>
          <w:noProof/>
        </w:rPr>
        <w:t>)</w:t>
      </w:r>
      <w:r w:rsidR="00D63395">
        <w:rPr>
          <w:rFonts w:ascii="Times New Roman" w:hAnsi="Times New Roman" w:cs="Times New Roman"/>
          <w:noProof/>
        </w:rPr>
        <w:t xml:space="preserve">. </w:t>
      </w:r>
      <w:r w:rsidR="000A3FBB">
        <w:rPr>
          <w:rFonts w:ascii="Times New Roman" w:hAnsi="Times New Roman" w:cs="Times New Roman"/>
          <w:noProof/>
        </w:rPr>
        <w:t>In fact,</w:t>
      </w:r>
      <w:r w:rsidR="008057F1">
        <w:rPr>
          <w:rFonts w:ascii="Times New Roman" w:hAnsi="Times New Roman" w:cs="Times New Roman"/>
          <w:noProof/>
        </w:rPr>
        <w:t xml:space="preserve"> just by</w:t>
      </w:r>
      <w:r w:rsidR="000A3FBB">
        <w:rPr>
          <w:rFonts w:ascii="Times New Roman" w:hAnsi="Times New Roman" w:cs="Times New Roman"/>
          <w:noProof/>
        </w:rPr>
        <w:t xml:space="preserve"> inputting a </w:t>
      </w:r>
      <w:r w:rsidR="0085380D">
        <w:rPr>
          <w:rFonts w:ascii="Times New Roman" w:hAnsi="Times New Roman" w:cs="Times New Roman"/>
          <w:noProof/>
        </w:rPr>
        <w:t xml:space="preserve">specific </w:t>
      </w:r>
      <w:r w:rsidR="000A3FBB">
        <w:rPr>
          <w:rFonts w:ascii="Times New Roman" w:hAnsi="Times New Roman" w:cs="Times New Roman"/>
          <w:noProof/>
        </w:rPr>
        <w:t xml:space="preserve">prompt </w:t>
      </w:r>
      <w:r w:rsidR="00F429E6">
        <w:rPr>
          <w:rFonts w:ascii="Times New Roman" w:hAnsi="Times New Roman" w:cs="Times New Roman"/>
          <w:noProof/>
        </w:rPr>
        <w:t>demanding revision</w:t>
      </w:r>
      <w:r w:rsidR="000A3FBB">
        <w:rPr>
          <w:rFonts w:ascii="Times New Roman" w:hAnsi="Times New Roman" w:cs="Times New Roman"/>
          <w:noProof/>
        </w:rPr>
        <w:t xml:space="preserve"> and editi</w:t>
      </w:r>
      <w:r w:rsidR="00F429E6">
        <w:rPr>
          <w:rFonts w:ascii="Times New Roman" w:hAnsi="Times New Roman" w:cs="Times New Roman"/>
          <w:noProof/>
        </w:rPr>
        <w:t>on of</w:t>
      </w:r>
      <w:r w:rsidR="000A3FBB">
        <w:rPr>
          <w:rFonts w:ascii="Times New Roman" w:hAnsi="Times New Roman" w:cs="Times New Roman"/>
          <w:noProof/>
        </w:rPr>
        <w:t xml:space="preserve"> the translated texts, the tool is able to generate a more precise version of the original one just in less than a second, which helps to save learners a large amount of time on text refinement. </w:t>
      </w:r>
      <w:r w:rsidR="007E0485" w:rsidRPr="00BD62DD">
        <w:rPr>
          <w:rFonts w:ascii="Times New Roman" w:hAnsi="Times New Roman" w:cs="Times New Roman"/>
          <w:noProof/>
        </w:rPr>
        <w:t>Vinola</w:t>
      </w:r>
      <w:r w:rsidR="007E0485">
        <w:rPr>
          <w:rFonts w:ascii="Times New Roman" w:hAnsi="Times New Roman" w:cs="Times New Roman"/>
          <w:noProof/>
        </w:rPr>
        <w:t xml:space="preserve"> et al. </w:t>
      </w:r>
      <w:r w:rsidR="0055443B">
        <w:rPr>
          <w:rFonts w:ascii="Times New Roman" w:hAnsi="Times New Roman" w:cs="Times New Roman"/>
          <w:noProof/>
        </w:rPr>
        <w:t>(</w:t>
      </w:r>
      <w:r w:rsidR="0055443B" w:rsidRPr="00BD62DD">
        <w:rPr>
          <w:rFonts w:ascii="Times New Roman" w:hAnsi="Times New Roman" w:cs="Times New Roman"/>
          <w:noProof/>
        </w:rPr>
        <w:t>2025)</w:t>
      </w:r>
      <w:r w:rsidR="0055443B">
        <w:rPr>
          <w:rFonts w:ascii="Times New Roman" w:hAnsi="Times New Roman" w:cs="Times New Roman"/>
          <w:noProof/>
        </w:rPr>
        <w:t xml:space="preserve">, in their research, have pointed out </w:t>
      </w:r>
      <w:r w:rsidR="0055443B" w:rsidRPr="0055443B">
        <w:rPr>
          <w:rFonts w:ascii="Times New Roman" w:hAnsi="Times New Roman" w:cs="Times New Roman"/>
          <w:noProof/>
        </w:rPr>
        <w:t>ChatGPT</w:t>
      </w:r>
      <w:r w:rsidR="0055443B">
        <w:rPr>
          <w:rFonts w:ascii="Times New Roman" w:hAnsi="Times New Roman" w:cs="Times New Roman"/>
          <w:noProof/>
        </w:rPr>
        <w:t xml:space="preserve">’s flexibility in translation </w:t>
      </w:r>
      <w:r w:rsidR="004F57B5">
        <w:rPr>
          <w:rFonts w:ascii="Times New Roman" w:hAnsi="Times New Roman" w:cs="Times New Roman"/>
          <w:noProof/>
        </w:rPr>
        <w:t>as it c</w:t>
      </w:r>
      <w:r w:rsidR="002A25BF">
        <w:rPr>
          <w:rFonts w:ascii="Times New Roman" w:hAnsi="Times New Roman" w:cs="Times New Roman"/>
          <w:noProof/>
        </w:rPr>
        <w:t>an</w:t>
      </w:r>
      <w:r w:rsidR="004F57B5">
        <w:rPr>
          <w:rFonts w:ascii="Times New Roman" w:hAnsi="Times New Roman" w:cs="Times New Roman"/>
          <w:noProof/>
        </w:rPr>
        <w:t xml:space="preserve"> produce texts that are appropriate in terms of styles based on the prompt it receives.</w:t>
      </w:r>
      <w:r w:rsidR="00A33F78">
        <w:rPr>
          <w:rFonts w:ascii="Times New Roman" w:hAnsi="Times New Roman" w:cs="Times New Roman"/>
          <w:noProof/>
        </w:rPr>
        <w:t xml:space="preserve"> An additional strength of using ChatGPT in translation is its </w:t>
      </w:r>
      <w:r w:rsidR="00982FD1">
        <w:rPr>
          <w:rFonts w:ascii="Times New Roman" w:hAnsi="Times New Roman" w:cs="Times New Roman"/>
          <w:noProof/>
        </w:rPr>
        <w:t xml:space="preserve">brilliant </w:t>
      </w:r>
      <w:r w:rsidR="00A33F78">
        <w:rPr>
          <w:rFonts w:ascii="Times New Roman" w:hAnsi="Times New Roman" w:cs="Times New Roman"/>
          <w:noProof/>
        </w:rPr>
        <w:t xml:space="preserve">capabilities of </w:t>
      </w:r>
      <w:r w:rsidR="00982FD1">
        <w:rPr>
          <w:rFonts w:ascii="Times New Roman" w:hAnsi="Times New Roman" w:cs="Times New Roman"/>
          <w:noProof/>
        </w:rPr>
        <w:t>structural conformity</w:t>
      </w:r>
      <w:r w:rsidR="00BC41AF">
        <w:rPr>
          <w:rFonts w:ascii="Times New Roman" w:hAnsi="Times New Roman" w:cs="Times New Roman"/>
          <w:noProof/>
        </w:rPr>
        <w:t xml:space="preserve"> (</w:t>
      </w:r>
      <w:r w:rsidR="00BC41AF" w:rsidRPr="00504454">
        <w:rPr>
          <w:rFonts w:ascii="Times New Roman" w:hAnsi="Times New Roman" w:cs="Times New Roman"/>
          <w:noProof/>
        </w:rPr>
        <w:t>Badah</w:t>
      </w:r>
      <w:r w:rsidR="00BC41AF">
        <w:rPr>
          <w:rFonts w:ascii="Times New Roman" w:hAnsi="Times New Roman" w:cs="Times New Roman"/>
          <w:noProof/>
        </w:rPr>
        <w:t xml:space="preserve"> et al., </w:t>
      </w:r>
      <w:r w:rsidR="00BC41AF" w:rsidRPr="00504454">
        <w:rPr>
          <w:rFonts w:ascii="Times New Roman" w:hAnsi="Times New Roman" w:cs="Times New Roman"/>
          <w:noProof/>
        </w:rPr>
        <w:t>2026</w:t>
      </w:r>
      <w:r w:rsidR="00BC41AF">
        <w:rPr>
          <w:rFonts w:ascii="Times New Roman" w:hAnsi="Times New Roman" w:cs="Times New Roman"/>
          <w:noProof/>
        </w:rPr>
        <w:t>)</w:t>
      </w:r>
      <w:r w:rsidR="00F113BE">
        <w:rPr>
          <w:rFonts w:ascii="Times New Roman" w:hAnsi="Times New Roman" w:cs="Times New Roman"/>
          <w:noProof/>
        </w:rPr>
        <w:t xml:space="preserve">, </w:t>
      </w:r>
      <w:r w:rsidR="00982FD1">
        <w:rPr>
          <w:rFonts w:ascii="Times New Roman" w:hAnsi="Times New Roman" w:cs="Times New Roman"/>
          <w:noProof/>
        </w:rPr>
        <w:t xml:space="preserve">which means the tool is competent in expressing ideas in </w:t>
      </w:r>
      <w:r w:rsidR="00F37BAF">
        <w:rPr>
          <w:rFonts w:ascii="Times New Roman" w:hAnsi="Times New Roman" w:cs="Times New Roman"/>
          <w:noProof/>
        </w:rPr>
        <w:t>grammatically correct</w:t>
      </w:r>
      <w:r w:rsidR="00982FD1">
        <w:rPr>
          <w:rFonts w:ascii="Times New Roman" w:hAnsi="Times New Roman" w:cs="Times New Roman"/>
          <w:noProof/>
        </w:rPr>
        <w:t xml:space="preserve"> structures </w:t>
      </w:r>
      <w:r w:rsidR="00E71374">
        <w:rPr>
          <w:rFonts w:ascii="Times New Roman" w:hAnsi="Times New Roman" w:cs="Times New Roman"/>
          <w:noProof/>
        </w:rPr>
        <w:t>with coherence</w:t>
      </w:r>
      <w:r w:rsidR="00C53709">
        <w:rPr>
          <w:rFonts w:ascii="Times New Roman" w:hAnsi="Times New Roman" w:cs="Times New Roman"/>
          <w:noProof/>
        </w:rPr>
        <w:t xml:space="preserve"> and without meaning loss.</w:t>
      </w:r>
    </w:p>
    <w:p w14:paraId="0934E4E1" w14:textId="5979F939" w:rsidR="002906FF" w:rsidRPr="002A34BB" w:rsidRDefault="002906FF" w:rsidP="00616326">
      <w:pPr>
        <w:pStyle w:val="ListParagraph"/>
        <w:numPr>
          <w:ilvl w:val="2"/>
          <w:numId w:val="24"/>
        </w:numPr>
        <w:spacing w:line="480" w:lineRule="auto"/>
        <w:jc w:val="both"/>
        <w:rPr>
          <w:rFonts w:ascii="Times New Roman" w:hAnsi="Times New Roman" w:cs="Times New Roman"/>
          <w:i/>
          <w:iCs/>
        </w:rPr>
      </w:pPr>
      <w:r w:rsidRPr="002A34BB">
        <w:rPr>
          <w:rFonts w:ascii="Times New Roman" w:hAnsi="Times New Roman" w:cs="Times New Roman"/>
          <w:i/>
          <w:iCs/>
        </w:rPr>
        <w:t>The disadvantages of adopting ChatGPT in translation</w:t>
      </w:r>
    </w:p>
    <w:p w14:paraId="3FB6022F" w14:textId="5EA0AF10" w:rsidR="0032732C" w:rsidRDefault="001818FF" w:rsidP="00CB537C">
      <w:pPr>
        <w:pStyle w:val="ListParagraph"/>
        <w:spacing w:after="120" w:line="480" w:lineRule="auto"/>
        <w:ind w:left="0" w:firstLine="720"/>
        <w:jc w:val="both"/>
        <w:rPr>
          <w:rFonts w:ascii="Times New Roman" w:hAnsi="Times New Roman" w:cs="Times New Roman"/>
          <w:noProof/>
        </w:rPr>
      </w:pPr>
      <w:r>
        <w:rPr>
          <w:rFonts w:ascii="Times New Roman" w:hAnsi="Times New Roman" w:cs="Times New Roman"/>
        </w:rPr>
        <w:t xml:space="preserve">On the other hand, ChatGPT manifests </w:t>
      </w:r>
      <w:r w:rsidR="00906201">
        <w:rPr>
          <w:rFonts w:ascii="Times New Roman" w:hAnsi="Times New Roman" w:cs="Times New Roman"/>
        </w:rPr>
        <w:t xml:space="preserve">some of </w:t>
      </w:r>
      <w:r>
        <w:rPr>
          <w:rFonts w:ascii="Times New Roman" w:hAnsi="Times New Roman" w:cs="Times New Roman"/>
        </w:rPr>
        <w:t xml:space="preserve">its </w:t>
      </w:r>
      <w:r w:rsidR="00DC165A">
        <w:rPr>
          <w:rFonts w:ascii="Times New Roman" w:hAnsi="Times New Roman" w:cs="Times New Roman"/>
        </w:rPr>
        <w:t>weaknesses</w:t>
      </w:r>
      <w:r w:rsidR="00906201">
        <w:rPr>
          <w:rFonts w:ascii="Times New Roman" w:hAnsi="Times New Roman" w:cs="Times New Roman"/>
        </w:rPr>
        <w:t>, with the first being</w:t>
      </w:r>
      <w:r w:rsidR="00DC165A">
        <w:rPr>
          <w:rFonts w:ascii="Times New Roman" w:hAnsi="Times New Roman" w:cs="Times New Roman"/>
        </w:rPr>
        <w:t xml:space="preserve"> associated with its ability to</w:t>
      </w:r>
      <w:r w:rsidR="007A087E">
        <w:rPr>
          <w:rFonts w:ascii="Times New Roman" w:hAnsi="Times New Roman" w:cs="Times New Roman"/>
        </w:rPr>
        <w:t xml:space="preserve"> </w:t>
      </w:r>
      <w:r w:rsidR="00DC165A">
        <w:rPr>
          <w:rFonts w:ascii="Times New Roman" w:hAnsi="Times New Roman" w:cs="Times New Roman"/>
        </w:rPr>
        <w:t>translate idiom</w:t>
      </w:r>
      <w:r w:rsidR="00380903">
        <w:rPr>
          <w:rFonts w:ascii="Times New Roman" w:hAnsi="Times New Roman" w:cs="Times New Roman"/>
        </w:rPr>
        <w:t>s</w:t>
      </w:r>
      <w:r w:rsidR="00446C02">
        <w:rPr>
          <w:rFonts w:ascii="Times New Roman" w:hAnsi="Times New Roman" w:cs="Times New Roman"/>
        </w:rPr>
        <w:t xml:space="preserve">, </w:t>
      </w:r>
      <w:r w:rsidR="00DC165A">
        <w:rPr>
          <w:rFonts w:ascii="Times New Roman" w:hAnsi="Times New Roman" w:cs="Times New Roman"/>
        </w:rPr>
        <w:t>cultural subtleties</w:t>
      </w:r>
      <w:r w:rsidR="001462BA">
        <w:rPr>
          <w:rFonts w:ascii="Times New Roman" w:hAnsi="Times New Roman" w:cs="Times New Roman"/>
        </w:rPr>
        <w:t xml:space="preserve"> </w:t>
      </w:r>
      <w:r w:rsidR="00446C02">
        <w:rPr>
          <w:rFonts w:ascii="Times New Roman" w:hAnsi="Times New Roman" w:cs="Times New Roman"/>
        </w:rPr>
        <w:t>(</w:t>
      </w:r>
      <w:proofErr w:type="spellStart"/>
      <w:r w:rsidR="00446C02" w:rsidRPr="00AC7C10">
        <w:rPr>
          <w:rFonts w:ascii="Times New Roman" w:hAnsi="Times New Roman" w:cs="Times New Roman"/>
          <w:noProof/>
        </w:rPr>
        <w:t>Manapbayeva</w:t>
      </w:r>
      <w:proofErr w:type="spellEnd"/>
      <w:r w:rsidR="00446C02">
        <w:rPr>
          <w:rFonts w:ascii="Times New Roman" w:hAnsi="Times New Roman" w:cs="Times New Roman"/>
          <w:noProof/>
        </w:rPr>
        <w:t xml:space="preserve"> et al., 2024; </w:t>
      </w:r>
      <w:r w:rsidR="00446C02" w:rsidRPr="001462BA">
        <w:rPr>
          <w:rFonts w:ascii="Times New Roman" w:hAnsi="Times New Roman" w:cs="Times New Roman"/>
          <w:noProof/>
        </w:rPr>
        <w:t>Mohsan &amp; Durr-e-Nayab, 2024</w:t>
      </w:r>
      <w:r w:rsidR="001804D2">
        <w:rPr>
          <w:rFonts w:ascii="Times New Roman" w:hAnsi="Times New Roman" w:cs="Times New Roman"/>
          <w:noProof/>
        </w:rPr>
        <w:t xml:space="preserve">; </w:t>
      </w:r>
      <w:r w:rsidR="001804D2" w:rsidRPr="001804D2">
        <w:rPr>
          <w:rFonts w:ascii="Times New Roman" w:hAnsi="Times New Roman" w:cs="Times New Roman"/>
          <w:noProof/>
        </w:rPr>
        <w:t>Rousan</w:t>
      </w:r>
      <w:r w:rsidR="001804D2">
        <w:rPr>
          <w:rFonts w:ascii="Times New Roman" w:hAnsi="Times New Roman" w:cs="Times New Roman"/>
          <w:noProof/>
        </w:rPr>
        <w:t xml:space="preserve"> et al.</w:t>
      </w:r>
      <w:r w:rsidR="001804D2" w:rsidRPr="001804D2">
        <w:rPr>
          <w:rFonts w:ascii="Times New Roman" w:hAnsi="Times New Roman" w:cs="Times New Roman"/>
          <w:noProof/>
        </w:rPr>
        <w:t>, 2025</w:t>
      </w:r>
      <w:r w:rsidR="00446C02">
        <w:rPr>
          <w:rFonts w:ascii="Times New Roman" w:hAnsi="Times New Roman" w:cs="Times New Roman"/>
          <w:noProof/>
        </w:rPr>
        <w:t>) and figurative texts as well (</w:t>
      </w:r>
      <w:r w:rsidR="00446C02" w:rsidRPr="00AC7C10">
        <w:rPr>
          <w:rFonts w:ascii="Times New Roman" w:hAnsi="Times New Roman" w:cs="Times New Roman"/>
          <w:noProof/>
        </w:rPr>
        <w:t>Manapbayeva</w:t>
      </w:r>
      <w:r w:rsidR="00446C02">
        <w:rPr>
          <w:rFonts w:ascii="Times New Roman" w:hAnsi="Times New Roman" w:cs="Times New Roman"/>
          <w:noProof/>
        </w:rPr>
        <w:t xml:space="preserve"> et al., 2024). </w:t>
      </w:r>
      <w:r w:rsidR="003B305A">
        <w:rPr>
          <w:rFonts w:ascii="Times New Roman" w:hAnsi="Times New Roman" w:cs="Times New Roman"/>
        </w:rPr>
        <w:t>Because of its limitation in cultural backgrounds, ChatGPT cannot preserve the meaning of the source language when it is translated into the target language</w:t>
      </w:r>
      <w:r w:rsidR="0088180D">
        <w:rPr>
          <w:rFonts w:ascii="Times New Roman" w:hAnsi="Times New Roman" w:cs="Times New Roman"/>
        </w:rPr>
        <w:t>.</w:t>
      </w:r>
      <w:r w:rsidR="003B305A">
        <w:rPr>
          <w:rFonts w:ascii="Times New Roman" w:hAnsi="Times New Roman" w:cs="Times New Roman"/>
        </w:rPr>
        <w:t xml:space="preserve"> </w:t>
      </w:r>
      <w:r w:rsidR="00470099">
        <w:rPr>
          <w:rFonts w:ascii="Times New Roman" w:hAnsi="Times New Roman" w:cs="Times New Roman"/>
          <w:noProof/>
        </w:rPr>
        <w:t>When it comes to translating literary texts, a study implemented by</w:t>
      </w:r>
      <w:r w:rsidR="002839CA">
        <w:rPr>
          <w:rFonts w:ascii="Times New Roman" w:hAnsi="Times New Roman" w:cs="Times New Roman"/>
          <w:noProof/>
        </w:rPr>
        <w:t xml:space="preserve"> </w:t>
      </w:r>
      <w:r w:rsidR="002E5596" w:rsidRPr="00AC7C10">
        <w:rPr>
          <w:rFonts w:ascii="Times New Roman" w:hAnsi="Times New Roman" w:cs="Times New Roman"/>
          <w:noProof/>
        </w:rPr>
        <w:t>Manapbayeva</w:t>
      </w:r>
      <w:r w:rsidR="002E5596">
        <w:rPr>
          <w:rFonts w:ascii="Times New Roman" w:hAnsi="Times New Roman" w:cs="Times New Roman"/>
          <w:noProof/>
        </w:rPr>
        <w:t xml:space="preserve"> et al. (2024) </w:t>
      </w:r>
      <w:r w:rsidR="00470099">
        <w:rPr>
          <w:rFonts w:ascii="Times New Roman" w:hAnsi="Times New Roman" w:cs="Times New Roman"/>
          <w:noProof/>
        </w:rPr>
        <w:t>reveals that ChatGPT faces a challenge in conveying nuances related to cultures and context</w:t>
      </w:r>
      <w:r w:rsidR="00785007">
        <w:rPr>
          <w:rFonts w:ascii="Times New Roman" w:hAnsi="Times New Roman" w:cs="Times New Roman"/>
          <w:noProof/>
        </w:rPr>
        <w:t>s</w:t>
      </w:r>
      <w:r w:rsidR="00470099">
        <w:rPr>
          <w:rFonts w:ascii="Times New Roman" w:hAnsi="Times New Roman" w:cs="Times New Roman"/>
          <w:noProof/>
        </w:rPr>
        <w:t xml:space="preserve"> since its large database </w:t>
      </w:r>
      <w:r w:rsidR="00A664B7">
        <w:rPr>
          <w:rFonts w:ascii="Times New Roman" w:hAnsi="Times New Roman" w:cs="Times New Roman"/>
          <w:noProof/>
        </w:rPr>
        <w:t>tends to</w:t>
      </w:r>
      <w:r w:rsidR="00470099">
        <w:rPr>
          <w:rFonts w:ascii="Times New Roman" w:hAnsi="Times New Roman" w:cs="Times New Roman"/>
          <w:noProof/>
        </w:rPr>
        <w:t xml:space="preserve"> provide very general pieces of translation that can overlook cultural sensitivities. </w:t>
      </w:r>
      <w:r w:rsidR="00C10BB3" w:rsidRPr="00AC7C10">
        <w:rPr>
          <w:rFonts w:ascii="Times New Roman" w:hAnsi="Times New Roman" w:cs="Times New Roman"/>
          <w:noProof/>
        </w:rPr>
        <w:t>Manapbayeva</w:t>
      </w:r>
      <w:r w:rsidR="00C10BB3">
        <w:rPr>
          <w:rFonts w:ascii="Times New Roman" w:hAnsi="Times New Roman" w:cs="Times New Roman"/>
          <w:noProof/>
        </w:rPr>
        <w:t xml:space="preserve"> et al</w:t>
      </w:r>
      <w:r w:rsidR="00446C02">
        <w:rPr>
          <w:rFonts w:ascii="Times New Roman" w:hAnsi="Times New Roman" w:cs="Times New Roman"/>
          <w:noProof/>
        </w:rPr>
        <w:t>.</w:t>
      </w:r>
      <w:r w:rsidR="00C10BB3">
        <w:rPr>
          <w:rFonts w:ascii="Times New Roman" w:hAnsi="Times New Roman" w:cs="Times New Roman"/>
          <w:noProof/>
        </w:rPr>
        <w:t xml:space="preserve"> (2024) also raise concerns over the retention of “the stylistic and cultural integrity of the original </w:t>
      </w:r>
      <w:r w:rsidR="00C10BB3">
        <w:rPr>
          <w:rFonts w:ascii="Times New Roman" w:hAnsi="Times New Roman" w:cs="Times New Roman"/>
          <w:noProof/>
        </w:rPr>
        <w:lastRenderedPageBreak/>
        <w:t xml:space="preserve">text” (p. 527) and match these elements with the significance of contextual awareness in translation so as to maintain the purpose and </w:t>
      </w:r>
      <w:r w:rsidR="00FD11A2">
        <w:rPr>
          <w:rFonts w:ascii="Times New Roman" w:hAnsi="Times New Roman" w:cs="Times New Roman"/>
          <w:noProof/>
        </w:rPr>
        <w:t xml:space="preserve">tone </w:t>
      </w:r>
      <w:r w:rsidR="00C10BB3">
        <w:rPr>
          <w:rFonts w:ascii="Times New Roman" w:hAnsi="Times New Roman" w:cs="Times New Roman"/>
          <w:noProof/>
        </w:rPr>
        <w:t xml:space="preserve">of the writer. </w:t>
      </w:r>
      <w:r w:rsidR="00395B7A">
        <w:rPr>
          <w:rFonts w:ascii="Times New Roman" w:hAnsi="Times New Roman" w:cs="Times New Roman"/>
          <w:noProof/>
        </w:rPr>
        <w:t xml:space="preserve">As for poems, the greatest obstacle </w:t>
      </w:r>
      <w:r w:rsidR="006827D6">
        <w:rPr>
          <w:rFonts w:ascii="Times New Roman" w:hAnsi="Times New Roman" w:cs="Times New Roman"/>
          <w:noProof/>
        </w:rPr>
        <w:t xml:space="preserve">to be surmounted by ChatGPT </w:t>
      </w:r>
      <w:r w:rsidR="001A732A">
        <w:rPr>
          <w:rFonts w:ascii="Times New Roman" w:hAnsi="Times New Roman" w:cs="Times New Roman"/>
          <w:noProof/>
        </w:rPr>
        <w:t xml:space="preserve">is </w:t>
      </w:r>
      <w:r w:rsidR="003D67BD">
        <w:rPr>
          <w:rFonts w:ascii="Times New Roman" w:hAnsi="Times New Roman" w:cs="Times New Roman"/>
          <w:noProof/>
        </w:rPr>
        <w:t xml:space="preserve">how to preserve the </w:t>
      </w:r>
      <w:r w:rsidR="001D763E">
        <w:rPr>
          <w:rFonts w:ascii="Times New Roman" w:hAnsi="Times New Roman" w:cs="Times New Roman"/>
          <w:noProof/>
        </w:rPr>
        <w:t xml:space="preserve">style and </w:t>
      </w:r>
      <w:r w:rsidR="00D0096D">
        <w:rPr>
          <w:rFonts w:ascii="Times New Roman" w:hAnsi="Times New Roman" w:cs="Times New Roman"/>
          <w:noProof/>
        </w:rPr>
        <w:t>“</w:t>
      </w:r>
      <w:r w:rsidR="003D67BD">
        <w:rPr>
          <w:rFonts w:ascii="Times New Roman" w:hAnsi="Times New Roman" w:cs="Times New Roman"/>
          <w:noProof/>
        </w:rPr>
        <w:t xml:space="preserve">emotional </w:t>
      </w:r>
      <w:r w:rsidR="00D0096D">
        <w:rPr>
          <w:rFonts w:ascii="Times New Roman" w:hAnsi="Times New Roman" w:cs="Times New Roman"/>
          <w:noProof/>
        </w:rPr>
        <w:t>integrity” (p. 531)</w:t>
      </w:r>
      <w:r w:rsidR="003D67BD">
        <w:rPr>
          <w:rFonts w:ascii="Times New Roman" w:hAnsi="Times New Roman" w:cs="Times New Roman"/>
          <w:noProof/>
        </w:rPr>
        <w:t xml:space="preserve"> conveyed in the original language (</w:t>
      </w:r>
      <w:r w:rsidR="003D67BD" w:rsidRPr="00AC7C10">
        <w:rPr>
          <w:rFonts w:ascii="Times New Roman" w:hAnsi="Times New Roman" w:cs="Times New Roman"/>
          <w:noProof/>
        </w:rPr>
        <w:t>Manapbayeva</w:t>
      </w:r>
      <w:r w:rsidR="003D67BD">
        <w:rPr>
          <w:rFonts w:ascii="Times New Roman" w:hAnsi="Times New Roman" w:cs="Times New Roman"/>
          <w:noProof/>
        </w:rPr>
        <w:t xml:space="preserve"> et al., 2024)</w:t>
      </w:r>
      <w:r w:rsidR="003E2090">
        <w:rPr>
          <w:rFonts w:ascii="Times New Roman" w:hAnsi="Times New Roman" w:cs="Times New Roman"/>
          <w:noProof/>
        </w:rPr>
        <w:t xml:space="preserve">. In their research conclusion, </w:t>
      </w:r>
      <w:r w:rsidR="00F0534C" w:rsidRPr="00AC7C10">
        <w:rPr>
          <w:rFonts w:ascii="Times New Roman" w:hAnsi="Times New Roman" w:cs="Times New Roman"/>
          <w:noProof/>
        </w:rPr>
        <w:t>Manapbayeva</w:t>
      </w:r>
      <w:r w:rsidR="00F0534C">
        <w:rPr>
          <w:rFonts w:ascii="Times New Roman" w:hAnsi="Times New Roman" w:cs="Times New Roman"/>
          <w:noProof/>
        </w:rPr>
        <w:t xml:space="preserve"> et al. (2024) </w:t>
      </w:r>
      <w:r w:rsidR="003E2090">
        <w:rPr>
          <w:rFonts w:ascii="Times New Roman" w:hAnsi="Times New Roman" w:cs="Times New Roman"/>
          <w:noProof/>
        </w:rPr>
        <w:t>suggest the best possible approach</w:t>
      </w:r>
      <w:r w:rsidR="00DC5BC3">
        <w:rPr>
          <w:rFonts w:ascii="Times New Roman" w:hAnsi="Times New Roman" w:cs="Times New Roman"/>
          <w:noProof/>
        </w:rPr>
        <w:t>es</w:t>
      </w:r>
      <w:r w:rsidR="003E2090">
        <w:rPr>
          <w:rFonts w:ascii="Times New Roman" w:hAnsi="Times New Roman" w:cs="Times New Roman"/>
          <w:noProof/>
        </w:rPr>
        <w:t xml:space="preserve"> to improve ChatGPT’s accuracy in literary translation </w:t>
      </w:r>
      <w:r w:rsidR="00DC5BC3">
        <w:rPr>
          <w:rFonts w:ascii="Times New Roman" w:hAnsi="Times New Roman" w:cs="Times New Roman"/>
          <w:noProof/>
        </w:rPr>
        <w:t>are</w:t>
      </w:r>
      <w:r w:rsidR="003E2090">
        <w:rPr>
          <w:rFonts w:ascii="Times New Roman" w:hAnsi="Times New Roman" w:cs="Times New Roman"/>
          <w:noProof/>
        </w:rPr>
        <w:t xml:space="preserve"> to integrate human expertise, feedback, and refinement for better interpretation</w:t>
      </w:r>
      <w:r w:rsidR="0032732C">
        <w:rPr>
          <w:rFonts w:ascii="Times New Roman" w:hAnsi="Times New Roman" w:cs="Times New Roman"/>
          <w:noProof/>
        </w:rPr>
        <w:t>s</w:t>
      </w:r>
      <w:r w:rsidR="003E2090">
        <w:rPr>
          <w:rFonts w:ascii="Times New Roman" w:hAnsi="Times New Roman" w:cs="Times New Roman"/>
          <w:noProof/>
        </w:rPr>
        <w:t xml:space="preserve"> of cultural and emotional layers existent in the text</w:t>
      </w:r>
      <w:r w:rsidR="00FF6469">
        <w:rPr>
          <w:rFonts w:ascii="Times New Roman" w:hAnsi="Times New Roman" w:cs="Times New Roman"/>
          <w:noProof/>
        </w:rPr>
        <w:t>s</w:t>
      </w:r>
      <w:r w:rsidR="003E2090">
        <w:rPr>
          <w:rFonts w:ascii="Times New Roman" w:hAnsi="Times New Roman" w:cs="Times New Roman"/>
          <w:noProof/>
        </w:rPr>
        <w:t>.</w:t>
      </w:r>
      <w:r w:rsidR="00372669">
        <w:rPr>
          <w:rFonts w:ascii="Times New Roman" w:hAnsi="Times New Roman" w:cs="Times New Roman"/>
          <w:noProof/>
        </w:rPr>
        <w:t xml:space="preserve"> In a similar vein, </w:t>
      </w:r>
      <w:r w:rsidR="00AD1BFE">
        <w:rPr>
          <w:rFonts w:ascii="Times New Roman" w:hAnsi="Times New Roman" w:cs="Times New Roman"/>
          <w:noProof/>
        </w:rPr>
        <w:t>a recent study</w:t>
      </w:r>
      <w:r w:rsidR="00372669">
        <w:rPr>
          <w:rFonts w:ascii="Times New Roman" w:hAnsi="Times New Roman" w:cs="Times New Roman"/>
          <w:noProof/>
        </w:rPr>
        <w:t xml:space="preserve"> undertaken by</w:t>
      </w:r>
      <w:r w:rsidR="00AD1BFE">
        <w:rPr>
          <w:rFonts w:ascii="Times New Roman" w:hAnsi="Times New Roman" w:cs="Times New Roman"/>
          <w:noProof/>
        </w:rPr>
        <w:t xml:space="preserve"> </w:t>
      </w:r>
      <w:r w:rsidR="00AD1BFE" w:rsidRPr="00AD1BFE">
        <w:rPr>
          <w:rFonts w:ascii="Times New Roman" w:hAnsi="Times New Roman" w:cs="Times New Roman"/>
          <w:noProof/>
        </w:rPr>
        <w:t>Albalawi &amp; Abdul-Ghafour</w:t>
      </w:r>
      <w:r w:rsidR="00AD1BFE">
        <w:rPr>
          <w:rFonts w:ascii="Times New Roman" w:hAnsi="Times New Roman" w:cs="Times New Roman"/>
          <w:noProof/>
        </w:rPr>
        <w:t xml:space="preserve"> (</w:t>
      </w:r>
      <w:r w:rsidR="00AD1BFE" w:rsidRPr="00AD1BFE">
        <w:rPr>
          <w:rFonts w:ascii="Times New Roman" w:hAnsi="Times New Roman" w:cs="Times New Roman"/>
          <w:noProof/>
        </w:rPr>
        <w:t>2026)</w:t>
      </w:r>
      <w:r w:rsidR="00372669">
        <w:rPr>
          <w:rFonts w:ascii="Times New Roman" w:hAnsi="Times New Roman" w:cs="Times New Roman"/>
          <w:noProof/>
        </w:rPr>
        <w:t xml:space="preserve"> </w:t>
      </w:r>
      <w:r w:rsidR="0021737F">
        <w:rPr>
          <w:rFonts w:ascii="Times New Roman" w:hAnsi="Times New Roman" w:cs="Times New Roman"/>
          <w:noProof/>
        </w:rPr>
        <w:t>finds that ChatGPT’s translations in euphemisms were inconsistently accurate in terms of context, culture, and meaning nuances, thereby resulting in a lack of depth in meaning and cultural inappropriateness</w:t>
      </w:r>
      <w:r w:rsidR="00CA24E7">
        <w:rPr>
          <w:rFonts w:ascii="Times New Roman" w:hAnsi="Times New Roman" w:cs="Times New Roman"/>
          <w:noProof/>
        </w:rPr>
        <w:t xml:space="preserve">. </w:t>
      </w:r>
      <w:r w:rsidR="00CA24E7" w:rsidRPr="00982FD1">
        <w:rPr>
          <w:rFonts w:ascii="Times New Roman" w:hAnsi="Times New Roman" w:cs="Times New Roman"/>
          <w:noProof/>
        </w:rPr>
        <w:t>Badah</w:t>
      </w:r>
      <w:r w:rsidR="00CA24E7">
        <w:rPr>
          <w:rFonts w:ascii="Times New Roman" w:hAnsi="Times New Roman" w:cs="Times New Roman"/>
          <w:noProof/>
        </w:rPr>
        <w:t xml:space="preserve"> et al. (</w:t>
      </w:r>
      <w:r w:rsidR="00CA24E7" w:rsidRPr="00982FD1">
        <w:rPr>
          <w:rFonts w:ascii="Times New Roman" w:hAnsi="Times New Roman" w:cs="Times New Roman"/>
          <w:noProof/>
        </w:rPr>
        <w:t>2026)</w:t>
      </w:r>
      <w:r w:rsidR="00CA24E7">
        <w:rPr>
          <w:rFonts w:ascii="Times New Roman" w:hAnsi="Times New Roman" w:cs="Times New Roman"/>
          <w:noProof/>
        </w:rPr>
        <w:t xml:space="preserve"> shares the same view with the previous researchers when pointing out that ChatGPT still struggles with the translation of culturally rich language despite its prominent competence in “structural coherence” (p. 5).</w:t>
      </w:r>
    </w:p>
    <w:p w14:paraId="60A4A846" w14:textId="45CF66D9" w:rsidR="00C33C0D" w:rsidRPr="00193880" w:rsidRDefault="006C33E0" w:rsidP="00CB537C">
      <w:pPr>
        <w:pStyle w:val="ListParagraph"/>
        <w:spacing w:after="120" w:line="480" w:lineRule="auto"/>
        <w:ind w:left="0" w:firstLine="720"/>
        <w:jc w:val="both"/>
        <w:rPr>
          <w:rFonts w:ascii="Times New Roman" w:hAnsi="Times New Roman" w:cs="Times New Roman"/>
        </w:rPr>
      </w:pPr>
      <w:r w:rsidRPr="0032732C">
        <w:rPr>
          <w:rFonts w:ascii="Times New Roman" w:hAnsi="Times New Roman" w:cs="Times New Roman"/>
        </w:rPr>
        <w:t xml:space="preserve">Students who </w:t>
      </w:r>
      <w:r w:rsidR="00996886" w:rsidRPr="0032732C">
        <w:rPr>
          <w:rFonts w:ascii="Times New Roman" w:hAnsi="Times New Roman" w:cs="Times New Roman"/>
        </w:rPr>
        <w:t>employ</w:t>
      </w:r>
      <w:r w:rsidRPr="0032732C">
        <w:rPr>
          <w:rFonts w:ascii="Times New Roman" w:hAnsi="Times New Roman" w:cs="Times New Roman"/>
        </w:rPr>
        <w:t xml:space="preserve"> ChatGPT as a translation tool also encounter a problem concerning </w:t>
      </w:r>
      <w:r w:rsidR="00AE220D" w:rsidRPr="0032732C">
        <w:rPr>
          <w:rFonts w:ascii="Times New Roman" w:hAnsi="Times New Roman" w:cs="Times New Roman"/>
        </w:rPr>
        <w:t xml:space="preserve">overdependency and </w:t>
      </w:r>
      <w:r w:rsidRPr="0032732C">
        <w:rPr>
          <w:rFonts w:ascii="Times New Roman" w:hAnsi="Times New Roman" w:cs="Times New Roman"/>
        </w:rPr>
        <w:t>reduced translation skills</w:t>
      </w:r>
      <w:r w:rsidR="00E539EC" w:rsidRPr="0032732C">
        <w:rPr>
          <w:rFonts w:ascii="Times New Roman" w:hAnsi="Times New Roman" w:cs="Times New Roman"/>
        </w:rPr>
        <w:t xml:space="preserve"> (</w:t>
      </w:r>
      <w:r w:rsidR="002F242C" w:rsidRPr="00BD62DD">
        <w:rPr>
          <w:rFonts w:ascii="Times New Roman" w:hAnsi="Times New Roman" w:cs="Times New Roman"/>
          <w:noProof/>
        </w:rPr>
        <w:t>Vinola</w:t>
      </w:r>
      <w:r w:rsidR="002F242C">
        <w:rPr>
          <w:rFonts w:ascii="Times New Roman" w:hAnsi="Times New Roman" w:cs="Times New Roman"/>
          <w:noProof/>
        </w:rPr>
        <w:t xml:space="preserve"> et al., </w:t>
      </w:r>
      <w:r w:rsidR="002F242C" w:rsidRPr="00BD62DD">
        <w:rPr>
          <w:rFonts w:ascii="Times New Roman" w:hAnsi="Times New Roman" w:cs="Times New Roman"/>
          <w:noProof/>
        </w:rPr>
        <w:t>2025</w:t>
      </w:r>
      <w:r w:rsidR="00E539EC" w:rsidRPr="0032732C">
        <w:rPr>
          <w:rFonts w:ascii="Times New Roman" w:hAnsi="Times New Roman" w:cs="Times New Roman"/>
          <w:noProof/>
        </w:rPr>
        <w:t>)</w:t>
      </w:r>
      <w:r w:rsidR="008048C0" w:rsidRPr="0032732C">
        <w:rPr>
          <w:rFonts w:ascii="Times New Roman" w:hAnsi="Times New Roman" w:cs="Times New Roman"/>
          <w:noProof/>
        </w:rPr>
        <w:t xml:space="preserve">. </w:t>
      </w:r>
      <w:r w:rsidR="00E23D1B">
        <w:rPr>
          <w:rFonts w:ascii="Times New Roman" w:hAnsi="Times New Roman" w:cs="Times New Roman"/>
          <w:noProof/>
        </w:rPr>
        <w:t xml:space="preserve">Such skills as researching for suitable and relevant linguistic items and structures, textual analysis, and proofreading, along with the application of linguistic knowledge and cultural consciousness </w:t>
      </w:r>
      <w:r w:rsidR="00185B63">
        <w:rPr>
          <w:rFonts w:ascii="Times New Roman" w:hAnsi="Times New Roman" w:cs="Times New Roman"/>
          <w:noProof/>
        </w:rPr>
        <w:t>could be greatly undermined if students opt for this AI tool to help them handle translation assignments.</w:t>
      </w:r>
    </w:p>
    <w:p w14:paraId="17914F57" w14:textId="25CAE99B" w:rsidR="009F4F14" w:rsidRPr="002A34BB" w:rsidRDefault="00104CA6" w:rsidP="00616326">
      <w:pPr>
        <w:pStyle w:val="ListParagraph"/>
        <w:numPr>
          <w:ilvl w:val="1"/>
          <w:numId w:val="24"/>
        </w:numPr>
        <w:spacing w:line="480" w:lineRule="auto"/>
        <w:rPr>
          <w:rFonts w:ascii="Times New Roman" w:hAnsi="Times New Roman" w:cs="Times New Roman"/>
          <w:b/>
          <w:bCs/>
          <w:i/>
          <w:iCs/>
        </w:rPr>
      </w:pPr>
      <w:r>
        <w:rPr>
          <w:rFonts w:ascii="Times New Roman" w:hAnsi="Times New Roman" w:cs="Times New Roman"/>
          <w:b/>
          <w:bCs/>
          <w:i/>
          <w:iCs/>
        </w:rPr>
        <w:t xml:space="preserve"> </w:t>
      </w:r>
      <w:r w:rsidR="00C33C0D" w:rsidRPr="002A34BB">
        <w:rPr>
          <w:rFonts w:ascii="Times New Roman" w:hAnsi="Times New Roman" w:cs="Times New Roman"/>
          <w:b/>
          <w:bCs/>
          <w:i/>
          <w:iCs/>
        </w:rPr>
        <w:t>Theoretical Framework</w:t>
      </w:r>
    </w:p>
    <w:p w14:paraId="0E87F583" w14:textId="41FAD5CD" w:rsidR="009F4F14" w:rsidRPr="002A34BB" w:rsidRDefault="00C33C0D" w:rsidP="00616326">
      <w:pPr>
        <w:pStyle w:val="ListParagraph"/>
        <w:numPr>
          <w:ilvl w:val="2"/>
          <w:numId w:val="24"/>
        </w:numPr>
        <w:spacing w:line="480" w:lineRule="auto"/>
        <w:rPr>
          <w:rFonts w:ascii="Times New Roman" w:hAnsi="Times New Roman" w:cs="Times New Roman"/>
          <w:i/>
          <w:iCs/>
        </w:rPr>
      </w:pPr>
      <w:r w:rsidRPr="002A34BB">
        <w:rPr>
          <w:rFonts w:ascii="Times New Roman" w:hAnsi="Times New Roman" w:cs="Times New Roman"/>
          <w:i/>
          <w:iCs/>
        </w:rPr>
        <w:t>Techn</w:t>
      </w:r>
      <w:r w:rsidR="00C10BB3" w:rsidRPr="002A34BB">
        <w:rPr>
          <w:rFonts w:ascii="Times New Roman" w:hAnsi="Times New Roman" w:cs="Times New Roman"/>
          <w:i/>
          <w:iCs/>
        </w:rPr>
        <w:t>o</w:t>
      </w:r>
      <w:r w:rsidRPr="002A34BB">
        <w:rPr>
          <w:rFonts w:ascii="Times New Roman" w:hAnsi="Times New Roman" w:cs="Times New Roman"/>
          <w:i/>
          <w:iCs/>
        </w:rPr>
        <w:t>logy Acceptance Model (TAM)</w:t>
      </w:r>
      <w:r w:rsidR="002A34BB" w:rsidRPr="002A34BB">
        <w:rPr>
          <w:rFonts w:ascii="Times New Roman" w:hAnsi="Times New Roman" w:cs="Times New Roman"/>
          <w:i/>
          <w:iCs/>
        </w:rPr>
        <w:t xml:space="preserve"> Theory</w:t>
      </w:r>
    </w:p>
    <w:p w14:paraId="6DFB6524" w14:textId="3A728746" w:rsidR="00A7760F" w:rsidRDefault="004B0DF1" w:rsidP="00CB537C">
      <w:pPr>
        <w:spacing w:after="120" w:line="480" w:lineRule="auto"/>
        <w:ind w:firstLine="720"/>
        <w:jc w:val="both"/>
        <w:rPr>
          <w:rFonts w:ascii="Times New Roman" w:hAnsi="Times New Roman" w:cs="Times New Roman"/>
          <w:noProof/>
        </w:rPr>
      </w:pPr>
      <w:r w:rsidRPr="004B0DF1">
        <w:rPr>
          <w:rFonts w:ascii="Times New Roman" w:hAnsi="Times New Roman" w:cs="Times New Roman"/>
        </w:rPr>
        <w:t>A</w:t>
      </w:r>
      <w:r>
        <w:rPr>
          <w:rFonts w:ascii="Times New Roman" w:hAnsi="Times New Roman" w:cs="Times New Roman"/>
        </w:rPr>
        <w:t xml:space="preserve"> theory of critical importance that serves as a theoretical basis for this study is </w:t>
      </w:r>
      <w:r w:rsidR="003406E4">
        <w:rPr>
          <w:rFonts w:ascii="Times New Roman" w:hAnsi="Times New Roman" w:cs="Times New Roman"/>
        </w:rPr>
        <w:t xml:space="preserve">the </w:t>
      </w:r>
      <w:r>
        <w:rPr>
          <w:rFonts w:ascii="Times New Roman" w:hAnsi="Times New Roman" w:cs="Times New Roman"/>
        </w:rPr>
        <w:t>Technology Acceptance Model (TAM)</w:t>
      </w:r>
      <w:r w:rsidR="008C6CED">
        <w:rPr>
          <w:rFonts w:ascii="Times New Roman" w:hAnsi="Times New Roman" w:cs="Times New Roman"/>
        </w:rPr>
        <w:t xml:space="preserve"> theory</w:t>
      </w:r>
      <w:r w:rsidR="003406E4">
        <w:rPr>
          <w:rFonts w:ascii="Times New Roman" w:hAnsi="Times New Roman" w:cs="Times New Roman"/>
        </w:rPr>
        <w:t xml:space="preserve"> </w:t>
      </w:r>
      <w:r w:rsidR="00BB2A45">
        <w:rPr>
          <w:rFonts w:ascii="Times New Roman" w:hAnsi="Times New Roman" w:cs="Times New Roman"/>
        </w:rPr>
        <w:t xml:space="preserve">proposed </w:t>
      </w:r>
      <w:r w:rsidR="003406E4">
        <w:rPr>
          <w:rFonts w:ascii="Times New Roman" w:hAnsi="Times New Roman" w:cs="Times New Roman"/>
        </w:rPr>
        <w:t xml:space="preserve">by </w:t>
      </w:r>
      <w:r w:rsidR="00857575">
        <w:rPr>
          <w:rFonts w:ascii="Times New Roman" w:hAnsi="Times New Roman" w:cs="Times New Roman"/>
        </w:rPr>
        <w:t xml:space="preserve">Fred </w:t>
      </w:r>
      <w:r w:rsidR="003406E4">
        <w:rPr>
          <w:rFonts w:ascii="Times New Roman" w:hAnsi="Times New Roman" w:cs="Times New Roman"/>
        </w:rPr>
        <w:t xml:space="preserve">David </w:t>
      </w:r>
      <w:r w:rsidR="00857575">
        <w:rPr>
          <w:rFonts w:ascii="Times New Roman" w:hAnsi="Times New Roman" w:cs="Times New Roman"/>
        </w:rPr>
        <w:t xml:space="preserve">in </w:t>
      </w:r>
      <w:r w:rsidR="003406E4">
        <w:rPr>
          <w:rFonts w:ascii="Times New Roman" w:hAnsi="Times New Roman" w:cs="Times New Roman"/>
        </w:rPr>
        <w:t>1989</w:t>
      </w:r>
      <w:r>
        <w:rPr>
          <w:rFonts w:ascii="Times New Roman" w:hAnsi="Times New Roman" w:cs="Times New Roman"/>
        </w:rPr>
        <w:t xml:space="preserve">. </w:t>
      </w:r>
      <w:r w:rsidR="004622DB" w:rsidRPr="004622DB">
        <w:rPr>
          <w:rFonts w:ascii="Times New Roman" w:hAnsi="Times New Roman" w:cs="Times New Roman"/>
          <w:noProof/>
        </w:rPr>
        <w:t>Sharp</w:t>
      </w:r>
      <w:r w:rsidR="003406E4">
        <w:rPr>
          <w:rFonts w:ascii="Times New Roman" w:hAnsi="Times New Roman" w:cs="Times New Roman"/>
          <w:noProof/>
        </w:rPr>
        <w:t xml:space="preserve"> (</w:t>
      </w:r>
      <w:r w:rsidR="004622DB" w:rsidRPr="004622DB">
        <w:rPr>
          <w:rFonts w:ascii="Times New Roman" w:hAnsi="Times New Roman" w:cs="Times New Roman"/>
          <w:noProof/>
        </w:rPr>
        <w:t>2007</w:t>
      </w:r>
      <w:r w:rsidR="003406E4">
        <w:rPr>
          <w:rFonts w:ascii="Times New Roman" w:hAnsi="Times New Roman" w:cs="Times New Roman"/>
          <w:noProof/>
        </w:rPr>
        <w:t>)</w:t>
      </w:r>
      <w:r w:rsidR="00BB2A45">
        <w:rPr>
          <w:rFonts w:ascii="Times New Roman" w:hAnsi="Times New Roman" w:cs="Times New Roman"/>
          <w:noProof/>
        </w:rPr>
        <w:t xml:space="preserve"> cited in his research that </w:t>
      </w:r>
      <w:r w:rsidR="003406E4">
        <w:rPr>
          <w:rFonts w:ascii="Times New Roman" w:hAnsi="Times New Roman" w:cs="Times New Roman"/>
          <w:noProof/>
        </w:rPr>
        <w:t>TAM</w:t>
      </w:r>
      <w:r w:rsidR="00AE4930">
        <w:rPr>
          <w:rFonts w:ascii="Times New Roman" w:hAnsi="Times New Roman" w:cs="Times New Roman"/>
          <w:noProof/>
        </w:rPr>
        <w:t xml:space="preserve"> theory</w:t>
      </w:r>
      <w:r w:rsidR="003406E4">
        <w:rPr>
          <w:rFonts w:ascii="Times New Roman" w:hAnsi="Times New Roman" w:cs="Times New Roman"/>
          <w:noProof/>
        </w:rPr>
        <w:t xml:space="preserve"> </w:t>
      </w:r>
      <w:r w:rsidR="00BB2A45">
        <w:rPr>
          <w:rFonts w:ascii="Times New Roman" w:hAnsi="Times New Roman" w:cs="Times New Roman"/>
          <w:noProof/>
        </w:rPr>
        <w:t xml:space="preserve">is a model that lays the foundation for the examination of factors influencing users’ acceptance of a particular technological tool. </w:t>
      </w:r>
      <w:r w:rsidR="00AA007F">
        <w:rPr>
          <w:rFonts w:ascii="Times New Roman" w:hAnsi="Times New Roman" w:cs="Times New Roman"/>
          <w:noProof/>
        </w:rPr>
        <w:t xml:space="preserve">Among this model, two </w:t>
      </w:r>
      <w:r w:rsidR="00AA007F">
        <w:rPr>
          <w:rFonts w:ascii="Times New Roman" w:hAnsi="Times New Roman" w:cs="Times New Roman"/>
          <w:noProof/>
        </w:rPr>
        <w:lastRenderedPageBreak/>
        <w:t xml:space="preserve">fundamental </w:t>
      </w:r>
      <w:r w:rsidR="007B7BCB">
        <w:rPr>
          <w:rFonts w:ascii="Times New Roman" w:hAnsi="Times New Roman" w:cs="Times New Roman"/>
          <w:noProof/>
        </w:rPr>
        <w:t>constructs</w:t>
      </w:r>
      <w:r w:rsidR="00AA007F">
        <w:rPr>
          <w:rFonts w:ascii="Times New Roman" w:hAnsi="Times New Roman" w:cs="Times New Roman"/>
          <w:noProof/>
        </w:rPr>
        <w:t xml:space="preserve">, namely Perceived </w:t>
      </w:r>
      <w:r w:rsidR="00920604">
        <w:rPr>
          <w:rFonts w:ascii="Times New Roman" w:hAnsi="Times New Roman" w:cs="Times New Roman"/>
          <w:noProof/>
        </w:rPr>
        <w:t>U</w:t>
      </w:r>
      <w:r w:rsidR="00AA007F">
        <w:rPr>
          <w:rFonts w:ascii="Times New Roman" w:hAnsi="Times New Roman" w:cs="Times New Roman"/>
          <w:noProof/>
        </w:rPr>
        <w:t xml:space="preserve">sefulness (PU) and Perceived </w:t>
      </w:r>
      <w:r w:rsidR="00920604">
        <w:rPr>
          <w:rFonts w:ascii="Times New Roman" w:hAnsi="Times New Roman" w:cs="Times New Roman"/>
          <w:noProof/>
        </w:rPr>
        <w:t>E</w:t>
      </w:r>
      <w:r w:rsidR="00AA007F">
        <w:rPr>
          <w:rFonts w:ascii="Times New Roman" w:hAnsi="Times New Roman" w:cs="Times New Roman"/>
          <w:noProof/>
        </w:rPr>
        <w:t xml:space="preserve">ase </w:t>
      </w:r>
      <w:r w:rsidR="00152372">
        <w:rPr>
          <w:rFonts w:ascii="Times New Roman" w:hAnsi="Times New Roman" w:cs="Times New Roman"/>
          <w:noProof/>
        </w:rPr>
        <w:t>O</w:t>
      </w:r>
      <w:r w:rsidR="00AA007F">
        <w:rPr>
          <w:rFonts w:ascii="Times New Roman" w:hAnsi="Times New Roman" w:cs="Times New Roman"/>
          <w:noProof/>
        </w:rPr>
        <w:t xml:space="preserve">f </w:t>
      </w:r>
      <w:r w:rsidR="00920604">
        <w:rPr>
          <w:rFonts w:ascii="Times New Roman" w:hAnsi="Times New Roman" w:cs="Times New Roman"/>
          <w:noProof/>
        </w:rPr>
        <w:t>U</w:t>
      </w:r>
      <w:r w:rsidR="00AA007F">
        <w:rPr>
          <w:rFonts w:ascii="Times New Roman" w:hAnsi="Times New Roman" w:cs="Times New Roman"/>
          <w:noProof/>
        </w:rPr>
        <w:t xml:space="preserve">se (PEOU), </w:t>
      </w:r>
      <w:r w:rsidR="00EF47FF">
        <w:rPr>
          <w:rFonts w:ascii="Times New Roman" w:hAnsi="Times New Roman" w:cs="Times New Roman"/>
          <w:noProof/>
        </w:rPr>
        <w:t>make an</w:t>
      </w:r>
      <w:r w:rsidR="00AA007F">
        <w:rPr>
          <w:rFonts w:ascii="Times New Roman" w:hAnsi="Times New Roman" w:cs="Times New Roman"/>
          <w:noProof/>
        </w:rPr>
        <w:t xml:space="preserve"> impact on people’s attitude towards the use of technology, which in turn influences their</w:t>
      </w:r>
      <w:r w:rsidR="000203B0">
        <w:rPr>
          <w:rFonts w:ascii="Times New Roman" w:hAnsi="Times New Roman" w:cs="Times New Roman"/>
          <w:noProof/>
        </w:rPr>
        <w:t xml:space="preserve"> behavioral</w:t>
      </w:r>
      <w:r w:rsidR="00AA007F">
        <w:rPr>
          <w:rFonts w:ascii="Times New Roman" w:hAnsi="Times New Roman" w:cs="Times New Roman"/>
          <w:noProof/>
        </w:rPr>
        <w:t xml:space="preserve"> intention of its employment </w:t>
      </w:r>
      <w:r w:rsidR="00385D41">
        <w:rPr>
          <w:rFonts w:ascii="Times New Roman" w:hAnsi="Times New Roman" w:cs="Times New Roman"/>
          <w:noProof/>
        </w:rPr>
        <w:t>(</w:t>
      </w:r>
      <w:r w:rsidR="0094226F" w:rsidRPr="00AE5922">
        <w:rPr>
          <w:rFonts w:ascii="Times New Roman" w:hAnsi="Times New Roman" w:cs="Times New Roman"/>
          <w:noProof/>
        </w:rPr>
        <w:t>Alotaibi</w:t>
      </w:r>
      <w:r w:rsidR="0051047E">
        <w:rPr>
          <w:rFonts w:ascii="Times New Roman" w:hAnsi="Times New Roman" w:cs="Times New Roman"/>
          <w:noProof/>
        </w:rPr>
        <w:t xml:space="preserve"> et al., </w:t>
      </w:r>
      <w:r w:rsidR="0094226F">
        <w:rPr>
          <w:rFonts w:ascii="Times New Roman" w:hAnsi="Times New Roman" w:cs="Times New Roman"/>
          <w:noProof/>
        </w:rPr>
        <w:t xml:space="preserve">2025; </w:t>
      </w:r>
      <w:r w:rsidR="00385D41" w:rsidRPr="007B7BCB">
        <w:rPr>
          <w:rFonts w:ascii="Times New Roman" w:hAnsi="Times New Roman" w:cs="Times New Roman"/>
          <w:noProof/>
        </w:rPr>
        <w:t>Hadalgekar &amp; Desai, 2025</w:t>
      </w:r>
      <w:r w:rsidR="00385D41">
        <w:rPr>
          <w:rFonts w:ascii="Times New Roman" w:hAnsi="Times New Roman" w:cs="Times New Roman"/>
          <w:noProof/>
        </w:rPr>
        <w:t xml:space="preserve">; </w:t>
      </w:r>
      <w:r w:rsidR="00385D41" w:rsidRPr="00385D41">
        <w:rPr>
          <w:rFonts w:ascii="Times New Roman" w:hAnsi="Times New Roman" w:cs="Times New Roman"/>
          <w:noProof/>
        </w:rPr>
        <w:t>Lai, 2017</w:t>
      </w:r>
      <w:r w:rsidR="00385D41">
        <w:rPr>
          <w:rFonts w:ascii="Times New Roman" w:hAnsi="Times New Roman" w:cs="Times New Roman"/>
          <w:noProof/>
        </w:rPr>
        <w:t xml:space="preserve">). </w:t>
      </w:r>
      <w:r w:rsidR="00DD2E9E">
        <w:rPr>
          <w:rFonts w:ascii="Times New Roman" w:hAnsi="Times New Roman" w:cs="Times New Roman"/>
          <w:noProof/>
        </w:rPr>
        <w:t xml:space="preserve">Perceived </w:t>
      </w:r>
      <w:r w:rsidR="00920604">
        <w:rPr>
          <w:rFonts w:ascii="Times New Roman" w:hAnsi="Times New Roman" w:cs="Times New Roman"/>
          <w:noProof/>
        </w:rPr>
        <w:t xml:space="preserve">Usefulness </w:t>
      </w:r>
      <w:r w:rsidR="00EF47FF">
        <w:rPr>
          <w:rFonts w:ascii="Times New Roman" w:hAnsi="Times New Roman" w:cs="Times New Roman"/>
          <w:noProof/>
        </w:rPr>
        <w:t xml:space="preserve">refers to the degree of effectiveness </w:t>
      </w:r>
      <w:r w:rsidR="006C1DA9">
        <w:rPr>
          <w:rFonts w:ascii="Times New Roman" w:hAnsi="Times New Roman" w:cs="Times New Roman"/>
          <w:noProof/>
        </w:rPr>
        <w:t xml:space="preserve">brought about by </w:t>
      </w:r>
      <w:r w:rsidR="00EF47FF">
        <w:rPr>
          <w:rFonts w:ascii="Times New Roman" w:hAnsi="Times New Roman" w:cs="Times New Roman"/>
          <w:noProof/>
        </w:rPr>
        <w:t xml:space="preserve">adopting a new technology on </w:t>
      </w:r>
      <w:r w:rsidR="000B5BE4">
        <w:rPr>
          <w:rFonts w:ascii="Times New Roman" w:hAnsi="Times New Roman" w:cs="Times New Roman"/>
          <w:noProof/>
        </w:rPr>
        <w:t xml:space="preserve">the betterment of </w:t>
      </w:r>
      <w:r w:rsidR="00EF47FF">
        <w:rPr>
          <w:rFonts w:ascii="Times New Roman" w:hAnsi="Times New Roman" w:cs="Times New Roman"/>
          <w:noProof/>
        </w:rPr>
        <w:t>an individual’s work performance</w:t>
      </w:r>
      <w:r w:rsidR="000B5BE4">
        <w:rPr>
          <w:rFonts w:ascii="Times New Roman" w:hAnsi="Times New Roman" w:cs="Times New Roman"/>
          <w:noProof/>
        </w:rPr>
        <w:t xml:space="preserve"> or the accomplishment of a desired result</w:t>
      </w:r>
      <w:r w:rsidR="00EF47FF">
        <w:rPr>
          <w:rFonts w:ascii="Times New Roman" w:hAnsi="Times New Roman" w:cs="Times New Roman"/>
          <w:noProof/>
        </w:rPr>
        <w:t xml:space="preserve">, while Perceived </w:t>
      </w:r>
      <w:r w:rsidR="00920604">
        <w:rPr>
          <w:rFonts w:ascii="Times New Roman" w:hAnsi="Times New Roman" w:cs="Times New Roman"/>
          <w:noProof/>
        </w:rPr>
        <w:t xml:space="preserve">Ease </w:t>
      </w:r>
      <w:r w:rsidR="00684192">
        <w:rPr>
          <w:rFonts w:ascii="Times New Roman" w:hAnsi="Times New Roman" w:cs="Times New Roman"/>
          <w:noProof/>
        </w:rPr>
        <w:t>O</w:t>
      </w:r>
      <w:r w:rsidR="00EF47FF">
        <w:rPr>
          <w:rFonts w:ascii="Times New Roman" w:hAnsi="Times New Roman" w:cs="Times New Roman"/>
          <w:noProof/>
        </w:rPr>
        <w:t xml:space="preserve">f </w:t>
      </w:r>
      <w:r w:rsidR="00920604">
        <w:rPr>
          <w:rFonts w:ascii="Times New Roman" w:hAnsi="Times New Roman" w:cs="Times New Roman"/>
          <w:noProof/>
        </w:rPr>
        <w:t xml:space="preserve">Use </w:t>
      </w:r>
      <w:r w:rsidR="00EF47FF">
        <w:rPr>
          <w:rFonts w:ascii="Times New Roman" w:hAnsi="Times New Roman" w:cs="Times New Roman"/>
          <w:noProof/>
        </w:rPr>
        <w:t xml:space="preserve">is defined as the </w:t>
      </w:r>
      <w:r w:rsidR="007612F2">
        <w:rPr>
          <w:rFonts w:ascii="Times New Roman" w:hAnsi="Times New Roman" w:cs="Times New Roman"/>
          <w:noProof/>
        </w:rPr>
        <w:t>simplicity</w:t>
      </w:r>
      <w:r w:rsidR="006C1DA9">
        <w:rPr>
          <w:rFonts w:ascii="Times New Roman" w:hAnsi="Times New Roman" w:cs="Times New Roman"/>
          <w:noProof/>
        </w:rPr>
        <w:t xml:space="preserve"> and user-friendliness</w:t>
      </w:r>
      <w:r w:rsidR="00EF47FF">
        <w:rPr>
          <w:rFonts w:ascii="Times New Roman" w:hAnsi="Times New Roman" w:cs="Times New Roman"/>
          <w:noProof/>
        </w:rPr>
        <w:t xml:space="preserve"> of using the technology</w:t>
      </w:r>
      <w:r w:rsidR="007612F2">
        <w:rPr>
          <w:rFonts w:ascii="Times New Roman" w:hAnsi="Times New Roman" w:cs="Times New Roman"/>
          <w:noProof/>
        </w:rPr>
        <w:t xml:space="preserve"> </w:t>
      </w:r>
      <w:r w:rsidR="000754C5" w:rsidRPr="007B7BCB">
        <w:rPr>
          <w:rFonts w:ascii="Times New Roman" w:hAnsi="Times New Roman" w:cs="Times New Roman"/>
          <w:noProof/>
        </w:rPr>
        <w:t>(</w:t>
      </w:r>
      <w:r w:rsidR="0053374C" w:rsidRPr="00AE5922">
        <w:rPr>
          <w:rFonts w:ascii="Times New Roman" w:hAnsi="Times New Roman" w:cs="Times New Roman"/>
          <w:noProof/>
        </w:rPr>
        <w:t>Alotaibi</w:t>
      </w:r>
      <w:r w:rsidR="0053374C">
        <w:rPr>
          <w:rFonts w:ascii="Times New Roman" w:hAnsi="Times New Roman" w:cs="Times New Roman"/>
          <w:noProof/>
        </w:rPr>
        <w:t xml:space="preserve"> et al., 2025</w:t>
      </w:r>
      <w:r w:rsidR="00AE5922">
        <w:rPr>
          <w:rFonts w:ascii="Times New Roman" w:hAnsi="Times New Roman" w:cs="Times New Roman"/>
          <w:noProof/>
        </w:rPr>
        <w:t>;</w:t>
      </w:r>
      <w:r w:rsidR="00AE5922" w:rsidRPr="00AE5922">
        <w:rPr>
          <w:rFonts w:ascii="Times New Roman" w:hAnsi="Times New Roman" w:cs="Times New Roman"/>
          <w:noProof/>
        </w:rPr>
        <w:t xml:space="preserve"> </w:t>
      </w:r>
      <w:r w:rsidR="000754C5" w:rsidRPr="007B7BCB">
        <w:rPr>
          <w:rFonts w:ascii="Times New Roman" w:hAnsi="Times New Roman" w:cs="Times New Roman"/>
          <w:noProof/>
        </w:rPr>
        <w:t>Hadalgekar &amp; Desai, 2025</w:t>
      </w:r>
      <w:r w:rsidR="000754C5">
        <w:rPr>
          <w:rFonts w:ascii="Times New Roman" w:hAnsi="Times New Roman" w:cs="Times New Roman"/>
          <w:noProof/>
        </w:rPr>
        <w:t xml:space="preserve">; </w:t>
      </w:r>
      <w:r w:rsidR="00B3444A" w:rsidRPr="00B3444A">
        <w:rPr>
          <w:rFonts w:ascii="Times New Roman" w:hAnsi="Times New Roman" w:cs="Times New Roman"/>
          <w:noProof/>
        </w:rPr>
        <w:t>Harryanto</w:t>
      </w:r>
      <w:r w:rsidR="0053374C">
        <w:rPr>
          <w:rFonts w:ascii="Times New Roman" w:hAnsi="Times New Roman" w:cs="Times New Roman"/>
          <w:noProof/>
        </w:rPr>
        <w:t xml:space="preserve"> et al., </w:t>
      </w:r>
      <w:r w:rsidR="00B3444A" w:rsidRPr="00B3444A">
        <w:rPr>
          <w:rFonts w:ascii="Times New Roman" w:hAnsi="Times New Roman" w:cs="Times New Roman"/>
          <w:noProof/>
        </w:rPr>
        <w:t>2018</w:t>
      </w:r>
      <w:r w:rsidR="00B3444A">
        <w:rPr>
          <w:rFonts w:ascii="Times New Roman" w:hAnsi="Times New Roman" w:cs="Times New Roman"/>
          <w:noProof/>
        </w:rPr>
        <w:t xml:space="preserve">; </w:t>
      </w:r>
      <w:r w:rsidR="00DF0B76" w:rsidRPr="00385D41">
        <w:rPr>
          <w:rFonts w:ascii="Times New Roman" w:hAnsi="Times New Roman" w:cs="Times New Roman"/>
          <w:noProof/>
        </w:rPr>
        <w:t>Lai, 2017</w:t>
      </w:r>
      <w:r w:rsidR="00DF0B76">
        <w:rPr>
          <w:rFonts w:ascii="Times New Roman" w:hAnsi="Times New Roman" w:cs="Times New Roman"/>
          <w:noProof/>
        </w:rPr>
        <w:t xml:space="preserve">; </w:t>
      </w:r>
      <w:r w:rsidR="000754C5" w:rsidRPr="004622DB">
        <w:rPr>
          <w:rFonts w:ascii="Times New Roman" w:hAnsi="Times New Roman" w:cs="Times New Roman"/>
          <w:noProof/>
        </w:rPr>
        <w:t>Sharp</w:t>
      </w:r>
      <w:r w:rsidR="000754C5">
        <w:rPr>
          <w:rFonts w:ascii="Times New Roman" w:hAnsi="Times New Roman" w:cs="Times New Roman"/>
          <w:noProof/>
        </w:rPr>
        <w:t xml:space="preserve">, </w:t>
      </w:r>
      <w:r w:rsidR="000754C5" w:rsidRPr="004622DB">
        <w:rPr>
          <w:rFonts w:ascii="Times New Roman" w:hAnsi="Times New Roman" w:cs="Times New Roman"/>
          <w:noProof/>
        </w:rPr>
        <w:t>2007</w:t>
      </w:r>
      <w:r w:rsidR="000754C5">
        <w:rPr>
          <w:rFonts w:ascii="Times New Roman" w:hAnsi="Times New Roman" w:cs="Times New Roman"/>
          <w:noProof/>
        </w:rPr>
        <w:t>)</w:t>
      </w:r>
      <w:r w:rsidR="00B3444A">
        <w:rPr>
          <w:rFonts w:ascii="Times New Roman" w:hAnsi="Times New Roman" w:cs="Times New Roman"/>
          <w:noProof/>
        </w:rPr>
        <w:t xml:space="preserve">. </w:t>
      </w:r>
      <w:r w:rsidR="00EB2346">
        <w:rPr>
          <w:rFonts w:ascii="Times New Roman" w:hAnsi="Times New Roman" w:cs="Times New Roman"/>
          <w:noProof/>
        </w:rPr>
        <w:t xml:space="preserve">According to Sharp (2007), </w:t>
      </w:r>
      <w:r w:rsidR="0051621A">
        <w:rPr>
          <w:rFonts w:ascii="Times New Roman" w:hAnsi="Times New Roman" w:cs="Times New Roman"/>
          <w:noProof/>
        </w:rPr>
        <w:t xml:space="preserve">the findings of the first two studies implemented by </w:t>
      </w:r>
      <w:r w:rsidR="003033B0">
        <w:rPr>
          <w:rFonts w:ascii="Times New Roman" w:hAnsi="Times New Roman" w:cs="Times New Roman"/>
          <w:noProof/>
        </w:rPr>
        <w:t xml:space="preserve">Fred </w:t>
      </w:r>
      <w:r w:rsidR="0051621A">
        <w:rPr>
          <w:rFonts w:ascii="Times New Roman" w:hAnsi="Times New Roman" w:cs="Times New Roman"/>
          <w:noProof/>
        </w:rPr>
        <w:t xml:space="preserve">Davis </w:t>
      </w:r>
      <w:r w:rsidR="003033B0">
        <w:rPr>
          <w:rFonts w:ascii="Times New Roman" w:hAnsi="Times New Roman" w:cs="Times New Roman"/>
          <w:noProof/>
        </w:rPr>
        <w:t xml:space="preserve">in </w:t>
      </w:r>
      <w:r w:rsidR="0051621A">
        <w:rPr>
          <w:rFonts w:ascii="Times New Roman" w:hAnsi="Times New Roman" w:cs="Times New Roman"/>
          <w:noProof/>
        </w:rPr>
        <w:t>1989</w:t>
      </w:r>
      <w:r w:rsidR="003033B0">
        <w:rPr>
          <w:rFonts w:ascii="Times New Roman" w:hAnsi="Times New Roman" w:cs="Times New Roman"/>
          <w:noProof/>
        </w:rPr>
        <w:t xml:space="preserve"> </w:t>
      </w:r>
      <w:r w:rsidR="0051621A">
        <w:rPr>
          <w:rFonts w:ascii="Times New Roman" w:hAnsi="Times New Roman" w:cs="Times New Roman"/>
          <w:noProof/>
        </w:rPr>
        <w:t>suggest</w:t>
      </w:r>
      <w:r w:rsidR="00B05F8A">
        <w:rPr>
          <w:rFonts w:ascii="Times New Roman" w:hAnsi="Times New Roman" w:cs="Times New Roman"/>
          <w:noProof/>
        </w:rPr>
        <w:t>ed</w:t>
      </w:r>
      <w:r w:rsidR="0051621A">
        <w:rPr>
          <w:rFonts w:ascii="Times New Roman" w:hAnsi="Times New Roman" w:cs="Times New Roman"/>
          <w:noProof/>
        </w:rPr>
        <w:t xml:space="preserve"> that Perceived </w:t>
      </w:r>
      <w:r w:rsidR="00640D97">
        <w:rPr>
          <w:rFonts w:ascii="Times New Roman" w:hAnsi="Times New Roman" w:cs="Times New Roman"/>
          <w:noProof/>
        </w:rPr>
        <w:t>U</w:t>
      </w:r>
      <w:r w:rsidR="0051621A">
        <w:rPr>
          <w:rFonts w:ascii="Times New Roman" w:hAnsi="Times New Roman" w:cs="Times New Roman"/>
          <w:noProof/>
        </w:rPr>
        <w:t>sefulness exert</w:t>
      </w:r>
      <w:r w:rsidR="00B05F8A">
        <w:rPr>
          <w:rFonts w:ascii="Times New Roman" w:hAnsi="Times New Roman" w:cs="Times New Roman"/>
          <w:noProof/>
        </w:rPr>
        <w:t>ed</w:t>
      </w:r>
      <w:r w:rsidR="0051621A">
        <w:rPr>
          <w:rFonts w:ascii="Times New Roman" w:hAnsi="Times New Roman" w:cs="Times New Roman"/>
          <w:noProof/>
        </w:rPr>
        <w:t xml:space="preserve"> a stronger effect on people’s adoption intention of a technology compared to Perceived </w:t>
      </w:r>
      <w:r w:rsidR="00A53A16">
        <w:rPr>
          <w:rFonts w:ascii="Times New Roman" w:hAnsi="Times New Roman" w:cs="Times New Roman"/>
          <w:noProof/>
        </w:rPr>
        <w:t xml:space="preserve">Ease </w:t>
      </w:r>
      <w:r w:rsidR="007F52AE">
        <w:rPr>
          <w:rFonts w:ascii="Times New Roman" w:hAnsi="Times New Roman" w:cs="Times New Roman"/>
          <w:noProof/>
        </w:rPr>
        <w:t>O</w:t>
      </w:r>
      <w:r w:rsidR="0051621A">
        <w:rPr>
          <w:rFonts w:ascii="Times New Roman" w:hAnsi="Times New Roman" w:cs="Times New Roman"/>
          <w:noProof/>
        </w:rPr>
        <w:t xml:space="preserve">f </w:t>
      </w:r>
      <w:r w:rsidR="00A53A16">
        <w:rPr>
          <w:rFonts w:ascii="Times New Roman" w:hAnsi="Times New Roman" w:cs="Times New Roman"/>
          <w:noProof/>
        </w:rPr>
        <w:t xml:space="preserve">Use, </w:t>
      </w:r>
      <w:r w:rsidR="005D7F89">
        <w:rPr>
          <w:rFonts w:ascii="Times New Roman" w:hAnsi="Times New Roman" w:cs="Times New Roman"/>
          <w:noProof/>
        </w:rPr>
        <w:t xml:space="preserve">and Perceived </w:t>
      </w:r>
      <w:r w:rsidR="00A53A16">
        <w:rPr>
          <w:rFonts w:ascii="Times New Roman" w:hAnsi="Times New Roman" w:cs="Times New Roman"/>
          <w:noProof/>
        </w:rPr>
        <w:t xml:space="preserve">Ease </w:t>
      </w:r>
      <w:r w:rsidR="007F52AE">
        <w:rPr>
          <w:rFonts w:ascii="Times New Roman" w:hAnsi="Times New Roman" w:cs="Times New Roman"/>
          <w:noProof/>
        </w:rPr>
        <w:t>O</w:t>
      </w:r>
      <w:r w:rsidR="005D7F89">
        <w:rPr>
          <w:rFonts w:ascii="Times New Roman" w:hAnsi="Times New Roman" w:cs="Times New Roman"/>
          <w:noProof/>
        </w:rPr>
        <w:t xml:space="preserve">f </w:t>
      </w:r>
      <w:r w:rsidR="00A53A16">
        <w:rPr>
          <w:rFonts w:ascii="Times New Roman" w:hAnsi="Times New Roman" w:cs="Times New Roman"/>
          <w:noProof/>
        </w:rPr>
        <w:t xml:space="preserve">Use </w:t>
      </w:r>
      <w:r w:rsidR="005D7F89">
        <w:rPr>
          <w:rFonts w:ascii="Times New Roman" w:hAnsi="Times New Roman" w:cs="Times New Roman"/>
          <w:noProof/>
        </w:rPr>
        <w:t xml:space="preserve">preceded Perceived </w:t>
      </w:r>
      <w:r w:rsidR="00920604">
        <w:rPr>
          <w:rFonts w:ascii="Times New Roman" w:hAnsi="Times New Roman" w:cs="Times New Roman"/>
          <w:noProof/>
        </w:rPr>
        <w:t>U</w:t>
      </w:r>
      <w:r w:rsidR="005D7F89">
        <w:rPr>
          <w:rFonts w:ascii="Times New Roman" w:hAnsi="Times New Roman" w:cs="Times New Roman"/>
          <w:noProof/>
        </w:rPr>
        <w:t>sefulness</w:t>
      </w:r>
      <w:r w:rsidR="0051621A">
        <w:rPr>
          <w:rFonts w:ascii="Times New Roman" w:hAnsi="Times New Roman" w:cs="Times New Roman"/>
          <w:noProof/>
        </w:rPr>
        <w:t>, whereas the following study conclude</w:t>
      </w:r>
      <w:r w:rsidR="00B05F8A">
        <w:rPr>
          <w:rFonts w:ascii="Times New Roman" w:hAnsi="Times New Roman" w:cs="Times New Roman"/>
          <w:noProof/>
        </w:rPr>
        <w:t>d</w:t>
      </w:r>
      <w:r w:rsidR="0051621A">
        <w:rPr>
          <w:rFonts w:ascii="Times New Roman" w:hAnsi="Times New Roman" w:cs="Times New Roman"/>
          <w:noProof/>
        </w:rPr>
        <w:t xml:space="preserve"> that </w:t>
      </w:r>
      <w:r w:rsidR="00B05F8A">
        <w:rPr>
          <w:rFonts w:ascii="Times New Roman" w:hAnsi="Times New Roman" w:cs="Times New Roman"/>
          <w:noProof/>
        </w:rPr>
        <w:t xml:space="preserve">attitude should be excluded from the model since it did not fully affect the two above-mentioned constructs. </w:t>
      </w:r>
    </w:p>
    <w:p w14:paraId="5DA4FFA6" w14:textId="514FB4FC" w:rsidR="009F4F14" w:rsidRPr="00F84903" w:rsidRDefault="00E61BBD" w:rsidP="00616326">
      <w:pPr>
        <w:pStyle w:val="ListParagraph"/>
        <w:numPr>
          <w:ilvl w:val="2"/>
          <w:numId w:val="24"/>
        </w:numPr>
        <w:spacing w:line="480" w:lineRule="auto"/>
        <w:rPr>
          <w:rFonts w:ascii="Times New Roman" w:hAnsi="Times New Roman" w:cs="Times New Roman"/>
          <w:i/>
          <w:iCs/>
        </w:rPr>
      </w:pPr>
      <w:r w:rsidRPr="00F84903">
        <w:rPr>
          <w:rFonts w:ascii="Times New Roman" w:hAnsi="Times New Roman" w:cs="Times New Roman"/>
          <w:i/>
          <w:iCs/>
        </w:rPr>
        <w:t>Self-Determination</w:t>
      </w:r>
      <w:r w:rsidR="00C33C0D" w:rsidRPr="00F84903">
        <w:rPr>
          <w:rFonts w:ascii="Times New Roman" w:hAnsi="Times New Roman" w:cs="Times New Roman"/>
          <w:i/>
          <w:iCs/>
        </w:rPr>
        <w:t xml:space="preserve"> Theory</w:t>
      </w:r>
      <w:r w:rsidR="006231D5" w:rsidRPr="00F84903">
        <w:rPr>
          <w:rFonts w:ascii="Times New Roman" w:hAnsi="Times New Roman" w:cs="Times New Roman"/>
          <w:i/>
          <w:iCs/>
        </w:rPr>
        <w:t xml:space="preserve"> (SDT)</w:t>
      </w:r>
    </w:p>
    <w:p w14:paraId="4DBFF845" w14:textId="212F7EF4" w:rsidR="00712F24" w:rsidRDefault="00F105B2" w:rsidP="00CB537C">
      <w:pPr>
        <w:spacing w:after="120" w:line="480" w:lineRule="auto"/>
        <w:ind w:firstLine="720"/>
        <w:jc w:val="both"/>
        <w:rPr>
          <w:rFonts w:ascii="Times New Roman" w:hAnsi="Times New Roman" w:cs="Times New Roman"/>
          <w:noProof/>
        </w:rPr>
      </w:pPr>
      <w:r>
        <w:rPr>
          <w:rFonts w:ascii="Times New Roman" w:hAnsi="Times New Roman" w:cs="Times New Roman"/>
        </w:rPr>
        <w:t xml:space="preserve">Motivation </w:t>
      </w:r>
      <w:r w:rsidR="00BD7CA1">
        <w:rPr>
          <w:rFonts w:ascii="Times New Roman" w:hAnsi="Times New Roman" w:cs="Times New Roman"/>
        </w:rPr>
        <w:t>has been</w:t>
      </w:r>
      <w:r>
        <w:rPr>
          <w:rFonts w:ascii="Times New Roman" w:hAnsi="Times New Roman" w:cs="Times New Roman"/>
        </w:rPr>
        <w:t xml:space="preserve"> </w:t>
      </w:r>
      <w:r w:rsidR="005D66C8">
        <w:rPr>
          <w:rFonts w:ascii="Times New Roman" w:hAnsi="Times New Roman" w:cs="Times New Roman"/>
        </w:rPr>
        <w:t>viewed as</w:t>
      </w:r>
      <w:r w:rsidR="003B0CB1">
        <w:rPr>
          <w:rFonts w:ascii="Times New Roman" w:hAnsi="Times New Roman" w:cs="Times New Roman"/>
        </w:rPr>
        <w:t xml:space="preserve"> an element that is of </w:t>
      </w:r>
      <w:r w:rsidR="00F83E30">
        <w:rPr>
          <w:rFonts w:ascii="Times New Roman" w:hAnsi="Times New Roman" w:cs="Times New Roman"/>
        </w:rPr>
        <w:t>immense</w:t>
      </w:r>
      <w:r w:rsidR="00697C03">
        <w:rPr>
          <w:rFonts w:ascii="Times New Roman" w:hAnsi="Times New Roman" w:cs="Times New Roman"/>
        </w:rPr>
        <w:t xml:space="preserve"> </w:t>
      </w:r>
      <w:r w:rsidR="003B0CB1">
        <w:rPr>
          <w:rFonts w:ascii="Times New Roman" w:hAnsi="Times New Roman" w:cs="Times New Roman"/>
        </w:rPr>
        <w:t>importance to the acquisition of a language</w:t>
      </w:r>
      <w:sdt>
        <w:sdtPr>
          <w:rPr>
            <w:rFonts w:ascii="Times New Roman" w:hAnsi="Times New Roman" w:cs="Times New Roman"/>
          </w:rPr>
          <w:id w:val="-2014900223"/>
          <w:citation/>
        </w:sdtPr>
        <w:sdtContent>
          <w:r w:rsidR="00A213A0">
            <w:rPr>
              <w:rFonts w:ascii="Times New Roman" w:hAnsi="Times New Roman" w:cs="Times New Roman"/>
            </w:rPr>
            <w:fldChar w:fldCharType="begin"/>
          </w:r>
          <w:r w:rsidR="000F4DBF">
            <w:rPr>
              <w:rFonts w:ascii="Times New Roman" w:hAnsi="Times New Roman" w:cs="Times New Roman"/>
            </w:rPr>
            <w:instrText xml:space="preserve">CITATION Iva19 \l 1033 </w:instrText>
          </w:r>
          <w:r w:rsidR="00A213A0">
            <w:rPr>
              <w:rFonts w:ascii="Times New Roman" w:hAnsi="Times New Roman" w:cs="Times New Roman"/>
            </w:rPr>
            <w:fldChar w:fldCharType="separate"/>
          </w:r>
          <w:r w:rsidR="00504454">
            <w:rPr>
              <w:rFonts w:ascii="Times New Roman" w:hAnsi="Times New Roman" w:cs="Times New Roman"/>
              <w:noProof/>
            </w:rPr>
            <w:t xml:space="preserve"> </w:t>
          </w:r>
          <w:r w:rsidR="00504454" w:rsidRPr="00504454">
            <w:rPr>
              <w:rFonts w:ascii="Times New Roman" w:hAnsi="Times New Roman" w:cs="Times New Roman"/>
              <w:noProof/>
            </w:rPr>
            <w:t>(Rubić &amp; Matijević, 2019)</w:t>
          </w:r>
          <w:r w:rsidR="00A213A0">
            <w:rPr>
              <w:rFonts w:ascii="Times New Roman" w:hAnsi="Times New Roman" w:cs="Times New Roman"/>
            </w:rPr>
            <w:fldChar w:fldCharType="end"/>
          </w:r>
        </w:sdtContent>
      </w:sdt>
      <w:r w:rsidR="00A213A0">
        <w:rPr>
          <w:rFonts w:ascii="Times New Roman" w:hAnsi="Times New Roman" w:cs="Times New Roman"/>
        </w:rPr>
        <w:t xml:space="preserve">. </w:t>
      </w:r>
      <w:r w:rsidR="00DD106D">
        <w:rPr>
          <w:rFonts w:ascii="Times New Roman" w:hAnsi="Times New Roman" w:cs="Times New Roman"/>
        </w:rPr>
        <w:t xml:space="preserve">In other words, success or failure in learning a language greatly depends on how motivated learners are; therefore, gaining an in-depth insight into how motivation impacts on individual learning may assist teachers </w:t>
      </w:r>
      <w:r w:rsidR="002F3BB7">
        <w:rPr>
          <w:rFonts w:ascii="Times New Roman" w:hAnsi="Times New Roman" w:cs="Times New Roman"/>
        </w:rPr>
        <w:t xml:space="preserve">in adjusting their methods to stimulate students’ engagement and interest. </w:t>
      </w:r>
      <w:r w:rsidR="00840758">
        <w:rPr>
          <w:rFonts w:ascii="Times New Roman" w:hAnsi="Times New Roman" w:cs="Times New Roman"/>
        </w:rPr>
        <w:t xml:space="preserve">Proposed by </w:t>
      </w:r>
      <w:r w:rsidR="001C725A" w:rsidRPr="001C725A">
        <w:rPr>
          <w:rFonts w:ascii="Times New Roman" w:hAnsi="Times New Roman" w:cs="Times New Roman"/>
        </w:rPr>
        <w:t>Deci and Ryan</w:t>
      </w:r>
      <w:r w:rsidR="001C725A">
        <w:rPr>
          <w:rFonts w:ascii="Times New Roman" w:hAnsi="Times New Roman" w:cs="Times New Roman"/>
        </w:rPr>
        <w:t xml:space="preserve"> (</w:t>
      </w:r>
      <w:r w:rsidR="001C725A" w:rsidRPr="001C725A">
        <w:rPr>
          <w:rFonts w:ascii="Times New Roman" w:hAnsi="Times New Roman" w:cs="Times New Roman"/>
        </w:rPr>
        <w:t>1985</w:t>
      </w:r>
      <w:r w:rsidR="001C725A">
        <w:rPr>
          <w:rFonts w:ascii="Times New Roman" w:hAnsi="Times New Roman" w:cs="Times New Roman"/>
        </w:rPr>
        <w:t>)</w:t>
      </w:r>
      <w:r w:rsidR="005C1A38">
        <w:rPr>
          <w:rFonts w:ascii="Times New Roman" w:hAnsi="Times New Roman" w:cs="Times New Roman"/>
        </w:rPr>
        <w:t xml:space="preserve">, </w:t>
      </w:r>
      <w:r w:rsidR="004E661C">
        <w:rPr>
          <w:rFonts w:ascii="Times New Roman" w:hAnsi="Times New Roman" w:cs="Times New Roman"/>
          <w:noProof/>
        </w:rPr>
        <w:t xml:space="preserve">the Self-Determination Theory </w:t>
      </w:r>
      <w:r w:rsidR="007E6128">
        <w:rPr>
          <w:rFonts w:ascii="Times New Roman" w:hAnsi="Times New Roman" w:cs="Times New Roman"/>
          <w:noProof/>
        </w:rPr>
        <w:t>is known as a theory examining the relationship between people’s motivation and their character</w:t>
      </w:r>
      <w:r w:rsidR="00FE6BC4">
        <w:rPr>
          <w:rFonts w:ascii="Times New Roman" w:hAnsi="Times New Roman" w:cs="Times New Roman"/>
          <w:noProof/>
        </w:rPr>
        <w:t xml:space="preserve"> traits</w:t>
      </w:r>
      <w:r w:rsidR="005C1A38">
        <w:rPr>
          <w:rFonts w:ascii="Times New Roman" w:hAnsi="Times New Roman" w:cs="Times New Roman"/>
          <w:noProof/>
        </w:rPr>
        <w:t xml:space="preserve"> </w:t>
      </w:r>
      <w:r w:rsidR="005C1A38">
        <w:rPr>
          <w:rFonts w:ascii="Times New Roman" w:hAnsi="Times New Roman" w:cs="Times New Roman"/>
        </w:rPr>
        <w:t xml:space="preserve">(L.M. </w:t>
      </w:r>
      <w:r w:rsidR="005C1A38" w:rsidRPr="004E661C">
        <w:rPr>
          <w:rFonts w:ascii="Times New Roman" w:hAnsi="Times New Roman" w:cs="Times New Roman"/>
          <w:noProof/>
        </w:rPr>
        <w:t>Jeno</w:t>
      </w:r>
      <w:r w:rsidR="005C1A38">
        <w:rPr>
          <w:rFonts w:ascii="Times New Roman" w:hAnsi="Times New Roman" w:cs="Times New Roman"/>
          <w:noProof/>
        </w:rPr>
        <w:t xml:space="preserve"> et al., 2017)</w:t>
      </w:r>
      <w:r w:rsidR="00FE6BC4">
        <w:rPr>
          <w:rFonts w:ascii="Times New Roman" w:hAnsi="Times New Roman" w:cs="Times New Roman"/>
          <w:noProof/>
        </w:rPr>
        <w:t xml:space="preserve">. </w:t>
      </w:r>
      <w:r w:rsidR="00111342">
        <w:rPr>
          <w:rFonts w:ascii="Times New Roman" w:hAnsi="Times New Roman" w:cs="Times New Roman"/>
          <w:noProof/>
        </w:rPr>
        <w:t xml:space="preserve">In this model, students are active learners possessing three fundamental psychological needs, which are </w:t>
      </w:r>
      <w:r w:rsidR="002B4204">
        <w:rPr>
          <w:rFonts w:ascii="Times New Roman" w:hAnsi="Times New Roman" w:cs="Times New Roman"/>
          <w:noProof/>
        </w:rPr>
        <w:t>“</w:t>
      </w:r>
      <w:r w:rsidR="00111342">
        <w:rPr>
          <w:rFonts w:ascii="Times New Roman" w:hAnsi="Times New Roman" w:cs="Times New Roman"/>
          <w:noProof/>
        </w:rPr>
        <w:t>autonomy, competence, and relatedness</w:t>
      </w:r>
      <w:r w:rsidR="002B4204">
        <w:rPr>
          <w:rFonts w:ascii="Times New Roman" w:hAnsi="Times New Roman" w:cs="Times New Roman"/>
          <w:noProof/>
        </w:rPr>
        <w:t>”</w:t>
      </w:r>
      <w:r w:rsidR="00111342">
        <w:rPr>
          <w:rFonts w:ascii="Times New Roman" w:hAnsi="Times New Roman" w:cs="Times New Roman"/>
          <w:noProof/>
        </w:rPr>
        <w:t xml:space="preserve"> (</w:t>
      </w:r>
      <w:r w:rsidR="005C1A38" w:rsidRPr="001C725A">
        <w:rPr>
          <w:rFonts w:ascii="Times New Roman" w:hAnsi="Times New Roman" w:cs="Times New Roman"/>
        </w:rPr>
        <w:t>Deci and Ryan</w:t>
      </w:r>
      <w:r w:rsidR="005C1A38">
        <w:rPr>
          <w:rFonts w:ascii="Times New Roman" w:hAnsi="Times New Roman" w:cs="Times New Roman"/>
        </w:rPr>
        <w:t xml:space="preserve">, </w:t>
      </w:r>
      <w:r w:rsidR="005C1A38" w:rsidRPr="001C725A">
        <w:rPr>
          <w:rFonts w:ascii="Times New Roman" w:hAnsi="Times New Roman" w:cs="Times New Roman"/>
        </w:rPr>
        <w:t>1985</w:t>
      </w:r>
      <w:r w:rsidR="003525F6">
        <w:rPr>
          <w:rFonts w:ascii="Times New Roman" w:hAnsi="Times New Roman" w:cs="Times New Roman"/>
        </w:rPr>
        <w:t xml:space="preserve">, </w:t>
      </w:r>
      <w:r w:rsidR="003525F6">
        <w:rPr>
          <w:rFonts w:ascii="Times New Roman" w:hAnsi="Times New Roman" w:cs="Times New Roman"/>
          <w:noProof/>
        </w:rPr>
        <w:t>p. 2,</w:t>
      </w:r>
      <w:r w:rsidR="005C1A38">
        <w:rPr>
          <w:rFonts w:ascii="Times New Roman" w:hAnsi="Times New Roman" w:cs="Times New Roman"/>
        </w:rPr>
        <w:t xml:space="preserve"> cited in </w:t>
      </w:r>
      <w:r w:rsidR="00111342">
        <w:rPr>
          <w:rFonts w:ascii="Times New Roman" w:hAnsi="Times New Roman" w:cs="Times New Roman"/>
        </w:rPr>
        <w:t xml:space="preserve">L.M. </w:t>
      </w:r>
      <w:r w:rsidR="00111342" w:rsidRPr="004E661C">
        <w:rPr>
          <w:rFonts w:ascii="Times New Roman" w:hAnsi="Times New Roman" w:cs="Times New Roman"/>
          <w:noProof/>
        </w:rPr>
        <w:t>Jeno</w:t>
      </w:r>
      <w:r w:rsidR="00111342">
        <w:rPr>
          <w:rFonts w:ascii="Times New Roman" w:hAnsi="Times New Roman" w:cs="Times New Roman"/>
          <w:noProof/>
        </w:rPr>
        <w:t xml:space="preserve"> et al., 2017)</w:t>
      </w:r>
      <w:r w:rsidR="002B4204">
        <w:rPr>
          <w:rFonts w:ascii="Times New Roman" w:hAnsi="Times New Roman" w:cs="Times New Roman"/>
          <w:noProof/>
        </w:rPr>
        <w:t xml:space="preserve">. </w:t>
      </w:r>
      <w:r w:rsidR="00A31FE2">
        <w:rPr>
          <w:rFonts w:ascii="Times New Roman" w:hAnsi="Times New Roman" w:cs="Times New Roman"/>
          <w:noProof/>
        </w:rPr>
        <w:t xml:space="preserve">These psychological needs are inherent and central to the strengthening of motivation and the direction of people’s </w:t>
      </w:r>
      <w:r w:rsidR="00A31FE2">
        <w:rPr>
          <w:rFonts w:ascii="Times New Roman" w:hAnsi="Times New Roman" w:cs="Times New Roman"/>
          <w:noProof/>
        </w:rPr>
        <w:lastRenderedPageBreak/>
        <w:t>feelings and behaviors</w:t>
      </w:r>
      <w:sdt>
        <w:sdtPr>
          <w:rPr>
            <w:rFonts w:ascii="Times New Roman" w:hAnsi="Times New Roman" w:cs="Times New Roman"/>
          </w:rPr>
          <w:id w:val="-751665782"/>
          <w:citation/>
        </w:sdtPr>
        <w:sdtContent>
          <w:r w:rsidR="00A31FE2">
            <w:rPr>
              <w:rFonts w:ascii="Times New Roman" w:hAnsi="Times New Roman" w:cs="Times New Roman"/>
            </w:rPr>
            <w:fldChar w:fldCharType="begin"/>
          </w:r>
          <w:r w:rsidR="000F4DBF">
            <w:rPr>
              <w:rFonts w:ascii="Times New Roman" w:hAnsi="Times New Roman" w:cs="Times New Roman"/>
            </w:rPr>
            <w:instrText xml:space="preserve">CITATION Iva19 \l 1033 </w:instrText>
          </w:r>
          <w:r w:rsidR="00A31FE2">
            <w:rPr>
              <w:rFonts w:ascii="Times New Roman" w:hAnsi="Times New Roman" w:cs="Times New Roman"/>
            </w:rPr>
            <w:fldChar w:fldCharType="separate"/>
          </w:r>
          <w:r w:rsidR="00504454">
            <w:rPr>
              <w:rFonts w:ascii="Times New Roman" w:hAnsi="Times New Roman" w:cs="Times New Roman"/>
              <w:noProof/>
            </w:rPr>
            <w:t xml:space="preserve"> </w:t>
          </w:r>
          <w:r w:rsidR="00504454" w:rsidRPr="00504454">
            <w:rPr>
              <w:rFonts w:ascii="Times New Roman" w:hAnsi="Times New Roman" w:cs="Times New Roman"/>
              <w:noProof/>
            </w:rPr>
            <w:t>(Rubić &amp; Matijević, 2019)</w:t>
          </w:r>
          <w:r w:rsidR="00A31FE2">
            <w:rPr>
              <w:rFonts w:ascii="Times New Roman" w:hAnsi="Times New Roman" w:cs="Times New Roman"/>
            </w:rPr>
            <w:fldChar w:fldCharType="end"/>
          </w:r>
        </w:sdtContent>
      </w:sdt>
      <w:r w:rsidR="00A31FE2">
        <w:rPr>
          <w:rFonts w:ascii="Times New Roman" w:hAnsi="Times New Roman" w:cs="Times New Roman"/>
        </w:rPr>
        <w:t xml:space="preserve">. </w:t>
      </w:r>
      <w:r w:rsidR="002778E1" w:rsidRPr="001C725A">
        <w:rPr>
          <w:rFonts w:ascii="Times New Roman" w:hAnsi="Times New Roman" w:cs="Times New Roman"/>
        </w:rPr>
        <w:t>Deci and Ryan</w:t>
      </w:r>
      <w:r w:rsidR="002778E1">
        <w:rPr>
          <w:rFonts w:ascii="Times New Roman" w:hAnsi="Times New Roman" w:cs="Times New Roman"/>
        </w:rPr>
        <w:t xml:space="preserve"> (</w:t>
      </w:r>
      <w:r w:rsidR="004D3BE6">
        <w:rPr>
          <w:rFonts w:ascii="Times New Roman" w:hAnsi="Times New Roman" w:cs="Times New Roman"/>
        </w:rPr>
        <w:t>1985</w:t>
      </w:r>
      <w:r w:rsidR="00300CD9">
        <w:rPr>
          <w:rFonts w:ascii="Times New Roman" w:hAnsi="Times New Roman" w:cs="Times New Roman"/>
        </w:rPr>
        <w:t xml:space="preserve">, </w:t>
      </w:r>
      <w:r w:rsidR="002778E1">
        <w:rPr>
          <w:rFonts w:ascii="Times New Roman" w:hAnsi="Times New Roman" w:cs="Times New Roman"/>
        </w:rPr>
        <w:t xml:space="preserve">cited in L.M. </w:t>
      </w:r>
      <w:r w:rsidR="002778E1" w:rsidRPr="004E661C">
        <w:rPr>
          <w:rFonts w:ascii="Times New Roman" w:hAnsi="Times New Roman" w:cs="Times New Roman"/>
          <w:noProof/>
        </w:rPr>
        <w:t>Jeno</w:t>
      </w:r>
      <w:r w:rsidR="002778E1">
        <w:rPr>
          <w:rFonts w:ascii="Times New Roman" w:hAnsi="Times New Roman" w:cs="Times New Roman"/>
          <w:noProof/>
        </w:rPr>
        <w:t xml:space="preserve"> et al., 2017) categorized motivation into intrinsic and extrinsic motivation, with the former being behavioral actions based on internal sense of delight and pleasure, while the latter indicates behaviors that are exhibited to gain specific outcomes. </w:t>
      </w:r>
      <w:r w:rsidR="002B4204" w:rsidRPr="002B4204">
        <w:rPr>
          <w:rFonts w:ascii="Times New Roman" w:hAnsi="Times New Roman" w:cs="Times New Roman"/>
          <w:noProof/>
        </w:rPr>
        <w:t>Annamalai</w:t>
      </w:r>
      <w:r w:rsidR="002B4204">
        <w:rPr>
          <w:rFonts w:ascii="Times New Roman" w:hAnsi="Times New Roman" w:cs="Times New Roman"/>
          <w:noProof/>
        </w:rPr>
        <w:t xml:space="preserve"> </w:t>
      </w:r>
      <w:r w:rsidR="002B4204" w:rsidRPr="002B4204">
        <w:rPr>
          <w:rFonts w:ascii="Times New Roman" w:hAnsi="Times New Roman" w:cs="Times New Roman"/>
          <w:noProof/>
        </w:rPr>
        <w:t>et al.</w:t>
      </w:r>
      <w:r w:rsidR="00554E4C">
        <w:rPr>
          <w:rFonts w:ascii="Times New Roman" w:hAnsi="Times New Roman" w:cs="Times New Roman"/>
          <w:noProof/>
        </w:rPr>
        <w:t xml:space="preserve"> </w:t>
      </w:r>
      <w:r w:rsidR="002B4204">
        <w:rPr>
          <w:rFonts w:ascii="Times New Roman" w:hAnsi="Times New Roman" w:cs="Times New Roman"/>
          <w:noProof/>
        </w:rPr>
        <w:t>(</w:t>
      </w:r>
      <w:r w:rsidR="002B4204" w:rsidRPr="002B4204">
        <w:rPr>
          <w:rFonts w:ascii="Times New Roman" w:hAnsi="Times New Roman" w:cs="Times New Roman"/>
          <w:noProof/>
        </w:rPr>
        <w:t>2023</w:t>
      </w:r>
      <w:r w:rsidR="002B4204">
        <w:rPr>
          <w:rFonts w:ascii="Times New Roman" w:hAnsi="Times New Roman" w:cs="Times New Roman"/>
          <w:noProof/>
        </w:rPr>
        <w:t xml:space="preserve">) </w:t>
      </w:r>
      <w:r w:rsidR="006D7E90">
        <w:rPr>
          <w:rFonts w:ascii="Times New Roman" w:hAnsi="Times New Roman" w:cs="Times New Roman"/>
          <w:noProof/>
        </w:rPr>
        <w:t>describe autonomy as the independence to take control of one’s own actions or behaviors</w:t>
      </w:r>
      <w:r w:rsidR="003B7EB5">
        <w:rPr>
          <w:rFonts w:ascii="Times New Roman" w:hAnsi="Times New Roman" w:cs="Times New Roman"/>
          <w:noProof/>
        </w:rPr>
        <w:t>, defining relatedness as a feeling of connection with other people</w:t>
      </w:r>
      <w:r w:rsidR="006D7E90">
        <w:rPr>
          <w:rFonts w:ascii="Times New Roman" w:hAnsi="Times New Roman" w:cs="Times New Roman"/>
          <w:noProof/>
        </w:rPr>
        <w:t xml:space="preserve"> while referring to competence as the mastery of a task or a related skills set. They</w:t>
      </w:r>
      <w:r w:rsidR="003B7EB5">
        <w:rPr>
          <w:rFonts w:ascii="Times New Roman" w:hAnsi="Times New Roman" w:cs="Times New Roman"/>
          <w:noProof/>
        </w:rPr>
        <w:t xml:space="preserve"> elaborate on the correlation between these demands and motivation </w:t>
      </w:r>
      <w:r w:rsidR="005F3110">
        <w:rPr>
          <w:rFonts w:ascii="Times New Roman" w:hAnsi="Times New Roman" w:cs="Times New Roman"/>
          <w:noProof/>
        </w:rPr>
        <w:t xml:space="preserve">development </w:t>
      </w:r>
      <w:r w:rsidR="00C04D3B">
        <w:rPr>
          <w:rFonts w:ascii="Times New Roman" w:hAnsi="Times New Roman" w:cs="Times New Roman"/>
          <w:noProof/>
        </w:rPr>
        <w:t xml:space="preserve">and suggest a possible transition from </w:t>
      </w:r>
      <w:r w:rsidR="00841D20">
        <w:rPr>
          <w:rFonts w:ascii="Times New Roman" w:hAnsi="Times New Roman" w:cs="Times New Roman"/>
          <w:noProof/>
        </w:rPr>
        <w:t>ex</w:t>
      </w:r>
      <w:r w:rsidR="00C04D3B">
        <w:rPr>
          <w:rFonts w:ascii="Times New Roman" w:hAnsi="Times New Roman" w:cs="Times New Roman"/>
          <w:noProof/>
        </w:rPr>
        <w:t xml:space="preserve">trinsic to </w:t>
      </w:r>
      <w:r w:rsidR="00841D20">
        <w:rPr>
          <w:rFonts w:ascii="Times New Roman" w:hAnsi="Times New Roman" w:cs="Times New Roman"/>
          <w:noProof/>
        </w:rPr>
        <w:t>in</w:t>
      </w:r>
      <w:r w:rsidR="00C04D3B">
        <w:rPr>
          <w:rFonts w:ascii="Times New Roman" w:hAnsi="Times New Roman" w:cs="Times New Roman"/>
          <w:noProof/>
        </w:rPr>
        <w:t>trinsic motivation once students’ psychological needs are satisfied</w:t>
      </w:r>
      <w:r w:rsidR="003B7EB5">
        <w:rPr>
          <w:rFonts w:ascii="Times New Roman" w:hAnsi="Times New Roman" w:cs="Times New Roman"/>
          <w:noProof/>
        </w:rPr>
        <w:t xml:space="preserve">. </w:t>
      </w:r>
      <w:r w:rsidR="00C574DE">
        <w:rPr>
          <w:rFonts w:ascii="Times New Roman" w:hAnsi="Times New Roman" w:cs="Times New Roman"/>
          <w:noProof/>
        </w:rPr>
        <w:t xml:space="preserve">The Self-Determination Theory </w:t>
      </w:r>
      <w:r w:rsidR="00EB2A51">
        <w:rPr>
          <w:rFonts w:ascii="Times New Roman" w:hAnsi="Times New Roman" w:cs="Times New Roman"/>
          <w:noProof/>
        </w:rPr>
        <w:t xml:space="preserve">also </w:t>
      </w:r>
      <w:r w:rsidR="00171D4C">
        <w:rPr>
          <w:rFonts w:ascii="Times New Roman" w:hAnsi="Times New Roman" w:cs="Times New Roman"/>
          <w:noProof/>
        </w:rPr>
        <w:t>underlines the promotion of a positive learning environment since this can greatly facilitate the nurture of students’ psychological needs</w:t>
      </w:r>
      <w:r w:rsidR="008F61BF">
        <w:rPr>
          <w:rFonts w:ascii="Times New Roman" w:hAnsi="Times New Roman" w:cs="Times New Roman"/>
          <w:noProof/>
        </w:rPr>
        <w:t xml:space="preserve"> (</w:t>
      </w:r>
      <w:r w:rsidR="008F61BF">
        <w:rPr>
          <w:rFonts w:ascii="Times New Roman" w:hAnsi="Times New Roman" w:cs="Times New Roman"/>
        </w:rPr>
        <w:t xml:space="preserve">L.M. </w:t>
      </w:r>
      <w:r w:rsidR="008F61BF" w:rsidRPr="004E661C">
        <w:rPr>
          <w:rFonts w:ascii="Times New Roman" w:hAnsi="Times New Roman" w:cs="Times New Roman"/>
          <w:noProof/>
        </w:rPr>
        <w:t>Jeno</w:t>
      </w:r>
      <w:r w:rsidR="008F61BF">
        <w:rPr>
          <w:rFonts w:ascii="Times New Roman" w:hAnsi="Times New Roman" w:cs="Times New Roman"/>
          <w:noProof/>
        </w:rPr>
        <w:t xml:space="preserve"> et al., 2017)</w:t>
      </w:r>
      <w:r w:rsidR="006A74B2">
        <w:rPr>
          <w:rFonts w:ascii="Times New Roman" w:hAnsi="Times New Roman" w:cs="Times New Roman"/>
          <w:noProof/>
        </w:rPr>
        <w:t xml:space="preserve"> and </w:t>
      </w:r>
      <w:r w:rsidR="00324A5E">
        <w:rPr>
          <w:rFonts w:ascii="Times New Roman" w:hAnsi="Times New Roman" w:cs="Times New Roman"/>
          <w:noProof/>
        </w:rPr>
        <w:t xml:space="preserve">highlights the need for </w:t>
      </w:r>
      <w:r w:rsidR="00B47229">
        <w:rPr>
          <w:rFonts w:ascii="Times New Roman" w:hAnsi="Times New Roman" w:cs="Times New Roman"/>
          <w:noProof/>
        </w:rPr>
        <w:t xml:space="preserve">instruction to help students </w:t>
      </w:r>
      <w:r w:rsidR="00324A5E">
        <w:rPr>
          <w:rFonts w:ascii="Times New Roman" w:hAnsi="Times New Roman" w:cs="Times New Roman"/>
          <w:noProof/>
        </w:rPr>
        <w:t>regulat</w:t>
      </w:r>
      <w:r w:rsidR="00B47229">
        <w:rPr>
          <w:rFonts w:ascii="Times New Roman" w:hAnsi="Times New Roman" w:cs="Times New Roman"/>
          <w:noProof/>
        </w:rPr>
        <w:t>e</w:t>
      </w:r>
      <w:r w:rsidR="00324A5E">
        <w:rPr>
          <w:rFonts w:ascii="Times New Roman" w:hAnsi="Times New Roman" w:cs="Times New Roman"/>
          <w:noProof/>
        </w:rPr>
        <w:t xml:space="preserve"> extrinsic motivation into internal one, which </w:t>
      </w:r>
      <w:r w:rsidR="00B47229">
        <w:rPr>
          <w:rFonts w:ascii="Times New Roman" w:hAnsi="Times New Roman" w:cs="Times New Roman"/>
          <w:noProof/>
        </w:rPr>
        <w:t xml:space="preserve">in turn arouses their genuine curiosity as well as interest and makes them </w:t>
      </w:r>
      <w:r w:rsidR="00A654BA">
        <w:rPr>
          <w:rFonts w:ascii="Times New Roman" w:hAnsi="Times New Roman" w:cs="Times New Roman"/>
          <w:noProof/>
        </w:rPr>
        <w:t>consider</w:t>
      </w:r>
      <w:r w:rsidR="00B47229">
        <w:rPr>
          <w:rFonts w:ascii="Times New Roman" w:hAnsi="Times New Roman" w:cs="Times New Roman"/>
          <w:noProof/>
        </w:rPr>
        <w:t xml:space="preserve"> learning a rewarding experience</w:t>
      </w:r>
      <w:r w:rsidR="00C52F33">
        <w:rPr>
          <w:rFonts w:ascii="Times New Roman" w:hAnsi="Times New Roman" w:cs="Times New Roman"/>
          <w:noProof/>
        </w:rPr>
        <w:t xml:space="preserve"> </w:t>
      </w:r>
      <w:sdt>
        <w:sdtPr>
          <w:rPr>
            <w:rFonts w:ascii="Times New Roman" w:hAnsi="Times New Roman" w:cs="Times New Roman"/>
          </w:rPr>
          <w:id w:val="923526662"/>
          <w:citation/>
        </w:sdtPr>
        <w:sdtContent>
          <w:r w:rsidR="00C52F33">
            <w:rPr>
              <w:rFonts w:ascii="Times New Roman" w:hAnsi="Times New Roman" w:cs="Times New Roman"/>
            </w:rPr>
            <w:fldChar w:fldCharType="begin"/>
          </w:r>
          <w:r w:rsidR="000F4DBF">
            <w:rPr>
              <w:rFonts w:ascii="Times New Roman" w:hAnsi="Times New Roman" w:cs="Times New Roman"/>
            </w:rPr>
            <w:instrText xml:space="preserve">CITATION Iva19 \l 1033 </w:instrText>
          </w:r>
          <w:r w:rsidR="00C52F33">
            <w:rPr>
              <w:rFonts w:ascii="Times New Roman" w:hAnsi="Times New Roman" w:cs="Times New Roman"/>
            </w:rPr>
            <w:fldChar w:fldCharType="separate"/>
          </w:r>
          <w:r w:rsidR="00504454" w:rsidRPr="00504454">
            <w:rPr>
              <w:rFonts w:ascii="Times New Roman" w:hAnsi="Times New Roman" w:cs="Times New Roman"/>
              <w:noProof/>
            </w:rPr>
            <w:t>(Rubić &amp; Matijević, 2019)</w:t>
          </w:r>
          <w:r w:rsidR="00C52F33">
            <w:rPr>
              <w:rFonts w:ascii="Times New Roman" w:hAnsi="Times New Roman" w:cs="Times New Roman"/>
            </w:rPr>
            <w:fldChar w:fldCharType="end"/>
          </w:r>
        </w:sdtContent>
      </w:sdt>
      <w:r w:rsidR="00B47229">
        <w:rPr>
          <w:rFonts w:ascii="Times New Roman" w:hAnsi="Times New Roman" w:cs="Times New Roman"/>
          <w:noProof/>
        </w:rPr>
        <w:t>.</w:t>
      </w:r>
    </w:p>
    <w:p w14:paraId="24F30827" w14:textId="6C28DBAD" w:rsidR="00F66AC6" w:rsidRPr="00F84903" w:rsidRDefault="008171B4" w:rsidP="00616326">
      <w:pPr>
        <w:pStyle w:val="ListParagraph"/>
        <w:numPr>
          <w:ilvl w:val="2"/>
          <w:numId w:val="24"/>
        </w:numPr>
        <w:spacing w:line="480" w:lineRule="auto"/>
        <w:rPr>
          <w:rFonts w:ascii="Times New Roman" w:hAnsi="Times New Roman" w:cs="Times New Roman"/>
          <w:i/>
          <w:iCs/>
        </w:rPr>
      </w:pPr>
      <w:r w:rsidRPr="00F84903">
        <w:rPr>
          <w:rFonts w:ascii="Times New Roman" w:hAnsi="Times New Roman" w:cs="Times New Roman"/>
          <w:i/>
          <w:iCs/>
        </w:rPr>
        <w:t>Unified Theory of Acceptance and Use of Technology (UTAUT)</w:t>
      </w:r>
    </w:p>
    <w:p w14:paraId="2D09B0E0" w14:textId="786A490E" w:rsidR="001B5223" w:rsidRPr="002E1D59" w:rsidRDefault="00016078" w:rsidP="00CB537C">
      <w:pPr>
        <w:spacing w:after="120" w:line="480" w:lineRule="auto"/>
        <w:ind w:firstLine="720"/>
        <w:jc w:val="both"/>
        <w:rPr>
          <w:rFonts w:ascii="Times New Roman" w:hAnsi="Times New Roman" w:cs="Times New Roman"/>
        </w:rPr>
      </w:pPr>
      <w:r>
        <w:rPr>
          <w:rFonts w:ascii="Times New Roman" w:hAnsi="Times New Roman" w:cs="Times New Roman"/>
        </w:rPr>
        <w:t>Another theory that is also vital to the understanding of people’s decision on adopting technology is the Unified Theory of</w:t>
      </w:r>
      <w:r w:rsidR="00AF411F">
        <w:rPr>
          <w:rFonts w:ascii="Times New Roman" w:hAnsi="Times New Roman" w:cs="Times New Roman"/>
        </w:rPr>
        <w:t xml:space="preserve"> </w:t>
      </w:r>
      <w:r>
        <w:rPr>
          <w:rFonts w:ascii="Times New Roman" w:hAnsi="Times New Roman" w:cs="Times New Roman"/>
        </w:rPr>
        <w:t xml:space="preserve">Acceptance and Use of Technology (UTAUT) </w:t>
      </w:r>
      <w:r w:rsidR="00C43986">
        <w:rPr>
          <w:rFonts w:ascii="Times New Roman" w:hAnsi="Times New Roman" w:cs="Times New Roman"/>
        </w:rPr>
        <w:t xml:space="preserve">formulated </w:t>
      </w:r>
      <w:r>
        <w:rPr>
          <w:rFonts w:ascii="Times New Roman" w:hAnsi="Times New Roman" w:cs="Times New Roman"/>
        </w:rPr>
        <w:t xml:space="preserve">by </w:t>
      </w:r>
      <w:r w:rsidR="00AE61DD">
        <w:rPr>
          <w:rFonts w:ascii="Times New Roman" w:hAnsi="Times New Roman" w:cs="Times New Roman"/>
        </w:rPr>
        <w:t>Venkatesh et al. (2003</w:t>
      </w:r>
      <w:r w:rsidR="009F2ACF">
        <w:rPr>
          <w:rFonts w:ascii="Times New Roman" w:hAnsi="Times New Roman" w:cs="Times New Roman"/>
        </w:rPr>
        <w:t xml:space="preserve">, </w:t>
      </w:r>
      <w:r w:rsidR="00156FA5">
        <w:rPr>
          <w:rFonts w:ascii="Times New Roman" w:hAnsi="Times New Roman" w:cs="Times New Roman"/>
        </w:rPr>
        <w:t xml:space="preserve">cited in </w:t>
      </w:r>
      <w:r w:rsidR="00156FA5" w:rsidRPr="00156FA5">
        <w:rPr>
          <w:rFonts w:ascii="Times New Roman" w:hAnsi="Times New Roman" w:cs="Times New Roman"/>
          <w:noProof/>
        </w:rPr>
        <w:t>Venkatesh</w:t>
      </w:r>
      <w:r w:rsidR="00156FA5">
        <w:rPr>
          <w:rFonts w:ascii="Times New Roman" w:hAnsi="Times New Roman" w:cs="Times New Roman"/>
          <w:noProof/>
        </w:rPr>
        <w:t xml:space="preserve"> et al., </w:t>
      </w:r>
      <w:r w:rsidR="00156FA5" w:rsidRPr="00156FA5">
        <w:rPr>
          <w:rFonts w:ascii="Times New Roman" w:hAnsi="Times New Roman" w:cs="Times New Roman"/>
          <w:noProof/>
        </w:rPr>
        <w:t>2016)</w:t>
      </w:r>
      <w:r w:rsidR="00825833">
        <w:rPr>
          <w:rFonts w:ascii="Times New Roman" w:hAnsi="Times New Roman" w:cs="Times New Roman"/>
        </w:rPr>
        <w:t xml:space="preserve">, </w:t>
      </w:r>
      <w:r w:rsidR="00AE61DD">
        <w:rPr>
          <w:rFonts w:ascii="Times New Roman" w:hAnsi="Times New Roman" w:cs="Times New Roman"/>
        </w:rPr>
        <w:t xml:space="preserve">which explains the four principal constructs behind individuals’ acceptance and employment of a particular technology: </w:t>
      </w:r>
      <w:r w:rsidR="008D5129">
        <w:rPr>
          <w:rFonts w:ascii="Times New Roman" w:hAnsi="Times New Roman" w:cs="Times New Roman"/>
        </w:rPr>
        <w:t>P</w:t>
      </w:r>
      <w:r w:rsidR="00AE61DD">
        <w:rPr>
          <w:rFonts w:ascii="Times New Roman" w:hAnsi="Times New Roman" w:cs="Times New Roman"/>
        </w:rPr>
        <w:t xml:space="preserve">erformance </w:t>
      </w:r>
      <w:r w:rsidR="008D5129">
        <w:rPr>
          <w:rFonts w:ascii="Times New Roman" w:hAnsi="Times New Roman" w:cs="Times New Roman"/>
        </w:rPr>
        <w:t>E</w:t>
      </w:r>
      <w:r w:rsidR="00AE61DD">
        <w:rPr>
          <w:rFonts w:ascii="Times New Roman" w:hAnsi="Times New Roman" w:cs="Times New Roman"/>
        </w:rPr>
        <w:t xml:space="preserve">xpectancy, </w:t>
      </w:r>
      <w:r w:rsidR="008D5129">
        <w:rPr>
          <w:rFonts w:ascii="Times New Roman" w:hAnsi="Times New Roman" w:cs="Times New Roman"/>
        </w:rPr>
        <w:t>E</w:t>
      </w:r>
      <w:r w:rsidR="00AE61DD">
        <w:rPr>
          <w:rFonts w:ascii="Times New Roman" w:hAnsi="Times New Roman" w:cs="Times New Roman"/>
        </w:rPr>
        <w:t xml:space="preserve">ffort </w:t>
      </w:r>
      <w:r w:rsidR="008D5129">
        <w:rPr>
          <w:rFonts w:ascii="Times New Roman" w:hAnsi="Times New Roman" w:cs="Times New Roman"/>
        </w:rPr>
        <w:t>E</w:t>
      </w:r>
      <w:r w:rsidR="00AE61DD">
        <w:rPr>
          <w:rFonts w:ascii="Times New Roman" w:hAnsi="Times New Roman" w:cs="Times New Roman"/>
        </w:rPr>
        <w:t xml:space="preserve">xpectancy, </w:t>
      </w:r>
      <w:r w:rsidR="008D5129">
        <w:rPr>
          <w:rFonts w:ascii="Times New Roman" w:hAnsi="Times New Roman" w:cs="Times New Roman"/>
        </w:rPr>
        <w:t>S</w:t>
      </w:r>
      <w:r w:rsidR="00AE61DD">
        <w:rPr>
          <w:rFonts w:ascii="Times New Roman" w:hAnsi="Times New Roman" w:cs="Times New Roman"/>
        </w:rPr>
        <w:t xml:space="preserve">ocial </w:t>
      </w:r>
      <w:r w:rsidR="008D5129">
        <w:rPr>
          <w:rFonts w:ascii="Times New Roman" w:hAnsi="Times New Roman" w:cs="Times New Roman"/>
        </w:rPr>
        <w:t>I</w:t>
      </w:r>
      <w:r w:rsidR="00AE61DD">
        <w:rPr>
          <w:rFonts w:ascii="Times New Roman" w:hAnsi="Times New Roman" w:cs="Times New Roman"/>
        </w:rPr>
        <w:t xml:space="preserve">nfluence, and </w:t>
      </w:r>
      <w:r w:rsidR="008D5129">
        <w:rPr>
          <w:rFonts w:ascii="Times New Roman" w:hAnsi="Times New Roman" w:cs="Times New Roman"/>
        </w:rPr>
        <w:t>F</w:t>
      </w:r>
      <w:r w:rsidR="00AE61DD">
        <w:rPr>
          <w:rFonts w:ascii="Times New Roman" w:hAnsi="Times New Roman" w:cs="Times New Roman"/>
        </w:rPr>
        <w:t xml:space="preserve">acilitating </w:t>
      </w:r>
      <w:r w:rsidR="008D5129">
        <w:rPr>
          <w:rFonts w:ascii="Times New Roman" w:hAnsi="Times New Roman" w:cs="Times New Roman"/>
        </w:rPr>
        <w:t>C</w:t>
      </w:r>
      <w:r w:rsidR="00AE61DD">
        <w:rPr>
          <w:rFonts w:ascii="Times New Roman" w:hAnsi="Times New Roman" w:cs="Times New Roman"/>
        </w:rPr>
        <w:t xml:space="preserve">onditions </w:t>
      </w:r>
      <w:sdt>
        <w:sdtPr>
          <w:rPr>
            <w:rFonts w:ascii="Times New Roman" w:hAnsi="Times New Roman" w:cs="Times New Roman"/>
          </w:rPr>
          <w:id w:val="20915112"/>
          <w:citation/>
        </w:sdtPr>
        <w:sdtContent>
          <w:r w:rsidR="007E309D">
            <w:rPr>
              <w:rFonts w:ascii="Times New Roman" w:hAnsi="Times New Roman" w:cs="Times New Roman"/>
            </w:rPr>
            <w:fldChar w:fldCharType="begin"/>
          </w:r>
          <w:r w:rsidR="007E309D">
            <w:rPr>
              <w:rFonts w:ascii="Times New Roman" w:hAnsi="Times New Roman" w:cs="Times New Roman"/>
            </w:rPr>
            <w:instrText xml:space="preserve"> CITATION Fat22 \l 1033 </w:instrText>
          </w:r>
          <w:r w:rsidR="007E309D">
            <w:rPr>
              <w:rFonts w:ascii="Times New Roman" w:hAnsi="Times New Roman" w:cs="Times New Roman"/>
            </w:rPr>
            <w:fldChar w:fldCharType="separate"/>
          </w:r>
          <w:r w:rsidR="00504454" w:rsidRPr="00504454">
            <w:rPr>
              <w:rFonts w:ascii="Times New Roman" w:hAnsi="Times New Roman" w:cs="Times New Roman"/>
              <w:noProof/>
            </w:rPr>
            <w:t>(Fatoni &amp; Surani, 2022)</w:t>
          </w:r>
          <w:r w:rsidR="007E309D">
            <w:rPr>
              <w:rFonts w:ascii="Times New Roman" w:hAnsi="Times New Roman" w:cs="Times New Roman"/>
            </w:rPr>
            <w:fldChar w:fldCharType="end"/>
          </w:r>
        </w:sdtContent>
      </w:sdt>
      <w:r w:rsidR="002B114E">
        <w:rPr>
          <w:rFonts w:ascii="Times New Roman" w:hAnsi="Times New Roman" w:cs="Times New Roman"/>
        </w:rPr>
        <w:t xml:space="preserve">. Performance </w:t>
      </w:r>
      <w:r w:rsidR="008D5129">
        <w:rPr>
          <w:rFonts w:ascii="Times New Roman" w:hAnsi="Times New Roman" w:cs="Times New Roman"/>
        </w:rPr>
        <w:t>E</w:t>
      </w:r>
      <w:r w:rsidR="002B114E">
        <w:rPr>
          <w:rFonts w:ascii="Times New Roman" w:hAnsi="Times New Roman" w:cs="Times New Roman"/>
        </w:rPr>
        <w:t>xpectancy</w:t>
      </w:r>
      <w:r w:rsidR="00D1378B">
        <w:rPr>
          <w:rFonts w:ascii="Times New Roman" w:hAnsi="Times New Roman" w:cs="Times New Roman"/>
        </w:rPr>
        <w:t xml:space="preserve"> (PE)</w:t>
      </w:r>
      <w:r w:rsidR="002B114E">
        <w:rPr>
          <w:rFonts w:ascii="Times New Roman" w:hAnsi="Times New Roman" w:cs="Times New Roman"/>
        </w:rPr>
        <w:t xml:space="preserve"> is interpreted as individuals’ belief </w:t>
      </w:r>
      <w:proofErr w:type="gramStart"/>
      <w:r w:rsidR="002B114E">
        <w:rPr>
          <w:rFonts w:ascii="Times New Roman" w:hAnsi="Times New Roman" w:cs="Times New Roman"/>
        </w:rPr>
        <w:t>of</w:t>
      </w:r>
      <w:proofErr w:type="gramEnd"/>
      <w:r w:rsidR="002B114E">
        <w:rPr>
          <w:rFonts w:ascii="Times New Roman" w:hAnsi="Times New Roman" w:cs="Times New Roman"/>
        </w:rPr>
        <w:t xml:space="preserve"> accomplishment</w:t>
      </w:r>
      <w:r w:rsidR="00D1378B">
        <w:rPr>
          <w:rFonts w:ascii="Times New Roman" w:hAnsi="Times New Roman" w:cs="Times New Roman"/>
        </w:rPr>
        <w:t>s</w:t>
      </w:r>
      <w:r w:rsidR="002B114E">
        <w:rPr>
          <w:rFonts w:ascii="Times New Roman" w:hAnsi="Times New Roman" w:cs="Times New Roman"/>
        </w:rPr>
        <w:t xml:space="preserve"> in their career performance </w:t>
      </w:r>
      <w:r w:rsidR="00D1378B">
        <w:rPr>
          <w:rFonts w:ascii="Times New Roman" w:hAnsi="Times New Roman" w:cs="Times New Roman"/>
        </w:rPr>
        <w:t>when putting a system into use</w:t>
      </w:r>
      <w:r w:rsidR="00ED0574">
        <w:rPr>
          <w:rFonts w:ascii="Times New Roman" w:hAnsi="Times New Roman" w:cs="Times New Roman"/>
        </w:rPr>
        <w:t xml:space="preserve">, whereas </w:t>
      </w:r>
      <w:r w:rsidR="00ED472D">
        <w:rPr>
          <w:rFonts w:ascii="Times New Roman" w:hAnsi="Times New Roman" w:cs="Times New Roman"/>
        </w:rPr>
        <w:t>E</w:t>
      </w:r>
      <w:r w:rsidR="00D1378B">
        <w:rPr>
          <w:rFonts w:ascii="Times New Roman" w:hAnsi="Times New Roman" w:cs="Times New Roman"/>
        </w:rPr>
        <w:t xml:space="preserve">ffort </w:t>
      </w:r>
      <w:r w:rsidR="00ED472D">
        <w:rPr>
          <w:rFonts w:ascii="Times New Roman" w:hAnsi="Times New Roman" w:cs="Times New Roman"/>
        </w:rPr>
        <w:t>E</w:t>
      </w:r>
      <w:r w:rsidR="00D1378B">
        <w:rPr>
          <w:rFonts w:ascii="Times New Roman" w:hAnsi="Times New Roman" w:cs="Times New Roman"/>
        </w:rPr>
        <w:t xml:space="preserve">xpectancy (EE) refers to </w:t>
      </w:r>
      <w:r w:rsidR="0067127E">
        <w:rPr>
          <w:rFonts w:ascii="Times New Roman" w:hAnsi="Times New Roman" w:cs="Times New Roman"/>
        </w:rPr>
        <w:t>the level of straightforwardness of u</w:t>
      </w:r>
      <w:r w:rsidR="00ED0574">
        <w:rPr>
          <w:rFonts w:ascii="Times New Roman" w:hAnsi="Times New Roman" w:cs="Times New Roman"/>
        </w:rPr>
        <w:t>sing the system</w:t>
      </w:r>
      <w:r w:rsidR="004B57F5">
        <w:rPr>
          <w:rFonts w:ascii="Times New Roman" w:hAnsi="Times New Roman" w:cs="Times New Roman"/>
        </w:rPr>
        <w:t xml:space="preserve"> (</w:t>
      </w:r>
      <w:r w:rsidR="004B57F5" w:rsidRPr="007E309D">
        <w:rPr>
          <w:rFonts w:ascii="Times New Roman" w:hAnsi="Times New Roman" w:cs="Times New Roman"/>
          <w:noProof/>
        </w:rPr>
        <w:t>Fatoni &amp; Surani, 2022)</w:t>
      </w:r>
      <w:r w:rsidR="00ED0574">
        <w:rPr>
          <w:rFonts w:ascii="Times New Roman" w:hAnsi="Times New Roman" w:cs="Times New Roman"/>
        </w:rPr>
        <w:t xml:space="preserve">. Social </w:t>
      </w:r>
      <w:r w:rsidR="00FF1366">
        <w:rPr>
          <w:rFonts w:ascii="Times New Roman" w:hAnsi="Times New Roman" w:cs="Times New Roman"/>
        </w:rPr>
        <w:t>I</w:t>
      </w:r>
      <w:r w:rsidR="00ED0574">
        <w:rPr>
          <w:rFonts w:ascii="Times New Roman" w:hAnsi="Times New Roman" w:cs="Times New Roman"/>
        </w:rPr>
        <w:t>nfluence (SI)</w:t>
      </w:r>
      <w:r w:rsidR="007F0116">
        <w:rPr>
          <w:rFonts w:ascii="Times New Roman" w:hAnsi="Times New Roman" w:cs="Times New Roman"/>
        </w:rPr>
        <w:t xml:space="preserve"> </w:t>
      </w:r>
      <w:r w:rsidR="00AD3DFF">
        <w:rPr>
          <w:rFonts w:ascii="Times New Roman" w:hAnsi="Times New Roman" w:cs="Times New Roman"/>
        </w:rPr>
        <w:t xml:space="preserve">indicates the impact of significant people on </w:t>
      </w:r>
      <w:r w:rsidR="007B7E0E">
        <w:rPr>
          <w:rFonts w:ascii="Times New Roman" w:hAnsi="Times New Roman" w:cs="Times New Roman"/>
        </w:rPr>
        <w:t>an individual’s</w:t>
      </w:r>
      <w:r w:rsidR="00F80B69">
        <w:rPr>
          <w:rFonts w:ascii="Times New Roman" w:hAnsi="Times New Roman" w:cs="Times New Roman"/>
        </w:rPr>
        <w:t xml:space="preserve"> intention of adopting the system, </w:t>
      </w:r>
      <w:r w:rsidR="00F80B69">
        <w:rPr>
          <w:rFonts w:ascii="Times New Roman" w:hAnsi="Times New Roman" w:cs="Times New Roman"/>
        </w:rPr>
        <w:lastRenderedPageBreak/>
        <w:t xml:space="preserve">while </w:t>
      </w:r>
      <w:r w:rsidR="00395089">
        <w:rPr>
          <w:rFonts w:ascii="Times New Roman" w:hAnsi="Times New Roman" w:cs="Times New Roman"/>
        </w:rPr>
        <w:t>F</w:t>
      </w:r>
      <w:r w:rsidR="00F80B69">
        <w:rPr>
          <w:rFonts w:ascii="Times New Roman" w:hAnsi="Times New Roman" w:cs="Times New Roman"/>
        </w:rPr>
        <w:t xml:space="preserve">acilitating </w:t>
      </w:r>
      <w:r w:rsidR="00395089">
        <w:rPr>
          <w:rFonts w:ascii="Times New Roman" w:hAnsi="Times New Roman" w:cs="Times New Roman"/>
        </w:rPr>
        <w:t>C</w:t>
      </w:r>
      <w:r w:rsidR="00BE0FFA">
        <w:rPr>
          <w:rFonts w:ascii="Times New Roman" w:hAnsi="Times New Roman" w:cs="Times New Roman"/>
        </w:rPr>
        <w:t xml:space="preserve">onditions </w:t>
      </w:r>
      <w:r w:rsidR="00F80B69">
        <w:rPr>
          <w:rFonts w:ascii="Times New Roman" w:hAnsi="Times New Roman" w:cs="Times New Roman"/>
        </w:rPr>
        <w:t>(F</w:t>
      </w:r>
      <w:r w:rsidR="00BE0FFA">
        <w:rPr>
          <w:rFonts w:ascii="Times New Roman" w:hAnsi="Times New Roman" w:cs="Times New Roman"/>
        </w:rPr>
        <w:t>C</w:t>
      </w:r>
      <w:r w:rsidR="00F80B69">
        <w:rPr>
          <w:rFonts w:ascii="Times New Roman" w:hAnsi="Times New Roman" w:cs="Times New Roman"/>
        </w:rPr>
        <w:t>)</w:t>
      </w:r>
      <w:r w:rsidR="00BE0FFA">
        <w:rPr>
          <w:rFonts w:ascii="Times New Roman" w:hAnsi="Times New Roman" w:cs="Times New Roman"/>
        </w:rPr>
        <w:t xml:space="preserve"> represent the availability of external conditions from an organization that </w:t>
      </w:r>
      <w:r w:rsidR="00541ABB">
        <w:rPr>
          <w:rFonts w:ascii="Times New Roman" w:hAnsi="Times New Roman" w:cs="Times New Roman"/>
        </w:rPr>
        <w:t>serves</w:t>
      </w:r>
      <w:r w:rsidR="00BE0FFA">
        <w:rPr>
          <w:rFonts w:ascii="Times New Roman" w:hAnsi="Times New Roman" w:cs="Times New Roman"/>
        </w:rPr>
        <w:t xml:space="preserve"> as a source of support for the employment of the system</w:t>
      </w:r>
      <w:r w:rsidR="004B57F5">
        <w:rPr>
          <w:rFonts w:ascii="Times New Roman" w:hAnsi="Times New Roman" w:cs="Times New Roman"/>
        </w:rPr>
        <w:t xml:space="preserve"> (</w:t>
      </w:r>
      <w:r w:rsidR="004B57F5" w:rsidRPr="007E309D">
        <w:rPr>
          <w:rFonts w:ascii="Times New Roman" w:hAnsi="Times New Roman" w:cs="Times New Roman"/>
          <w:noProof/>
        </w:rPr>
        <w:t>Fatoni &amp; Surani, 2022)</w:t>
      </w:r>
      <w:r w:rsidR="00BE0FFA">
        <w:rPr>
          <w:rFonts w:ascii="Times New Roman" w:hAnsi="Times New Roman" w:cs="Times New Roman"/>
        </w:rPr>
        <w:t xml:space="preserve">. </w:t>
      </w:r>
      <w:r w:rsidR="007F0116">
        <w:rPr>
          <w:rFonts w:ascii="Times New Roman" w:hAnsi="Times New Roman" w:cs="Times New Roman"/>
          <w:noProof/>
        </w:rPr>
        <w:t>Social pressure can stem from a variety of sources including family members, teachers, peers, and co-workers and has been proved to have a significant influence on people’s behavioral intention in academic studies (Ren, 2024).</w:t>
      </w:r>
    </w:p>
    <w:p w14:paraId="0B2FB54B" w14:textId="386CCF73" w:rsidR="00032959" w:rsidRPr="00416108" w:rsidRDefault="00416108" w:rsidP="00616326">
      <w:pPr>
        <w:pStyle w:val="ListParagraph"/>
        <w:numPr>
          <w:ilvl w:val="1"/>
          <w:numId w:val="24"/>
        </w:numPr>
        <w:spacing w:line="480" w:lineRule="auto"/>
        <w:jc w:val="both"/>
        <w:rPr>
          <w:rFonts w:ascii="Times New Roman" w:hAnsi="Times New Roman" w:cs="Times New Roman"/>
          <w:b/>
          <w:bCs/>
          <w:i/>
          <w:iCs/>
        </w:rPr>
      </w:pPr>
      <w:r w:rsidRPr="00416108">
        <w:rPr>
          <w:rFonts w:ascii="Times New Roman" w:hAnsi="Times New Roman" w:cs="Times New Roman"/>
          <w:b/>
          <w:bCs/>
          <w:i/>
          <w:iCs/>
        </w:rPr>
        <w:t xml:space="preserve"> </w:t>
      </w:r>
      <w:r w:rsidR="00032959" w:rsidRPr="00416108">
        <w:rPr>
          <w:rFonts w:ascii="Times New Roman" w:hAnsi="Times New Roman" w:cs="Times New Roman"/>
          <w:b/>
          <w:bCs/>
          <w:i/>
          <w:iCs/>
        </w:rPr>
        <w:t>Hypotheses</w:t>
      </w:r>
    </w:p>
    <w:p w14:paraId="1E620401" w14:textId="4DD766D8" w:rsidR="004C76B2" w:rsidRPr="004C76B2" w:rsidRDefault="004C76B2" w:rsidP="00CB537C">
      <w:pPr>
        <w:spacing w:after="120" w:line="480" w:lineRule="auto"/>
        <w:ind w:firstLine="720"/>
        <w:jc w:val="both"/>
        <w:rPr>
          <w:rFonts w:ascii="Times New Roman" w:hAnsi="Times New Roman" w:cs="Times New Roman"/>
        </w:rPr>
      </w:pPr>
      <w:r>
        <w:rPr>
          <w:rFonts w:ascii="Times New Roman" w:hAnsi="Times New Roman" w:cs="Times New Roman"/>
        </w:rPr>
        <w:t xml:space="preserve">Prior studies conducted </w:t>
      </w:r>
      <w:r w:rsidR="00D631E5">
        <w:rPr>
          <w:rFonts w:ascii="Times New Roman" w:hAnsi="Times New Roman" w:cs="Times New Roman"/>
        </w:rPr>
        <w:t xml:space="preserve">on the factors affecting the employment of </w:t>
      </w:r>
      <w:r w:rsidR="00016B65">
        <w:rPr>
          <w:rFonts w:ascii="Times New Roman" w:hAnsi="Times New Roman" w:cs="Times New Roman"/>
        </w:rPr>
        <w:t>AI tools</w:t>
      </w:r>
      <w:r w:rsidR="00D631E5">
        <w:rPr>
          <w:rFonts w:ascii="Times New Roman" w:hAnsi="Times New Roman" w:cs="Times New Roman"/>
        </w:rPr>
        <w:t xml:space="preserve"> in translation </w:t>
      </w:r>
      <w:r w:rsidR="00C143FB">
        <w:rPr>
          <w:rFonts w:ascii="Times New Roman" w:hAnsi="Times New Roman" w:cs="Times New Roman"/>
        </w:rPr>
        <w:t xml:space="preserve">show a positive correlation between </w:t>
      </w:r>
      <w:r w:rsidR="00016B65">
        <w:rPr>
          <w:rFonts w:ascii="Times New Roman" w:hAnsi="Times New Roman" w:cs="Times New Roman"/>
        </w:rPr>
        <w:t>PEOU, PU</w:t>
      </w:r>
      <w:r w:rsidR="00C5726C">
        <w:rPr>
          <w:rFonts w:ascii="Times New Roman" w:hAnsi="Times New Roman" w:cs="Times New Roman"/>
        </w:rPr>
        <w:t>,</w:t>
      </w:r>
      <w:r w:rsidR="00016B65">
        <w:rPr>
          <w:rFonts w:ascii="Times New Roman" w:hAnsi="Times New Roman" w:cs="Times New Roman"/>
        </w:rPr>
        <w:t xml:space="preserve"> and learners’ behavioral intention of adopting these tools (</w:t>
      </w:r>
      <w:proofErr w:type="spellStart"/>
      <w:r w:rsidR="00AE08CA" w:rsidRPr="00AE08CA">
        <w:rPr>
          <w:rFonts w:ascii="Times New Roman" w:hAnsi="Times New Roman" w:cs="Times New Roman"/>
          <w:noProof/>
        </w:rPr>
        <w:t>Almogren</w:t>
      </w:r>
      <w:proofErr w:type="spellEnd"/>
      <w:r w:rsidR="00013A12">
        <w:rPr>
          <w:rFonts w:ascii="Times New Roman" w:hAnsi="Times New Roman" w:cs="Times New Roman"/>
          <w:noProof/>
        </w:rPr>
        <w:t xml:space="preserve"> et al., </w:t>
      </w:r>
      <w:r w:rsidR="00AE08CA" w:rsidRPr="00AE08CA">
        <w:rPr>
          <w:rFonts w:ascii="Times New Roman" w:hAnsi="Times New Roman" w:cs="Times New Roman"/>
          <w:noProof/>
        </w:rPr>
        <w:t>2024</w:t>
      </w:r>
      <w:r w:rsidR="00AE08CA">
        <w:rPr>
          <w:rFonts w:ascii="Times New Roman" w:hAnsi="Times New Roman" w:cs="Times New Roman"/>
          <w:noProof/>
        </w:rPr>
        <w:t xml:space="preserve">; </w:t>
      </w:r>
      <w:r w:rsidR="000373FB" w:rsidRPr="000373FB">
        <w:rPr>
          <w:rFonts w:ascii="Times New Roman" w:hAnsi="Times New Roman" w:cs="Times New Roman"/>
          <w:noProof/>
        </w:rPr>
        <w:t>Alotaibi</w:t>
      </w:r>
      <w:r w:rsidR="00013A12">
        <w:rPr>
          <w:rFonts w:ascii="Times New Roman" w:hAnsi="Times New Roman" w:cs="Times New Roman"/>
          <w:noProof/>
        </w:rPr>
        <w:t xml:space="preserve"> et al., </w:t>
      </w:r>
      <w:r w:rsidR="000373FB">
        <w:rPr>
          <w:rFonts w:ascii="Times New Roman" w:hAnsi="Times New Roman" w:cs="Times New Roman"/>
          <w:noProof/>
        </w:rPr>
        <w:t xml:space="preserve">2025; </w:t>
      </w:r>
      <w:r w:rsidR="008C398C">
        <w:rPr>
          <w:rFonts w:ascii="Times New Roman" w:hAnsi="Times New Roman" w:cs="Times New Roman"/>
        </w:rPr>
        <w:t>Ren, 2025</w:t>
      </w:r>
      <w:r w:rsidR="00016B65">
        <w:rPr>
          <w:rFonts w:ascii="Times New Roman" w:hAnsi="Times New Roman" w:cs="Times New Roman"/>
        </w:rPr>
        <w:t>), which corresponds to the traditional TAM</w:t>
      </w:r>
      <w:r w:rsidR="00534BBE">
        <w:rPr>
          <w:rFonts w:ascii="Times New Roman" w:hAnsi="Times New Roman" w:cs="Times New Roman"/>
        </w:rPr>
        <w:t xml:space="preserve"> theory</w:t>
      </w:r>
      <w:r w:rsidR="00016B65">
        <w:rPr>
          <w:rFonts w:ascii="Times New Roman" w:hAnsi="Times New Roman" w:cs="Times New Roman"/>
        </w:rPr>
        <w:t xml:space="preserve">. In this research context, </w:t>
      </w:r>
      <w:r w:rsidR="00D606B9">
        <w:rPr>
          <w:rFonts w:ascii="Times New Roman" w:hAnsi="Times New Roman" w:cs="Times New Roman"/>
        </w:rPr>
        <w:t>behavioral intention</w:t>
      </w:r>
      <w:r w:rsidR="00016B65">
        <w:rPr>
          <w:rFonts w:ascii="Times New Roman" w:hAnsi="Times New Roman" w:cs="Times New Roman"/>
        </w:rPr>
        <w:t xml:space="preserve"> construct </w:t>
      </w:r>
      <w:r w:rsidR="006134C6">
        <w:rPr>
          <w:rFonts w:ascii="Times New Roman" w:hAnsi="Times New Roman" w:cs="Times New Roman"/>
        </w:rPr>
        <w:t>has been</w:t>
      </w:r>
      <w:r w:rsidR="00016B65">
        <w:rPr>
          <w:rFonts w:ascii="Times New Roman" w:hAnsi="Times New Roman" w:cs="Times New Roman"/>
        </w:rPr>
        <w:t xml:space="preserve"> omitted since Vietnamese students have been actively engaged in using ChatGPT for their translation tasks</w:t>
      </w:r>
      <w:r w:rsidR="00715E10">
        <w:rPr>
          <w:rFonts w:ascii="Times New Roman" w:hAnsi="Times New Roman" w:cs="Times New Roman"/>
        </w:rPr>
        <w:t xml:space="preserve">. Based on TAM </w:t>
      </w:r>
      <w:r w:rsidR="00534BBE">
        <w:rPr>
          <w:rFonts w:ascii="Times New Roman" w:hAnsi="Times New Roman" w:cs="Times New Roman"/>
        </w:rPr>
        <w:t xml:space="preserve">theory </w:t>
      </w:r>
      <w:r w:rsidR="00715E10">
        <w:rPr>
          <w:rFonts w:ascii="Times New Roman" w:hAnsi="Times New Roman" w:cs="Times New Roman"/>
        </w:rPr>
        <w:t xml:space="preserve">and the </w:t>
      </w:r>
      <w:r w:rsidR="00EA059A">
        <w:rPr>
          <w:rFonts w:ascii="Times New Roman" w:hAnsi="Times New Roman" w:cs="Times New Roman"/>
        </w:rPr>
        <w:t>context of the research</w:t>
      </w:r>
      <w:r w:rsidR="00715E10">
        <w:rPr>
          <w:rFonts w:ascii="Times New Roman" w:hAnsi="Times New Roman" w:cs="Times New Roman"/>
        </w:rPr>
        <w:t>, several hypotheses are formulated as follows:</w:t>
      </w:r>
    </w:p>
    <w:p w14:paraId="7EBF4C1A" w14:textId="51DACB81" w:rsidR="00016B65" w:rsidRDefault="00032959" w:rsidP="00CB537C">
      <w:pPr>
        <w:spacing w:after="120" w:line="480" w:lineRule="auto"/>
        <w:ind w:firstLine="720"/>
        <w:jc w:val="both"/>
        <w:rPr>
          <w:rFonts w:ascii="Times New Roman" w:hAnsi="Times New Roman" w:cs="Times New Roman"/>
        </w:rPr>
      </w:pPr>
      <w:r w:rsidRPr="00032959">
        <w:rPr>
          <w:rFonts w:ascii="Times New Roman" w:hAnsi="Times New Roman" w:cs="Times New Roman"/>
          <w:b/>
          <w:bCs/>
        </w:rPr>
        <w:t xml:space="preserve">H1: </w:t>
      </w:r>
      <w:r w:rsidRPr="00032959">
        <w:rPr>
          <w:rFonts w:ascii="Times New Roman" w:hAnsi="Times New Roman" w:cs="Times New Roman"/>
        </w:rPr>
        <w:t xml:space="preserve">Perceived </w:t>
      </w:r>
      <w:r w:rsidR="004E7F6B">
        <w:rPr>
          <w:rFonts w:ascii="Times New Roman" w:hAnsi="Times New Roman" w:cs="Times New Roman"/>
        </w:rPr>
        <w:t>U</w:t>
      </w:r>
      <w:r w:rsidR="007E6D44" w:rsidRPr="00032959">
        <w:rPr>
          <w:rFonts w:ascii="Times New Roman" w:hAnsi="Times New Roman" w:cs="Times New Roman"/>
        </w:rPr>
        <w:t xml:space="preserve">sefulness </w:t>
      </w:r>
      <w:r w:rsidR="00533F75">
        <w:rPr>
          <w:rFonts w:ascii="Times New Roman" w:hAnsi="Times New Roman" w:cs="Times New Roman"/>
        </w:rPr>
        <w:t xml:space="preserve">(PU) </w:t>
      </w:r>
      <w:r w:rsidR="00016B65">
        <w:rPr>
          <w:rFonts w:ascii="Times New Roman" w:hAnsi="Times New Roman" w:cs="Times New Roman"/>
        </w:rPr>
        <w:t>positively impacts</w:t>
      </w:r>
      <w:r w:rsidRPr="00032959">
        <w:rPr>
          <w:rFonts w:ascii="Times New Roman" w:hAnsi="Times New Roman" w:cs="Times New Roman"/>
        </w:rPr>
        <w:t xml:space="preserve"> </w:t>
      </w:r>
      <w:r w:rsidR="00016B65" w:rsidRPr="00032959">
        <w:rPr>
          <w:rFonts w:ascii="Times New Roman" w:hAnsi="Times New Roman" w:cs="Times New Roman"/>
        </w:rPr>
        <w:t xml:space="preserve">English majors’ </w:t>
      </w:r>
      <w:r w:rsidR="00016B65">
        <w:rPr>
          <w:rFonts w:ascii="Times New Roman" w:hAnsi="Times New Roman" w:cs="Times New Roman"/>
        </w:rPr>
        <w:t xml:space="preserve">actual use </w:t>
      </w:r>
      <w:r w:rsidR="00016B65" w:rsidRPr="00032959">
        <w:rPr>
          <w:rFonts w:ascii="Times New Roman" w:hAnsi="Times New Roman" w:cs="Times New Roman"/>
        </w:rPr>
        <w:t xml:space="preserve">of ChatGPT </w:t>
      </w:r>
      <w:r w:rsidR="00EE673E">
        <w:rPr>
          <w:rFonts w:ascii="Times New Roman" w:hAnsi="Times New Roman" w:cs="Times New Roman"/>
        </w:rPr>
        <w:t xml:space="preserve">(AU) </w:t>
      </w:r>
      <w:r w:rsidR="00016B65" w:rsidRPr="00032959">
        <w:rPr>
          <w:rFonts w:ascii="Times New Roman" w:hAnsi="Times New Roman" w:cs="Times New Roman"/>
        </w:rPr>
        <w:t>in translation.</w:t>
      </w:r>
    </w:p>
    <w:p w14:paraId="32B6BD62" w14:textId="33527C55" w:rsidR="00016B65" w:rsidRDefault="00032959" w:rsidP="00CB537C">
      <w:pPr>
        <w:spacing w:after="120" w:line="480" w:lineRule="auto"/>
        <w:ind w:firstLine="720"/>
        <w:jc w:val="both"/>
        <w:rPr>
          <w:rFonts w:ascii="Times New Roman" w:hAnsi="Times New Roman" w:cs="Times New Roman"/>
        </w:rPr>
      </w:pPr>
      <w:r w:rsidRPr="00032959">
        <w:rPr>
          <w:rFonts w:ascii="Times New Roman" w:hAnsi="Times New Roman" w:cs="Times New Roman"/>
          <w:b/>
          <w:bCs/>
        </w:rPr>
        <w:t xml:space="preserve">H2: </w:t>
      </w:r>
      <w:r w:rsidRPr="00032959">
        <w:rPr>
          <w:rFonts w:ascii="Times New Roman" w:hAnsi="Times New Roman" w:cs="Times New Roman"/>
        </w:rPr>
        <w:t xml:space="preserve">Perceived </w:t>
      </w:r>
      <w:r w:rsidR="004E7F6B">
        <w:rPr>
          <w:rFonts w:ascii="Times New Roman" w:hAnsi="Times New Roman" w:cs="Times New Roman"/>
        </w:rPr>
        <w:t>E</w:t>
      </w:r>
      <w:r w:rsidR="007E6D44">
        <w:rPr>
          <w:rFonts w:ascii="Times New Roman" w:hAnsi="Times New Roman" w:cs="Times New Roman"/>
        </w:rPr>
        <w:t xml:space="preserve">ase </w:t>
      </w:r>
      <w:proofErr w:type="gramStart"/>
      <w:r w:rsidR="00D91C62">
        <w:rPr>
          <w:rFonts w:ascii="Times New Roman" w:hAnsi="Times New Roman" w:cs="Times New Roman"/>
        </w:rPr>
        <w:t>O</w:t>
      </w:r>
      <w:r w:rsidR="007E6D44">
        <w:rPr>
          <w:rFonts w:ascii="Times New Roman" w:hAnsi="Times New Roman" w:cs="Times New Roman"/>
        </w:rPr>
        <w:t>f</w:t>
      </w:r>
      <w:proofErr w:type="gramEnd"/>
      <w:r w:rsidR="007E6D44">
        <w:rPr>
          <w:rFonts w:ascii="Times New Roman" w:hAnsi="Times New Roman" w:cs="Times New Roman"/>
        </w:rPr>
        <w:t xml:space="preserve"> </w:t>
      </w:r>
      <w:r w:rsidR="004E7F6B">
        <w:rPr>
          <w:rFonts w:ascii="Times New Roman" w:hAnsi="Times New Roman" w:cs="Times New Roman"/>
        </w:rPr>
        <w:t>U</w:t>
      </w:r>
      <w:r w:rsidR="007E6D44">
        <w:rPr>
          <w:rFonts w:ascii="Times New Roman" w:hAnsi="Times New Roman" w:cs="Times New Roman"/>
        </w:rPr>
        <w:t>se</w:t>
      </w:r>
      <w:r w:rsidRPr="00032959">
        <w:rPr>
          <w:rFonts w:ascii="Times New Roman" w:hAnsi="Times New Roman" w:cs="Times New Roman"/>
        </w:rPr>
        <w:t xml:space="preserve"> </w:t>
      </w:r>
      <w:r w:rsidR="00533F75">
        <w:rPr>
          <w:rFonts w:ascii="Times New Roman" w:hAnsi="Times New Roman" w:cs="Times New Roman"/>
        </w:rPr>
        <w:t xml:space="preserve">(PEOU) </w:t>
      </w:r>
      <w:r w:rsidR="00016B65">
        <w:rPr>
          <w:rFonts w:ascii="Times New Roman" w:hAnsi="Times New Roman" w:cs="Times New Roman"/>
        </w:rPr>
        <w:t>positively impacts</w:t>
      </w:r>
      <w:r w:rsidR="00016B65" w:rsidRPr="00032959">
        <w:rPr>
          <w:rFonts w:ascii="Times New Roman" w:hAnsi="Times New Roman" w:cs="Times New Roman"/>
        </w:rPr>
        <w:t xml:space="preserve"> English majors’ </w:t>
      </w:r>
      <w:r w:rsidR="00016B65">
        <w:rPr>
          <w:rFonts w:ascii="Times New Roman" w:hAnsi="Times New Roman" w:cs="Times New Roman"/>
        </w:rPr>
        <w:t xml:space="preserve">actual use </w:t>
      </w:r>
      <w:r w:rsidR="00016B65" w:rsidRPr="00032959">
        <w:rPr>
          <w:rFonts w:ascii="Times New Roman" w:hAnsi="Times New Roman" w:cs="Times New Roman"/>
        </w:rPr>
        <w:t xml:space="preserve">of ChatGPT </w:t>
      </w:r>
      <w:r w:rsidR="00EE673E">
        <w:rPr>
          <w:rFonts w:ascii="Times New Roman" w:hAnsi="Times New Roman" w:cs="Times New Roman"/>
        </w:rPr>
        <w:t xml:space="preserve">(AU) </w:t>
      </w:r>
      <w:r w:rsidR="00016B65" w:rsidRPr="00032959">
        <w:rPr>
          <w:rFonts w:ascii="Times New Roman" w:hAnsi="Times New Roman" w:cs="Times New Roman"/>
        </w:rPr>
        <w:t>in translation.</w:t>
      </w:r>
    </w:p>
    <w:p w14:paraId="23831319" w14:textId="125D4C8E" w:rsidR="009272F6" w:rsidRDefault="009272F6" w:rsidP="00CB537C">
      <w:pPr>
        <w:spacing w:after="120" w:line="480" w:lineRule="auto"/>
        <w:ind w:firstLine="720"/>
        <w:jc w:val="both"/>
        <w:rPr>
          <w:rFonts w:ascii="Times New Roman" w:hAnsi="Times New Roman" w:cs="Times New Roman"/>
        </w:rPr>
      </w:pPr>
      <w:r>
        <w:rPr>
          <w:rFonts w:ascii="Times New Roman" w:hAnsi="Times New Roman" w:cs="Times New Roman"/>
        </w:rPr>
        <w:t>A few studies also found a positive connection between motivation and students’ intent of using AI tools in translation</w:t>
      </w:r>
      <w:r w:rsidR="00B435CC">
        <w:rPr>
          <w:rFonts w:ascii="Times New Roman" w:hAnsi="Times New Roman" w:cs="Times New Roman"/>
        </w:rPr>
        <w:t xml:space="preserve"> (</w:t>
      </w:r>
      <w:r w:rsidR="00491DA6" w:rsidRPr="00491DA6">
        <w:rPr>
          <w:rFonts w:ascii="Times New Roman" w:hAnsi="Times New Roman" w:cs="Times New Roman"/>
          <w:noProof/>
        </w:rPr>
        <w:t>G. C. et al., 2024</w:t>
      </w:r>
      <w:r w:rsidR="00491DA6">
        <w:rPr>
          <w:rFonts w:ascii="Times New Roman" w:hAnsi="Times New Roman" w:cs="Times New Roman"/>
          <w:noProof/>
        </w:rPr>
        <w:t xml:space="preserve">; </w:t>
      </w:r>
      <w:r w:rsidR="00B82BA6">
        <w:rPr>
          <w:rFonts w:ascii="Times New Roman" w:hAnsi="Times New Roman" w:cs="Times New Roman"/>
        </w:rPr>
        <w:t>Ren, 2025</w:t>
      </w:r>
      <w:r w:rsidR="00491DA6">
        <w:rPr>
          <w:rFonts w:ascii="Times New Roman" w:hAnsi="Times New Roman" w:cs="Times New Roman"/>
        </w:rPr>
        <w:t>).</w:t>
      </w:r>
      <w:r>
        <w:rPr>
          <w:rFonts w:ascii="Times New Roman" w:hAnsi="Times New Roman" w:cs="Times New Roman"/>
        </w:rPr>
        <w:t xml:space="preserve"> The following</w:t>
      </w:r>
      <w:r w:rsidR="00747448">
        <w:rPr>
          <w:rFonts w:ascii="Times New Roman" w:hAnsi="Times New Roman" w:cs="Times New Roman"/>
        </w:rPr>
        <w:t xml:space="preserve"> statements</w:t>
      </w:r>
      <w:r w:rsidR="000207DA">
        <w:rPr>
          <w:rFonts w:ascii="Times New Roman" w:hAnsi="Times New Roman" w:cs="Times New Roman"/>
        </w:rPr>
        <w:t xml:space="preserve"> are</w:t>
      </w:r>
      <w:r>
        <w:rPr>
          <w:rFonts w:ascii="Times New Roman" w:hAnsi="Times New Roman" w:cs="Times New Roman"/>
        </w:rPr>
        <w:t>, th</w:t>
      </w:r>
      <w:r w:rsidR="00B82BA6">
        <w:rPr>
          <w:rFonts w:ascii="Times New Roman" w:hAnsi="Times New Roman" w:cs="Times New Roman"/>
        </w:rPr>
        <w:t>erefore</w:t>
      </w:r>
      <w:r>
        <w:rPr>
          <w:rFonts w:ascii="Times New Roman" w:hAnsi="Times New Roman" w:cs="Times New Roman"/>
        </w:rPr>
        <w:t>,</w:t>
      </w:r>
      <w:r w:rsidR="000207DA">
        <w:rPr>
          <w:rFonts w:ascii="Times New Roman" w:hAnsi="Times New Roman" w:cs="Times New Roman"/>
        </w:rPr>
        <w:t xml:space="preserve"> </w:t>
      </w:r>
      <w:r>
        <w:rPr>
          <w:rFonts w:ascii="Times New Roman" w:hAnsi="Times New Roman" w:cs="Times New Roman"/>
        </w:rPr>
        <w:t>hypothesized:</w:t>
      </w:r>
    </w:p>
    <w:p w14:paraId="6B0BC7D6" w14:textId="74572BE9" w:rsidR="00016B65" w:rsidRDefault="00032959" w:rsidP="00CB537C">
      <w:pPr>
        <w:spacing w:after="120" w:line="480" w:lineRule="auto"/>
        <w:ind w:firstLine="720"/>
        <w:jc w:val="both"/>
        <w:rPr>
          <w:rFonts w:ascii="Times New Roman" w:hAnsi="Times New Roman" w:cs="Times New Roman"/>
        </w:rPr>
      </w:pPr>
      <w:r w:rsidRPr="00A86534">
        <w:rPr>
          <w:rFonts w:ascii="Times New Roman" w:hAnsi="Times New Roman" w:cs="Times New Roman"/>
          <w:b/>
          <w:bCs/>
        </w:rPr>
        <w:t>H</w:t>
      </w:r>
      <w:r>
        <w:rPr>
          <w:rFonts w:ascii="Times New Roman" w:hAnsi="Times New Roman" w:cs="Times New Roman"/>
          <w:b/>
          <w:bCs/>
        </w:rPr>
        <w:t>3</w:t>
      </w:r>
      <w:r w:rsidRPr="00A86534">
        <w:rPr>
          <w:rFonts w:ascii="Times New Roman" w:hAnsi="Times New Roman" w:cs="Times New Roman"/>
          <w:b/>
          <w:bCs/>
        </w:rPr>
        <w:t xml:space="preserve">: </w:t>
      </w:r>
      <w:r w:rsidRPr="00A86534">
        <w:rPr>
          <w:rFonts w:ascii="Times New Roman" w:hAnsi="Times New Roman" w:cs="Times New Roman"/>
        </w:rPr>
        <w:t xml:space="preserve">Intrinsic motivation </w:t>
      </w:r>
      <w:r w:rsidR="007A5E4C">
        <w:rPr>
          <w:rFonts w:ascii="Times New Roman" w:hAnsi="Times New Roman" w:cs="Times New Roman"/>
        </w:rPr>
        <w:t xml:space="preserve">(IM) </w:t>
      </w:r>
      <w:r w:rsidR="00016B65">
        <w:rPr>
          <w:rFonts w:ascii="Times New Roman" w:hAnsi="Times New Roman" w:cs="Times New Roman"/>
        </w:rPr>
        <w:t>positively impacts</w:t>
      </w:r>
      <w:r w:rsidR="00016B65" w:rsidRPr="00032959">
        <w:rPr>
          <w:rFonts w:ascii="Times New Roman" w:hAnsi="Times New Roman" w:cs="Times New Roman"/>
        </w:rPr>
        <w:t xml:space="preserve"> English majors’ </w:t>
      </w:r>
      <w:r w:rsidR="00016B65">
        <w:rPr>
          <w:rFonts w:ascii="Times New Roman" w:hAnsi="Times New Roman" w:cs="Times New Roman"/>
        </w:rPr>
        <w:t xml:space="preserve">actual use </w:t>
      </w:r>
      <w:r w:rsidR="00016B65" w:rsidRPr="00032959">
        <w:rPr>
          <w:rFonts w:ascii="Times New Roman" w:hAnsi="Times New Roman" w:cs="Times New Roman"/>
        </w:rPr>
        <w:t xml:space="preserve">of ChatGPT </w:t>
      </w:r>
      <w:r w:rsidR="00EE673E">
        <w:rPr>
          <w:rFonts w:ascii="Times New Roman" w:hAnsi="Times New Roman" w:cs="Times New Roman"/>
        </w:rPr>
        <w:t xml:space="preserve">(AU) </w:t>
      </w:r>
      <w:r w:rsidR="00016B65" w:rsidRPr="00032959">
        <w:rPr>
          <w:rFonts w:ascii="Times New Roman" w:hAnsi="Times New Roman" w:cs="Times New Roman"/>
        </w:rPr>
        <w:t>in translation.</w:t>
      </w:r>
    </w:p>
    <w:p w14:paraId="6CE4C163" w14:textId="4F3C8DDB" w:rsidR="007946A3" w:rsidRDefault="00032959" w:rsidP="00CB537C">
      <w:pPr>
        <w:spacing w:after="120" w:line="480" w:lineRule="auto"/>
        <w:ind w:firstLine="720"/>
        <w:jc w:val="both"/>
        <w:rPr>
          <w:rFonts w:ascii="Times New Roman" w:hAnsi="Times New Roman" w:cs="Times New Roman"/>
        </w:rPr>
      </w:pPr>
      <w:r w:rsidRPr="00A86534">
        <w:rPr>
          <w:rFonts w:ascii="Times New Roman" w:hAnsi="Times New Roman" w:cs="Times New Roman"/>
          <w:b/>
          <w:bCs/>
        </w:rPr>
        <w:lastRenderedPageBreak/>
        <w:t>H</w:t>
      </w:r>
      <w:r>
        <w:rPr>
          <w:rFonts w:ascii="Times New Roman" w:hAnsi="Times New Roman" w:cs="Times New Roman"/>
          <w:b/>
          <w:bCs/>
        </w:rPr>
        <w:t>4</w:t>
      </w:r>
      <w:r w:rsidRPr="00A86534">
        <w:rPr>
          <w:rFonts w:ascii="Times New Roman" w:hAnsi="Times New Roman" w:cs="Times New Roman"/>
          <w:b/>
          <w:bCs/>
        </w:rPr>
        <w:t xml:space="preserve">: </w:t>
      </w:r>
      <w:r w:rsidRPr="00A86534">
        <w:rPr>
          <w:rFonts w:ascii="Times New Roman" w:hAnsi="Times New Roman" w:cs="Times New Roman"/>
        </w:rPr>
        <w:t xml:space="preserve">Extrinsic motivation </w:t>
      </w:r>
      <w:r w:rsidR="007A5E4C">
        <w:rPr>
          <w:rFonts w:ascii="Times New Roman" w:hAnsi="Times New Roman" w:cs="Times New Roman"/>
        </w:rPr>
        <w:t xml:space="preserve">(EM) </w:t>
      </w:r>
      <w:r w:rsidR="00016B65">
        <w:rPr>
          <w:rFonts w:ascii="Times New Roman" w:hAnsi="Times New Roman" w:cs="Times New Roman"/>
        </w:rPr>
        <w:t>positively impacts</w:t>
      </w:r>
      <w:r w:rsidR="00016B65" w:rsidRPr="00032959">
        <w:rPr>
          <w:rFonts w:ascii="Times New Roman" w:hAnsi="Times New Roman" w:cs="Times New Roman"/>
        </w:rPr>
        <w:t xml:space="preserve"> English majors’ </w:t>
      </w:r>
      <w:r w:rsidR="00016B65">
        <w:rPr>
          <w:rFonts w:ascii="Times New Roman" w:hAnsi="Times New Roman" w:cs="Times New Roman"/>
        </w:rPr>
        <w:t xml:space="preserve">actual use </w:t>
      </w:r>
      <w:r w:rsidR="00016B65" w:rsidRPr="00032959">
        <w:rPr>
          <w:rFonts w:ascii="Times New Roman" w:hAnsi="Times New Roman" w:cs="Times New Roman"/>
        </w:rPr>
        <w:t xml:space="preserve">of ChatGPT </w:t>
      </w:r>
      <w:r w:rsidR="00EE673E">
        <w:rPr>
          <w:rFonts w:ascii="Times New Roman" w:hAnsi="Times New Roman" w:cs="Times New Roman"/>
        </w:rPr>
        <w:t xml:space="preserve">(AU) </w:t>
      </w:r>
      <w:r w:rsidR="00016B65" w:rsidRPr="00032959">
        <w:rPr>
          <w:rFonts w:ascii="Times New Roman" w:hAnsi="Times New Roman" w:cs="Times New Roman"/>
        </w:rPr>
        <w:t>in translation.</w:t>
      </w:r>
    </w:p>
    <w:p w14:paraId="4D04A7A8" w14:textId="353283BF" w:rsidR="007E494D" w:rsidRDefault="007E494D" w:rsidP="00CB537C">
      <w:pPr>
        <w:spacing w:after="120" w:line="480" w:lineRule="auto"/>
        <w:ind w:firstLine="720"/>
        <w:jc w:val="both"/>
        <w:rPr>
          <w:rFonts w:ascii="Times New Roman" w:hAnsi="Times New Roman" w:cs="Times New Roman"/>
        </w:rPr>
      </w:pPr>
      <w:r>
        <w:rPr>
          <w:rFonts w:ascii="Times New Roman" w:hAnsi="Times New Roman" w:cs="Times New Roman"/>
        </w:rPr>
        <w:t xml:space="preserve">Social influence, or subjective norms, </w:t>
      </w:r>
      <w:r w:rsidR="005D7562">
        <w:rPr>
          <w:rFonts w:ascii="Times New Roman" w:hAnsi="Times New Roman" w:cs="Times New Roman"/>
        </w:rPr>
        <w:t>has been</w:t>
      </w:r>
      <w:r>
        <w:rPr>
          <w:rFonts w:ascii="Times New Roman" w:hAnsi="Times New Roman" w:cs="Times New Roman"/>
        </w:rPr>
        <w:t xml:space="preserve"> reported to </w:t>
      </w:r>
      <w:r w:rsidR="009419B9">
        <w:rPr>
          <w:rFonts w:ascii="Times New Roman" w:hAnsi="Times New Roman" w:cs="Times New Roman"/>
        </w:rPr>
        <w:t>beneficially influence</w:t>
      </w:r>
      <w:r>
        <w:rPr>
          <w:rFonts w:ascii="Times New Roman" w:hAnsi="Times New Roman" w:cs="Times New Roman"/>
        </w:rPr>
        <w:t xml:space="preserve"> </w:t>
      </w:r>
      <w:r w:rsidR="005D566D">
        <w:rPr>
          <w:rFonts w:ascii="Times New Roman" w:hAnsi="Times New Roman" w:cs="Times New Roman"/>
        </w:rPr>
        <w:t>learners’</w:t>
      </w:r>
      <w:r>
        <w:rPr>
          <w:rFonts w:ascii="Times New Roman" w:hAnsi="Times New Roman" w:cs="Times New Roman"/>
        </w:rPr>
        <w:t xml:space="preserve"> intention of using ChatGPT in language education, according to findings revea</w:t>
      </w:r>
      <w:r w:rsidR="00F9251C">
        <w:rPr>
          <w:rFonts w:ascii="Times New Roman" w:hAnsi="Times New Roman" w:cs="Times New Roman"/>
        </w:rPr>
        <w:t xml:space="preserve">led by </w:t>
      </w:r>
      <w:r w:rsidR="00F9251C" w:rsidRPr="00AE08CA">
        <w:rPr>
          <w:rFonts w:ascii="Times New Roman" w:hAnsi="Times New Roman" w:cs="Times New Roman"/>
          <w:noProof/>
        </w:rPr>
        <w:t xml:space="preserve">Almogren </w:t>
      </w:r>
      <w:r w:rsidR="00F9251C">
        <w:rPr>
          <w:rFonts w:ascii="Times New Roman" w:hAnsi="Times New Roman" w:cs="Times New Roman"/>
          <w:noProof/>
        </w:rPr>
        <w:t>et al.</w:t>
      </w:r>
      <w:r w:rsidR="00514CC7">
        <w:rPr>
          <w:rFonts w:ascii="Times New Roman" w:hAnsi="Times New Roman" w:cs="Times New Roman"/>
          <w:noProof/>
        </w:rPr>
        <w:t xml:space="preserve"> (</w:t>
      </w:r>
      <w:r w:rsidR="00F9251C" w:rsidRPr="00AE08CA">
        <w:rPr>
          <w:rFonts w:ascii="Times New Roman" w:hAnsi="Times New Roman" w:cs="Times New Roman"/>
          <w:noProof/>
        </w:rPr>
        <w:t>2024</w:t>
      </w:r>
      <w:r w:rsidR="00514CC7">
        <w:rPr>
          <w:rFonts w:ascii="Times New Roman" w:hAnsi="Times New Roman" w:cs="Times New Roman"/>
          <w:noProof/>
        </w:rPr>
        <w:t>)</w:t>
      </w:r>
      <w:r w:rsidR="00FB4348">
        <w:rPr>
          <w:rFonts w:ascii="Times New Roman" w:hAnsi="Times New Roman" w:cs="Times New Roman"/>
          <w:noProof/>
        </w:rPr>
        <w:t xml:space="preserve">, </w:t>
      </w:r>
      <w:r w:rsidR="00FB4348" w:rsidRPr="00C351C3">
        <w:rPr>
          <w:rFonts w:ascii="Times New Roman" w:hAnsi="Times New Roman" w:cs="Times New Roman"/>
          <w:noProof/>
        </w:rPr>
        <w:t>Diep &amp; Dang</w:t>
      </w:r>
      <w:r w:rsidR="00FB4348">
        <w:rPr>
          <w:rFonts w:ascii="Times New Roman" w:hAnsi="Times New Roman" w:cs="Times New Roman"/>
          <w:noProof/>
        </w:rPr>
        <w:t xml:space="preserve"> (</w:t>
      </w:r>
      <w:r w:rsidR="00FB4348" w:rsidRPr="00C351C3">
        <w:rPr>
          <w:rFonts w:ascii="Times New Roman" w:hAnsi="Times New Roman" w:cs="Times New Roman"/>
          <w:noProof/>
        </w:rPr>
        <w:t>2025</w:t>
      </w:r>
      <w:r w:rsidR="00FB4348">
        <w:rPr>
          <w:rFonts w:ascii="Times New Roman" w:hAnsi="Times New Roman" w:cs="Times New Roman"/>
          <w:noProof/>
        </w:rPr>
        <w:t xml:space="preserve">), </w:t>
      </w:r>
      <w:r w:rsidR="000325DC">
        <w:rPr>
          <w:rFonts w:ascii="Times New Roman" w:hAnsi="Times New Roman" w:cs="Times New Roman"/>
          <w:noProof/>
        </w:rPr>
        <w:t xml:space="preserve">and </w:t>
      </w:r>
      <w:r w:rsidR="000325DC">
        <w:rPr>
          <w:rFonts w:ascii="Times New Roman" w:hAnsi="Times New Roman" w:cs="Times New Roman"/>
        </w:rPr>
        <w:t>Ren (2025).</w:t>
      </w:r>
      <w:r w:rsidR="0019356A">
        <w:rPr>
          <w:rFonts w:ascii="Times New Roman" w:hAnsi="Times New Roman" w:cs="Times New Roman"/>
        </w:rPr>
        <w:t xml:space="preserve"> This entails the formulation of the last hypothesis:</w:t>
      </w:r>
    </w:p>
    <w:p w14:paraId="4C673EDE" w14:textId="611AE4B2" w:rsidR="00893D57" w:rsidRPr="00032959" w:rsidRDefault="00FC6018" w:rsidP="00CB537C">
      <w:pPr>
        <w:spacing w:after="120" w:line="480" w:lineRule="auto"/>
        <w:ind w:firstLine="720"/>
        <w:jc w:val="both"/>
        <w:rPr>
          <w:rFonts w:ascii="Times New Roman" w:hAnsi="Times New Roman" w:cs="Times New Roman"/>
        </w:rPr>
      </w:pPr>
      <w:r w:rsidRPr="00A86534">
        <w:rPr>
          <w:rFonts w:ascii="Times New Roman" w:hAnsi="Times New Roman" w:cs="Times New Roman"/>
          <w:b/>
          <w:bCs/>
        </w:rPr>
        <w:t>H</w:t>
      </w:r>
      <w:r>
        <w:rPr>
          <w:rFonts w:ascii="Times New Roman" w:hAnsi="Times New Roman" w:cs="Times New Roman"/>
          <w:b/>
          <w:bCs/>
        </w:rPr>
        <w:t>5</w:t>
      </w:r>
      <w:r w:rsidRPr="00A86534">
        <w:rPr>
          <w:rFonts w:ascii="Times New Roman" w:hAnsi="Times New Roman" w:cs="Times New Roman"/>
          <w:b/>
          <w:bCs/>
        </w:rPr>
        <w:t xml:space="preserve">: </w:t>
      </w:r>
      <w:r>
        <w:rPr>
          <w:rFonts w:ascii="Times New Roman" w:hAnsi="Times New Roman" w:cs="Times New Roman"/>
        </w:rPr>
        <w:t>Social influence</w:t>
      </w:r>
      <w:r w:rsidRPr="00A86534">
        <w:rPr>
          <w:rFonts w:ascii="Times New Roman" w:hAnsi="Times New Roman" w:cs="Times New Roman"/>
        </w:rPr>
        <w:t xml:space="preserve"> </w:t>
      </w:r>
      <w:r w:rsidR="00637817">
        <w:rPr>
          <w:rFonts w:ascii="Times New Roman" w:hAnsi="Times New Roman" w:cs="Times New Roman"/>
        </w:rPr>
        <w:t xml:space="preserve">(SI) </w:t>
      </w:r>
      <w:r>
        <w:rPr>
          <w:rFonts w:ascii="Times New Roman" w:hAnsi="Times New Roman" w:cs="Times New Roman"/>
        </w:rPr>
        <w:t>positively impacts</w:t>
      </w:r>
      <w:r w:rsidRPr="00032959">
        <w:rPr>
          <w:rFonts w:ascii="Times New Roman" w:hAnsi="Times New Roman" w:cs="Times New Roman"/>
        </w:rPr>
        <w:t xml:space="preserve"> English majors’ </w:t>
      </w:r>
      <w:r>
        <w:rPr>
          <w:rFonts w:ascii="Times New Roman" w:hAnsi="Times New Roman" w:cs="Times New Roman"/>
        </w:rPr>
        <w:t xml:space="preserve">actual use </w:t>
      </w:r>
      <w:r w:rsidRPr="00032959">
        <w:rPr>
          <w:rFonts w:ascii="Times New Roman" w:hAnsi="Times New Roman" w:cs="Times New Roman"/>
        </w:rPr>
        <w:t xml:space="preserve">of ChatGPT </w:t>
      </w:r>
      <w:r w:rsidR="00EE673E">
        <w:rPr>
          <w:rFonts w:ascii="Times New Roman" w:hAnsi="Times New Roman" w:cs="Times New Roman"/>
        </w:rPr>
        <w:t xml:space="preserve">(AU) </w:t>
      </w:r>
      <w:r w:rsidRPr="00032959">
        <w:rPr>
          <w:rFonts w:ascii="Times New Roman" w:hAnsi="Times New Roman" w:cs="Times New Roman"/>
        </w:rPr>
        <w:t>in translation.</w:t>
      </w:r>
    </w:p>
    <w:p w14:paraId="3BB5C473" w14:textId="0CA855BD" w:rsidR="00C33C0D" w:rsidRPr="00416108" w:rsidRDefault="00416108" w:rsidP="00616326">
      <w:pPr>
        <w:pStyle w:val="ListParagraph"/>
        <w:numPr>
          <w:ilvl w:val="1"/>
          <w:numId w:val="24"/>
        </w:numPr>
        <w:spacing w:line="480" w:lineRule="auto"/>
        <w:rPr>
          <w:rFonts w:ascii="Times New Roman" w:hAnsi="Times New Roman" w:cs="Times New Roman"/>
          <w:b/>
          <w:bCs/>
          <w:i/>
          <w:iCs/>
        </w:rPr>
      </w:pPr>
      <w:r w:rsidRPr="00416108">
        <w:rPr>
          <w:rFonts w:ascii="Times New Roman" w:hAnsi="Times New Roman" w:cs="Times New Roman"/>
          <w:b/>
          <w:bCs/>
          <w:i/>
          <w:iCs/>
        </w:rPr>
        <w:t xml:space="preserve"> </w:t>
      </w:r>
      <w:r w:rsidR="00C33C0D" w:rsidRPr="00416108">
        <w:rPr>
          <w:rFonts w:ascii="Times New Roman" w:hAnsi="Times New Roman" w:cs="Times New Roman"/>
          <w:b/>
          <w:bCs/>
          <w:i/>
          <w:iCs/>
        </w:rPr>
        <w:t>Conceptual Framewo</w:t>
      </w:r>
      <w:r w:rsidR="0067127E" w:rsidRPr="00416108">
        <w:rPr>
          <w:rFonts w:ascii="Times New Roman" w:hAnsi="Times New Roman" w:cs="Times New Roman"/>
          <w:b/>
          <w:bCs/>
          <w:i/>
          <w:iCs/>
        </w:rPr>
        <w:t>rk</w:t>
      </w:r>
    </w:p>
    <w:p w14:paraId="31C1D9CF" w14:textId="107EDF81" w:rsidR="00104CA6" w:rsidRDefault="008F4545" w:rsidP="00BF01EC">
      <w:pPr>
        <w:spacing w:after="120" w:line="480" w:lineRule="auto"/>
        <w:ind w:firstLine="720"/>
        <w:jc w:val="both"/>
        <w:rPr>
          <w:rFonts w:ascii="Times New Roman" w:hAnsi="Times New Roman" w:cs="Times New Roman"/>
        </w:rPr>
      </w:pPr>
      <w:r>
        <w:rPr>
          <w:rFonts w:ascii="Times New Roman" w:hAnsi="Times New Roman" w:cs="Times New Roman"/>
        </w:rPr>
        <w:t xml:space="preserve">The conceptual framework is then suggested as </w:t>
      </w:r>
      <w:r w:rsidR="002F2657">
        <w:rPr>
          <w:rFonts w:ascii="Times New Roman" w:hAnsi="Times New Roman" w:cs="Times New Roman"/>
        </w:rPr>
        <w:t>follows</w:t>
      </w:r>
      <w:r>
        <w:rPr>
          <w:rFonts w:ascii="Times New Roman" w:hAnsi="Times New Roman" w:cs="Times New Roman"/>
        </w:rPr>
        <w:t>:</w:t>
      </w:r>
    </w:p>
    <w:p w14:paraId="5824D60D" w14:textId="77777777" w:rsidR="00A760EC" w:rsidRPr="00FB7EE1" w:rsidRDefault="00A760EC" w:rsidP="00A760EC">
      <w:pPr>
        <w:spacing w:line="480" w:lineRule="auto"/>
        <w:rPr>
          <w:rFonts w:ascii="Times New Roman" w:hAnsi="Times New Roman" w:cs="Times New Roman"/>
          <w:b/>
          <w:bCs/>
        </w:rPr>
      </w:pPr>
      <w:r w:rsidRPr="00FB7EE1">
        <w:rPr>
          <w:rFonts w:ascii="Times New Roman" w:hAnsi="Times New Roman" w:cs="Times New Roman"/>
          <w:b/>
          <w:bCs/>
        </w:rPr>
        <w:t>Figure 1</w:t>
      </w:r>
    </w:p>
    <w:p w14:paraId="628D0C7C" w14:textId="6C308491" w:rsidR="00A760EC" w:rsidRPr="00A760EC" w:rsidRDefault="00A760EC" w:rsidP="00A760EC">
      <w:pPr>
        <w:spacing w:line="480" w:lineRule="auto"/>
        <w:rPr>
          <w:rFonts w:ascii="Times New Roman" w:hAnsi="Times New Roman" w:cs="Times New Roman"/>
          <w:i/>
          <w:iCs/>
        </w:rPr>
      </w:pPr>
      <w:r w:rsidRPr="00FB7EE1">
        <w:rPr>
          <w:rFonts w:ascii="Times New Roman" w:hAnsi="Times New Roman" w:cs="Times New Roman"/>
          <w:i/>
          <w:iCs/>
        </w:rPr>
        <w:t>Proposed research model</w:t>
      </w:r>
      <w:r>
        <w:rPr>
          <w:rFonts w:ascii="Times New Roman" w:hAnsi="Times New Roman" w:cs="Times New Roman"/>
          <w:i/>
          <w:iCs/>
        </w:rPr>
        <w:t xml:space="preserve"> </w:t>
      </w:r>
      <w:r w:rsidRPr="00A760EC">
        <w:rPr>
          <w:rFonts w:ascii="Times New Roman" w:hAnsi="Times New Roman" w:cs="Times New Roman"/>
          <w:i/>
          <w:iCs/>
        </w:rPr>
        <w:t>(</w:t>
      </w:r>
      <w:r w:rsidRPr="00A760EC">
        <w:rPr>
          <w:rFonts w:ascii="Times New Roman" w:hAnsi="Times New Roman" w:cs="Times New Roman"/>
          <w:i/>
          <w:iCs/>
        </w:rPr>
        <w:t>Source: Researcher’s proposal</w:t>
      </w:r>
      <w:r w:rsidRPr="00A760EC">
        <w:rPr>
          <w:rFonts w:ascii="Times New Roman" w:hAnsi="Times New Roman" w:cs="Times New Roman"/>
          <w:i/>
          <w:iCs/>
        </w:rPr>
        <w:t>)</w:t>
      </w:r>
    </w:p>
    <w:p w14:paraId="18E39A33" w14:textId="55FCF056" w:rsidR="008F4545" w:rsidRDefault="00772121" w:rsidP="004C3753">
      <w:pPr>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4320" behindDoc="0" locked="0" layoutInCell="1" allowOverlap="1" wp14:anchorId="485E3C20" wp14:editId="6C82DE6D">
                <wp:simplePos x="0" y="0"/>
                <wp:positionH relativeFrom="margin">
                  <wp:align>left</wp:align>
                </wp:positionH>
                <wp:positionV relativeFrom="paragraph">
                  <wp:posOffset>-42535</wp:posOffset>
                </wp:positionV>
                <wp:extent cx="5553075" cy="4629150"/>
                <wp:effectExtent l="0" t="0" r="28575" b="19050"/>
                <wp:wrapNone/>
                <wp:docPr id="815400609" name="Group 3"/>
                <wp:cNvGraphicFramePr/>
                <a:graphic xmlns:a="http://schemas.openxmlformats.org/drawingml/2006/main">
                  <a:graphicData uri="http://schemas.microsoft.com/office/word/2010/wordprocessingGroup">
                    <wpg:wgp>
                      <wpg:cNvGrpSpPr/>
                      <wpg:grpSpPr>
                        <a:xfrm>
                          <a:off x="0" y="0"/>
                          <a:ext cx="5553075" cy="4629150"/>
                          <a:chOff x="0" y="0"/>
                          <a:chExt cx="5553075" cy="4629150"/>
                        </a:xfrm>
                      </wpg:grpSpPr>
                      <wps:wsp>
                        <wps:cNvPr id="165061315" name="Oval 1"/>
                        <wps:cNvSpPr/>
                        <wps:spPr>
                          <a:xfrm>
                            <a:off x="4324350" y="1857375"/>
                            <a:ext cx="1228725" cy="762000"/>
                          </a:xfrm>
                          <a:prstGeom prst="ellipse">
                            <a:avLst/>
                          </a:prstGeom>
                        </wps:spPr>
                        <wps:style>
                          <a:lnRef idx="2">
                            <a:schemeClr val="dk1"/>
                          </a:lnRef>
                          <a:fillRef idx="1">
                            <a:schemeClr val="lt1"/>
                          </a:fillRef>
                          <a:effectRef idx="0">
                            <a:schemeClr val="dk1"/>
                          </a:effectRef>
                          <a:fontRef idx="minor">
                            <a:schemeClr val="dk1"/>
                          </a:fontRef>
                        </wps:style>
                        <wps:txbx>
                          <w:txbxContent>
                            <w:p w14:paraId="056ABD2F" w14:textId="4138E84D" w:rsidR="00A350F5" w:rsidRPr="004255EB" w:rsidRDefault="00A350F5" w:rsidP="00A350F5">
                              <w:pPr>
                                <w:jc w:val="center"/>
                                <w:rPr>
                                  <w:rFonts w:ascii="Times New Roman" w:hAnsi="Times New Roman" w:cs="Times New Roman"/>
                                  <w:b/>
                                  <w:bCs/>
                                  <w:sz w:val="18"/>
                                  <w:szCs w:val="18"/>
                                </w:rPr>
                              </w:pPr>
                              <w:r w:rsidRPr="004255EB">
                                <w:rPr>
                                  <w:rFonts w:ascii="Times New Roman" w:hAnsi="Times New Roman" w:cs="Times New Roman"/>
                                  <w:b/>
                                  <w:bCs/>
                                  <w:sz w:val="20"/>
                                  <w:szCs w:val="20"/>
                                </w:rPr>
                                <w:t xml:space="preserve">Actual </w:t>
                              </w:r>
                              <w:r w:rsidR="009D3F2C">
                                <w:rPr>
                                  <w:rFonts w:ascii="Times New Roman" w:hAnsi="Times New Roman" w:cs="Times New Roman"/>
                                  <w:b/>
                                  <w:bCs/>
                                  <w:sz w:val="20"/>
                                  <w:szCs w:val="20"/>
                                </w:rPr>
                                <w:t>U</w:t>
                              </w:r>
                              <w:r w:rsidRPr="004255EB">
                                <w:rPr>
                                  <w:rFonts w:ascii="Times New Roman" w:hAnsi="Times New Roman" w:cs="Times New Roman"/>
                                  <w:b/>
                                  <w:bCs/>
                                  <w:sz w:val="20"/>
                                  <w:szCs w:val="20"/>
                                </w:rPr>
                                <w:t>se</w:t>
                              </w:r>
                              <w:r w:rsidR="00073536" w:rsidRPr="004255EB">
                                <w:rPr>
                                  <w:rFonts w:ascii="Times New Roman" w:hAnsi="Times New Roman" w:cs="Times New Roman"/>
                                  <w:b/>
                                  <w:bCs/>
                                  <w:sz w:val="20"/>
                                  <w:szCs w:val="20"/>
                                </w:rPr>
                                <w:t xml:space="preserve"> (</w:t>
                              </w:r>
                              <w:r w:rsidR="00073536" w:rsidRPr="004255EB">
                                <w:rPr>
                                  <w:rFonts w:ascii="Times New Roman" w:hAnsi="Times New Roman" w:cs="Times New Roman"/>
                                  <w:b/>
                                  <w:bCs/>
                                  <w:sz w:val="18"/>
                                  <w:szCs w:val="18"/>
                                </w:rPr>
                                <w: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185142" name="Straight Arrow Connector 2"/>
                        <wps:cNvCnPr/>
                        <wps:spPr>
                          <a:xfrm>
                            <a:off x="1381125" y="1400175"/>
                            <a:ext cx="2971800" cy="85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5827052" name="Straight Arrow Connector 2"/>
                        <wps:cNvCnPr/>
                        <wps:spPr>
                          <a:xfrm>
                            <a:off x="1200150" y="400050"/>
                            <a:ext cx="3152775" cy="18097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844561699" name="Oval 1"/>
                        <wps:cNvSpPr/>
                        <wps:spPr>
                          <a:xfrm>
                            <a:off x="28575" y="0"/>
                            <a:ext cx="1381125" cy="838200"/>
                          </a:xfrm>
                          <a:prstGeom prst="ellipse">
                            <a:avLst/>
                          </a:prstGeom>
                        </wps:spPr>
                        <wps:style>
                          <a:lnRef idx="2">
                            <a:schemeClr val="dk1"/>
                          </a:lnRef>
                          <a:fillRef idx="1">
                            <a:schemeClr val="lt1"/>
                          </a:fillRef>
                          <a:effectRef idx="0">
                            <a:schemeClr val="dk1"/>
                          </a:effectRef>
                          <a:fontRef idx="minor">
                            <a:schemeClr val="dk1"/>
                          </a:fontRef>
                        </wps:style>
                        <wps:txbx>
                          <w:txbxContent>
                            <w:p w14:paraId="2B80D3F0" w14:textId="448FFDAA" w:rsidR="00A350F5" w:rsidRPr="004255EB" w:rsidRDefault="00A350F5" w:rsidP="00A350F5">
                              <w:pPr>
                                <w:jc w:val="center"/>
                                <w:rPr>
                                  <w:rFonts w:ascii="Times New Roman" w:hAnsi="Times New Roman" w:cs="Times New Roman"/>
                                  <w:b/>
                                  <w:bCs/>
                                  <w:sz w:val="20"/>
                                  <w:szCs w:val="20"/>
                                </w:rPr>
                              </w:pPr>
                              <w:r w:rsidRPr="004255EB">
                                <w:rPr>
                                  <w:rFonts w:ascii="Times New Roman" w:hAnsi="Times New Roman" w:cs="Times New Roman"/>
                                  <w:b/>
                                  <w:bCs/>
                                  <w:sz w:val="20"/>
                                  <w:szCs w:val="20"/>
                                </w:rPr>
                                <w:t xml:space="preserve">Perceived </w:t>
                              </w:r>
                              <w:r w:rsidR="006E6645" w:rsidRPr="004255EB">
                                <w:rPr>
                                  <w:rFonts w:ascii="Times New Roman" w:hAnsi="Times New Roman" w:cs="Times New Roman"/>
                                  <w:b/>
                                  <w:bCs/>
                                  <w:sz w:val="20"/>
                                  <w:szCs w:val="20"/>
                                </w:rPr>
                                <w:t>U</w:t>
                              </w:r>
                              <w:r w:rsidR="00073536" w:rsidRPr="004255EB">
                                <w:rPr>
                                  <w:rFonts w:ascii="Times New Roman" w:hAnsi="Times New Roman" w:cs="Times New Roman"/>
                                  <w:b/>
                                  <w:bCs/>
                                  <w:sz w:val="20"/>
                                  <w:szCs w:val="20"/>
                                </w:rPr>
                                <w:t>sefulness (PU)</w:t>
                              </w:r>
                            </w:p>
                            <w:p w14:paraId="2A201332" w14:textId="77777777" w:rsidR="00073536" w:rsidRPr="004255EB" w:rsidRDefault="00073536" w:rsidP="00A350F5">
                              <w:pPr>
                                <w:jc w:val="center"/>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509115" name="Oval 1"/>
                        <wps:cNvSpPr/>
                        <wps:spPr>
                          <a:xfrm>
                            <a:off x="0" y="1847850"/>
                            <a:ext cx="1362075" cy="830357"/>
                          </a:xfrm>
                          <a:prstGeom prst="ellipse">
                            <a:avLst/>
                          </a:prstGeom>
                        </wps:spPr>
                        <wps:style>
                          <a:lnRef idx="2">
                            <a:schemeClr val="dk1"/>
                          </a:lnRef>
                          <a:fillRef idx="1">
                            <a:schemeClr val="lt1"/>
                          </a:fillRef>
                          <a:effectRef idx="0">
                            <a:schemeClr val="dk1"/>
                          </a:effectRef>
                          <a:fontRef idx="minor">
                            <a:schemeClr val="dk1"/>
                          </a:fontRef>
                        </wps:style>
                        <wps:txbx>
                          <w:txbxContent>
                            <w:p w14:paraId="57C52F65" w14:textId="4515DF6B" w:rsidR="00A350F5" w:rsidRPr="004255EB" w:rsidRDefault="00A350F5" w:rsidP="00A350F5">
                              <w:pPr>
                                <w:jc w:val="center"/>
                                <w:rPr>
                                  <w:rFonts w:ascii="Times New Roman" w:hAnsi="Times New Roman" w:cs="Times New Roman"/>
                                  <w:b/>
                                  <w:bCs/>
                                  <w:sz w:val="20"/>
                                  <w:szCs w:val="20"/>
                                </w:rPr>
                              </w:pPr>
                              <w:bookmarkStart w:id="0" w:name="_Hlk227099510"/>
                              <w:bookmarkStart w:id="1" w:name="_Hlk227099511"/>
                              <w:r w:rsidRPr="004255EB">
                                <w:rPr>
                                  <w:rFonts w:ascii="Times New Roman" w:hAnsi="Times New Roman" w:cs="Times New Roman"/>
                                  <w:b/>
                                  <w:bCs/>
                                  <w:sz w:val="20"/>
                                  <w:szCs w:val="20"/>
                                </w:rPr>
                                <w:t xml:space="preserve">Intrinsic </w:t>
                              </w:r>
                              <w:r w:rsidR="006E6645" w:rsidRPr="004255EB">
                                <w:rPr>
                                  <w:rFonts w:ascii="Times New Roman" w:hAnsi="Times New Roman" w:cs="Times New Roman"/>
                                  <w:b/>
                                  <w:bCs/>
                                  <w:sz w:val="20"/>
                                  <w:szCs w:val="20"/>
                                </w:rPr>
                                <w:t>M</w:t>
                              </w:r>
                              <w:r w:rsidRPr="004255EB">
                                <w:rPr>
                                  <w:rFonts w:ascii="Times New Roman" w:hAnsi="Times New Roman" w:cs="Times New Roman"/>
                                  <w:b/>
                                  <w:bCs/>
                                  <w:sz w:val="20"/>
                                  <w:szCs w:val="20"/>
                                </w:rPr>
                                <w:t>otivation</w:t>
                              </w:r>
                              <w:bookmarkEnd w:id="0"/>
                              <w:bookmarkEnd w:id="1"/>
                              <w:r w:rsidR="00073536" w:rsidRPr="004255EB">
                                <w:rPr>
                                  <w:rFonts w:ascii="Times New Roman" w:hAnsi="Times New Roman" w:cs="Times New Roman"/>
                                  <w:b/>
                                  <w:bCs/>
                                  <w:sz w:val="20"/>
                                  <w:szCs w:val="20"/>
                                </w:rPr>
                                <w:t xml:space="preserve"> (IM)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939858" name="Oval 1"/>
                        <wps:cNvSpPr/>
                        <wps:spPr>
                          <a:xfrm>
                            <a:off x="0" y="2781300"/>
                            <a:ext cx="1428750" cy="857250"/>
                          </a:xfrm>
                          <a:prstGeom prst="ellipse">
                            <a:avLst/>
                          </a:prstGeom>
                        </wps:spPr>
                        <wps:style>
                          <a:lnRef idx="2">
                            <a:schemeClr val="dk1"/>
                          </a:lnRef>
                          <a:fillRef idx="1">
                            <a:schemeClr val="lt1"/>
                          </a:fillRef>
                          <a:effectRef idx="0">
                            <a:schemeClr val="dk1"/>
                          </a:effectRef>
                          <a:fontRef idx="minor">
                            <a:schemeClr val="dk1"/>
                          </a:fontRef>
                        </wps:style>
                        <wps:txbx>
                          <w:txbxContent>
                            <w:p w14:paraId="719A5A75" w14:textId="01241E43" w:rsidR="00A350F5" w:rsidRPr="004255EB" w:rsidRDefault="00A350F5" w:rsidP="00A350F5">
                              <w:pPr>
                                <w:jc w:val="center"/>
                                <w:rPr>
                                  <w:rFonts w:ascii="Times New Roman" w:hAnsi="Times New Roman" w:cs="Times New Roman"/>
                                  <w:b/>
                                  <w:bCs/>
                                  <w:sz w:val="20"/>
                                  <w:szCs w:val="20"/>
                                </w:rPr>
                              </w:pPr>
                              <w:r w:rsidRPr="004255EB">
                                <w:rPr>
                                  <w:rFonts w:ascii="Times New Roman" w:hAnsi="Times New Roman" w:cs="Times New Roman"/>
                                  <w:b/>
                                  <w:bCs/>
                                  <w:sz w:val="20"/>
                                  <w:szCs w:val="20"/>
                                </w:rPr>
                                <w:t xml:space="preserve">Extrinsic </w:t>
                              </w:r>
                              <w:r w:rsidR="006E6645" w:rsidRPr="004255EB">
                                <w:rPr>
                                  <w:rFonts w:ascii="Times New Roman" w:hAnsi="Times New Roman" w:cs="Times New Roman"/>
                                  <w:b/>
                                  <w:bCs/>
                                  <w:sz w:val="20"/>
                                  <w:szCs w:val="20"/>
                                </w:rPr>
                                <w:t>M</w:t>
                              </w:r>
                              <w:r w:rsidRPr="004255EB">
                                <w:rPr>
                                  <w:rFonts w:ascii="Times New Roman" w:hAnsi="Times New Roman" w:cs="Times New Roman"/>
                                  <w:b/>
                                  <w:bCs/>
                                  <w:sz w:val="20"/>
                                  <w:szCs w:val="20"/>
                                </w:rPr>
                                <w:t>otivation</w:t>
                              </w:r>
                              <w:r w:rsidR="00073536" w:rsidRPr="004255EB">
                                <w:rPr>
                                  <w:rFonts w:ascii="Times New Roman" w:hAnsi="Times New Roman" w:cs="Times New Roman"/>
                                  <w:b/>
                                  <w:bCs/>
                                  <w:sz w:val="20"/>
                                  <w:szCs w:val="20"/>
                                </w:rPr>
                                <w:t xml:space="preserve"> (EM)</w:t>
                              </w:r>
                            </w:p>
                            <w:p w14:paraId="01325296" w14:textId="77777777" w:rsidR="00A350F5" w:rsidRPr="004255EB" w:rsidRDefault="00A350F5" w:rsidP="00A350F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060542" name="Oval 1"/>
                        <wps:cNvSpPr/>
                        <wps:spPr>
                          <a:xfrm>
                            <a:off x="95250" y="3752850"/>
                            <a:ext cx="1314450" cy="876300"/>
                          </a:xfrm>
                          <a:prstGeom prst="ellipse">
                            <a:avLst/>
                          </a:prstGeom>
                        </wps:spPr>
                        <wps:style>
                          <a:lnRef idx="2">
                            <a:schemeClr val="dk1"/>
                          </a:lnRef>
                          <a:fillRef idx="1">
                            <a:schemeClr val="lt1"/>
                          </a:fillRef>
                          <a:effectRef idx="0">
                            <a:schemeClr val="dk1"/>
                          </a:effectRef>
                          <a:fontRef idx="minor">
                            <a:schemeClr val="dk1"/>
                          </a:fontRef>
                        </wps:style>
                        <wps:txbx>
                          <w:txbxContent>
                            <w:p w14:paraId="54D5E092" w14:textId="42F5E67F" w:rsidR="00A350F5" w:rsidRPr="004255EB" w:rsidRDefault="00A350F5" w:rsidP="00A350F5">
                              <w:pPr>
                                <w:jc w:val="center"/>
                                <w:rPr>
                                  <w:rFonts w:ascii="Times New Roman" w:hAnsi="Times New Roman" w:cs="Times New Roman"/>
                                  <w:b/>
                                  <w:bCs/>
                                  <w:sz w:val="20"/>
                                  <w:szCs w:val="20"/>
                                </w:rPr>
                              </w:pPr>
                              <w:r w:rsidRPr="004255EB">
                                <w:rPr>
                                  <w:rFonts w:ascii="Times New Roman" w:hAnsi="Times New Roman" w:cs="Times New Roman"/>
                                  <w:b/>
                                  <w:bCs/>
                                  <w:sz w:val="20"/>
                                  <w:szCs w:val="20"/>
                                </w:rPr>
                                <w:t xml:space="preserve">Social </w:t>
                              </w:r>
                              <w:r w:rsidR="006E6645" w:rsidRPr="004255EB">
                                <w:rPr>
                                  <w:rFonts w:ascii="Times New Roman" w:hAnsi="Times New Roman" w:cs="Times New Roman"/>
                                  <w:b/>
                                  <w:bCs/>
                                  <w:sz w:val="20"/>
                                  <w:szCs w:val="20"/>
                                </w:rPr>
                                <w:t>I</w:t>
                              </w:r>
                              <w:r w:rsidRPr="004255EB">
                                <w:rPr>
                                  <w:rFonts w:ascii="Times New Roman" w:hAnsi="Times New Roman" w:cs="Times New Roman"/>
                                  <w:b/>
                                  <w:bCs/>
                                  <w:sz w:val="20"/>
                                  <w:szCs w:val="20"/>
                                </w:rPr>
                                <w:t>nfluence</w:t>
                              </w:r>
                              <w:r w:rsidR="00073536" w:rsidRPr="004255EB">
                                <w:rPr>
                                  <w:rFonts w:ascii="Times New Roman" w:hAnsi="Times New Roman" w:cs="Times New Roman"/>
                                  <w:b/>
                                  <w:bCs/>
                                  <w:sz w:val="20"/>
                                  <w:szCs w:val="20"/>
                                </w:rPr>
                                <w:t xml:space="preserve"> (SI)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313395" name="Straight Arrow Connector 2"/>
                        <wps:cNvCnPr/>
                        <wps:spPr>
                          <a:xfrm>
                            <a:off x="1362075" y="2257425"/>
                            <a:ext cx="2990850" cy="450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252460764" name="Straight Arrow Connector 2"/>
                        <wps:cNvCnPr/>
                        <wps:spPr>
                          <a:xfrm flipV="1">
                            <a:off x="1428750" y="2324100"/>
                            <a:ext cx="2943225" cy="8191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771627221" name="Straight Arrow Connector 2"/>
                        <wps:cNvCnPr/>
                        <wps:spPr>
                          <a:xfrm flipV="1">
                            <a:off x="1381125" y="2362200"/>
                            <a:ext cx="2990850" cy="166687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51894713" name="Text Box 1"/>
                        <wps:cNvSpPr txBox="1"/>
                        <wps:spPr>
                          <a:xfrm rot="1870843">
                            <a:off x="2066925" y="866775"/>
                            <a:ext cx="485775" cy="314325"/>
                          </a:xfrm>
                          <a:prstGeom prst="rect">
                            <a:avLst/>
                          </a:prstGeom>
                          <a:solidFill>
                            <a:schemeClr val="lt1"/>
                          </a:solidFill>
                          <a:ln w="6350">
                            <a:solidFill>
                              <a:prstClr val="black"/>
                            </a:solidFill>
                          </a:ln>
                        </wps:spPr>
                        <wps:txbx>
                          <w:txbxContent>
                            <w:p w14:paraId="3257D1AE" w14:textId="21711B8E"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2214279" name="Text Box 1"/>
                        <wps:cNvSpPr txBox="1"/>
                        <wps:spPr>
                          <a:xfrm rot="1169389">
                            <a:off x="1905000" y="1409700"/>
                            <a:ext cx="485775" cy="314325"/>
                          </a:xfrm>
                          <a:prstGeom prst="rect">
                            <a:avLst/>
                          </a:prstGeom>
                          <a:solidFill>
                            <a:schemeClr val="lt1"/>
                          </a:solidFill>
                          <a:ln w="6350">
                            <a:solidFill>
                              <a:prstClr val="black"/>
                            </a:solidFill>
                          </a:ln>
                        </wps:spPr>
                        <wps:txbx>
                          <w:txbxContent>
                            <w:p w14:paraId="0F1213D2" w14:textId="12B23265"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828628" name="Text Box 1"/>
                        <wps:cNvSpPr txBox="1"/>
                        <wps:spPr>
                          <a:xfrm>
                            <a:off x="1809750" y="2114550"/>
                            <a:ext cx="485775" cy="314325"/>
                          </a:xfrm>
                          <a:prstGeom prst="rect">
                            <a:avLst/>
                          </a:prstGeom>
                          <a:solidFill>
                            <a:schemeClr val="lt1"/>
                          </a:solidFill>
                          <a:ln w="6350">
                            <a:solidFill>
                              <a:prstClr val="black"/>
                            </a:solidFill>
                          </a:ln>
                        </wps:spPr>
                        <wps:txbx>
                          <w:txbxContent>
                            <w:p w14:paraId="2845A1F9" w14:textId="22AFED4F"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6749189" name="Text Box 1"/>
                        <wps:cNvSpPr txBox="1"/>
                        <wps:spPr>
                          <a:xfrm rot="20436444">
                            <a:off x="1905000" y="2733675"/>
                            <a:ext cx="485775" cy="314325"/>
                          </a:xfrm>
                          <a:prstGeom prst="rect">
                            <a:avLst/>
                          </a:prstGeom>
                          <a:solidFill>
                            <a:schemeClr val="lt1"/>
                          </a:solidFill>
                          <a:ln w="6350">
                            <a:solidFill>
                              <a:prstClr val="black"/>
                            </a:solidFill>
                          </a:ln>
                        </wps:spPr>
                        <wps:txbx>
                          <w:txbxContent>
                            <w:p w14:paraId="1B6FDF24" w14:textId="0CC116EA"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1824268" name="Text Box 1"/>
                        <wps:cNvSpPr txBox="1"/>
                        <wps:spPr>
                          <a:xfrm rot="19598147">
                            <a:off x="2133600" y="3276600"/>
                            <a:ext cx="485775" cy="314325"/>
                          </a:xfrm>
                          <a:prstGeom prst="rect">
                            <a:avLst/>
                          </a:prstGeom>
                          <a:solidFill>
                            <a:schemeClr val="lt1"/>
                          </a:solidFill>
                          <a:ln w="6350">
                            <a:solidFill>
                              <a:prstClr val="black"/>
                            </a:solidFill>
                          </a:ln>
                        </wps:spPr>
                        <wps:txbx>
                          <w:txbxContent>
                            <w:p w14:paraId="7F115E42" w14:textId="0D921EE9" w:rsidR="00FF3A6A" w:rsidRPr="004255EB" w:rsidRDefault="00FF3A6A" w:rsidP="00FF3A6A">
                              <w:pPr>
                                <w:jc w:val="center"/>
                                <w:rPr>
                                  <w:rFonts w:ascii="Times New Roman" w:hAnsi="Times New Roman" w:cs="Times New Roman"/>
                                </w:rPr>
                              </w:pPr>
                              <w:r w:rsidRPr="00772121">
                                <w:rPr>
                                  <w:rFonts w:ascii="Times New Roman" w:hAnsi="Times New Roman" w:cs="Times New Roman"/>
                                  <w:b/>
                                  <w:bCs/>
                                  <w:sz w:val="20"/>
                                  <w:szCs w:val="20"/>
                                </w:rPr>
                                <w:t>H5</w:t>
                              </w:r>
                              <w:r w:rsidRPr="004255EB">
                                <w:rPr>
                                  <w:rFonts w:ascii="Times New Roman" w:hAnsi="Times New Roman" w:cs="Times New Roman"/>
                                  <w:noProof/>
                                </w:rPr>
                                <w:drawing>
                                  <wp:inline distT="0" distB="0" distL="0" distR="0" wp14:anchorId="6608796B" wp14:editId="2C2B7095">
                                    <wp:extent cx="231140" cy="216535"/>
                                    <wp:effectExtent l="0" t="0" r="0" b="0"/>
                                    <wp:docPr id="159511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 cy="216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E3C20" id="Group 3" o:spid="_x0000_s1026" style="position:absolute;left:0;text-align:left;margin-left:0;margin-top:-3.35pt;width:437.25pt;height:364.5pt;z-index:251704320;mso-position-horizontal:left;mso-position-horizontal-relative:margin;mso-width-relative:margin;mso-height-relative:margin" coordsize="55530,4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">
                <v:oval id="_x0000_s1027" style="position:absolute;left:43243;top:18573;width:1228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" fillcolor="white [3201]" strokecolor="black [3200]" strokeweight="1pt">
                  <v:stroke joinstyle="miter"/>
                  <v:textbox>
                    <w:txbxContent>
                      <w:p w14:paraId="056ABD2F" w14:textId="4138E84D" w:rsidR="00A350F5" w:rsidRPr="004255EB" w:rsidRDefault="00A350F5" w:rsidP="00A350F5">
                        <w:pPr>
                          <w:jc w:val="center"/>
                          <w:rPr>
                            <w:rFonts w:ascii="Times New Roman" w:hAnsi="Times New Roman" w:cs="Times New Roman"/>
                            <w:b/>
                            <w:bCs/>
                            <w:sz w:val="18"/>
                            <w:szCs w:val="18"/>
                          </w:rPr>
                        </w:pPr>
                        <w:r w:rsidRPr="004255EB">
                          <w:rPr>
                            <w:rFonts w:ascii="Times New Roman" w:hAnsi="Times New Roman" w:cs="Times New Roman"/>
                            <w:b/>
                            <w:bCs/>
                            <w:sz w:val="20"/>
                            <w:szCs w:val="20"/>
                          </w:rPr>
                          <w:t xml:space="preserve">Actual </w:t>
                        </w:r>
                        <w:r w:rsidR="009D3F2C">
                          <w:rPr>
                            <w:rFonts w:ascii="Times New Roman" w:hAnsi="Times New Roman" w:cs="Times New Roman"/>
                            <w:b/>
                            <w:bCs/>
                            <w:sz w:val="20"/>
                            <w:szCs w:val="20"/>
                          </w:rPr>
                          <w:t>U</w:t>
                        </w:r>
                        <w:r w:rsidRPr="004255EB">
                          <w:rPr>
                            <w:rFonts w:ascii="Times New Roman" w:hAnsi="Times New Roman" w:cs="Times New Roman"/>
                            <w:b/>
                            <w:bCs/>
                            <w:sz w:val="20"/>
                            <w:szCs w:val="20"/>
                          </w:rPr>
                          <w:t>se</w:t>
                        </w:r>
                        <w:r w:rsidR="00073536" w:rsidRPr="004255EB">
                          <w:rPr>
                            <w:rFonts w:ascii="Times New Roman" w:hAnsi="Times New Roman" w:cs="Times New Roman"/>
                            <w:b/>
                            <w:bCs/>
                            <w:sz w:val="20"/>
                            <w:szCs w:val="20"/>
                          </w:rPr>
                          <w:t xml:space="preserve"> (</w:t>
                        </w:r>
                        <w:r w:rsidR="00073536" w:rsidRPr="004255EB">
                          <w:rPr>
                            <w:rFonts w:ascii="Times New Roman" w:hAnsi="Times New Roman" w:cs="Times New Roman"/>
                            <w:b/>
                            <w:bCs/>
                            <w:sz w:val="18"/>
                            <w:szCs w:val="18"/>
                          </w:rPr>
                          <w:t>AU)</w:t>
                        </w:r>
                      </w:p>
                    </w:txbxContent>
                  </v:textbox>
                </v:oval>
                <v:shapetype id="_x0000_t32" coordsize="21600,21600" o:spt="32" o:oned="t" path="m,l21600,21600e" filled="f">
                  <v:path arrowok="t" fillok="f" o:connecttype="none"/>
                  <o:lock v:ext="edit" shapetype="t"/>
                </v:shapetype>
                <v:shape id="Straight Arrow Connector 2" o:spid="_x0000_s1028" type="#_x0000_t32" style="position:absolute;left:13811;top:14001;width:29718;height:8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" filled="t" fillcolor="white [3201]" strokecolor="black [3200]" strokeweight="1pt">
                  <v:stroke endarrow="block" joinstyle="miter"/>
                </v:shape>
                <v:shape id="Straight Arrow Connector 2" o:spid="_x0000_s1029" type="#_x0000_t32" style="position:absolute;left:12001;top:4000;width:31528;height:18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" filled="t" fillcolor="white [3201]" strokecolor="black [3200]" strokeweight="1pt">
                  <v:stroke endarrow="block" joinstyle="miter"/>
                </v:shape>
                <v:oval id="_x0000_s1030" style="position:absolute;left:285;width:1381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" fillcolor="white [3201]" strokecolor="black [3200]" strokeweight="1pt">
                  <v:stroke joinstyle="miter"/>
                  <v:textbox>
                    <w:txbxContent>
                      <w:p w14:paraId="2B80D3F0" w14:textId="448FFDAA" w:rsidR="00A350F5" w:rsidRPr="004255EB" w:rsidRDefault="00A350F5" w:rsidP="00A350F5">
                        <w:pPr>
                          <w:jc w:val="center"/>
                          <w:rPr>
                            <w:rFonts w:ascii="Times New Roman" w:hAnsi="Times New Roman" w:cs="Times New Roman"/>
                            <w:b/>
                            <w:bCs/>
                            <w:sz w:val="20"/>
                            <w:szCs w:val="20"/>
                          </w:rPr>
                        </w:pPr>
                        <w:r w:rsidRPr="004255EB">
                          <w:rPr>
                            <w:rFonts w:ascii="Times New Roman" w:hAnsi="Times New Roman" w:cs="Times New Roman"/>
                            <w:b/>
                            <w:bCs/>
                            <w:sz w:val="20"/>
                            <w:szCs w:val="20"/>
                          </w:rPr>
                          <w:t xml:space="preserve">Perceived </w:t>
                        </w:r>
                        <w:r w:rsidR="006E6645" w:rsidRPr="004255EB">
                          <w:rPr>
                            <w:rFonts w:ascii="Times New Roman" w:hAnsi="Times New Roman" w:cs="Times New Roman"/>
                            <w:b/>
                            <w:bCs/>
                            <w:sz w:val="20"/>
                            <w:szCs w:val="20"/>
                          </w:rPr>
                          <w:t>U</w:t>
                        </w:r>
                        <w:r w:rsidR="00073536" w:rsidRPr="004255EB">
                          <w:rPr>
                            <w:rFonts w:ascii="Times New Roman" w:hAnsi="Times New Roman" w:cs="Times New Roman"/>
                            <w:b/>
                            <w:bCs/>
                            <w:sz w:val="20"/>
                            <w:szCs w:val="20"/>
                          </w:rPr>
                          <w:t>sefulness (PU)</w:t>
                        </w:r>
                      </w:p>
                      <w:p w14:paraId="2A201332" w14:textId="77777777" w:rsidR="00073536" w:rsidRPr="004255EB" w:rsidRDefault="00073536" w:rsidP="00A350F5">
                        <w:pPr>
                          <w:jc w:val="center"/>
                          <w:rPr>
                            <w:rFonts w:ascii="Times New Roman" w:hAnsi="Times New Roman" w:cs="Times New Roman"/>
                            <w:b/>
                            <w:bCs/>
                            <w:sz w:val="20"/>
                            <w:szCs w:val="20"/>
                          </w:rPr>
                        </w:pPr>
                      </w:p>
                    </w:txbxContent>
                  </v:textbox>
                </v:oval>
                <v:oval id="_x0000_s1031" style="position:absolute;top:18478;width:13620;height:8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" fillcolor="white [3201]" strokecolor="black [3200]" strokeweight="1pt">
                  <v:stroke joinstyle="miter"/>
                  <v:textbox>
                    <w:txbxContent>
                      <w:p w14:paraId="57C52F65" w14:textId="4515DF6B" w:rsidR="00A350F5" w:rsidRPr="004255EB" w:rsidRDefault="00A350F5" w:rsidP="00A350F5">
                        <w:pPr>
                          <w:jc w:val="center"/>
                          <w:rPr>
                            <w:rFonts w:ascii="Times New Roman" w:hAnsi="Times New Roman" w:cs="Times New Roman"/>
                            <w:b/>
                            <w:bCs/>
                            <w:sz w:val="20"/>
                            <w:szCs w:val="20"/>
                          </w:rPr>
                        </w:pPr>
                        <w:bookmarkStart w:id="2" w:name="_Hlk227099510"/>
                        <w:bookmarkStart w:id="3" w:name="_Hlk227099511"/>
                        <w:r w:rsidRPr="004255EB">
                          <w:rPr>
                            <w:rFonts w:ascii="Times New Roman" w:hAnsi="Times New Roman" w:cs="Times New Roman"/>
                            <w:b/>
                            <w:bCs/>
                            <w:sz w:val="20"/>
                            <w:szCs w:val="20"/>
                          </w:rPr>
                          <w:t xml:space="preserve">Intrinsic </w:t>
                        </w:r>
                        <w:r w:rsidR="006E6645" w:rsidRPr="004255EB">
                          <w:rPr>
                            <w:rFonts w:ascii="Times New Roman" w:hAnsi="Times New Roman" w:cs="Times New Roman"/>
                            <w:b/>
                            <w:bCs/>
                            <w:sz w:val="20"/>
                            <w:szCs w:val="20"/>
                          </w:rPr>
                          <w:t>M</w:t>
                        </w:r>
                        <w:r w:rsidRPr="004255EB">
                          <w:rPr>
                            <w:rFonts w:ascii="Times New Roman" w:hAnsi="Times New Roman" w:cs="Times New Roman"/>
                            <w:b/>
                            <w:bCs/>
                            <w:sz w:val="20"/>
                            <w:szCs w:val="20"/>
                          </w:rPr>
                          <w:t>otivation</w:t>
                        </w:r>
                        <w:bookmarkEnd w:id="2"/>
                        <w:bookmarkEnd w:id="3"/>
                        <w:r w:rsidR="00073536" w:rsidRPr="004255EB">
                          <w:rPr>
                            <w:rFonts w:ascii="Times New Roman" w:hAnsi="Times New Roman" w:cs="Times New Roman"/>
                            <w:b/>
                            <w:bCs/>
                            <w:sz w:val="20"/>
                            <w:szCs w:val="20"/>
                          </w:rPr>
                          <w:t xml:space="preserve"> (IM)</w:t>
                        </w:r>
                      </w:p>
                    </w:txbxContent>
                  </v:textbox>
                </v:oval>
                <v:oval id="_x0000_s1032" style="position:absolute;top:27813;width:14287;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" fillcolor="white [3201]" strokecolor="black [3200]" strokeweight="1pt">
                  <v:stroke joinstyle="miter"/>
                  <v:textbox>
                    <w:txbxContent>
                      <w:p w14:paraId="719A5A75" w14:textId="01241E43" w:rsidR="00A350F5" w:rsidRPr="004255EB" w:rsidRDefault="00A350F5" w:rsidP="00A350F5">
                        <w:pPr>
                          <w:jc w:val="center"/>
                          <w:rPr>
                            <w:rFonts w:ascii="Times New Roman" w:hAnsi="Times New Roman" w:cs="Times New Roman"/>
                            <w:b/>
                            <w:bCs/>
                            <w:sz w:val="20"/>
                            <w:szCs w:val="20"/>
                          </w:rPr>
                        </w:pPr>
                        <w:r w:rsidRPr="004255EB">
                          <w:rPr>
                            <w:rFonts w:ascii="Times New Roman" w:hAnsi="Times New Roman" w:cs="Times New Roman"/>
                            <w:b/>
                            <w:bCs/>
                            <w:sz w:val="20"/>
                            <w:szCs w:val="20"/>
                          </w:rPr>
                          <w:t xml:space="preserve">Extrinsic </w:t>
                        </w:r>
                        <w:r w:rsidR="006E6645" w:rsidRPr="004255EB">
                          <w:rPr>
                            <w:rFonts w:ascii="Times New Roman" w:hAnsi="Times New Roman" w:cs="Times New Roman"/>
                            <w:b/>
                            <w:bCs/>
                            <w:sz w:val="20"/>
                            <w:szCs w:val="20"/>
                          </w:rPr>
                          <w:t>M</w:t>
                        </w:r>
                        <w:r w:rsidRPr="004255EB">
                          <w:rPr>
                            <w:rFonts w:ascii="Times New Roman" w:hAnsi="Times New Roman" w:cs="Times New Roman"/>
                            <w:b/>
                            <w:bCs/>
                            <w:sz w:val="20"/>
                            <w:szCs w:val="20"/>
                          </w:rPr>
                          <w:t>otivation</w:t>
                        </w:r>
                        <w:r w:rsidR="00073536" w:rsidRPr="004255EB">
                          <w:rPr>
                            <w:rFonts w:ascii="Times New Roman" w:hAnsi="Times New Roman" w:cs="Times New Roman"/>
                            <w:b/>
                            <w:bCs/>
                            <w:sz w:val="20"/>
                            <w:szCs w:val="20"/>
                          </w:rPr>
                          <w:t xml:space="preserve"> (EM)</w:t>
                        </w:r>
                      </w:p>
                      <w:p w14:paraId="01325296" w14:textId="77777777" w:rsidR="00A350F5" w:rsidRPr="004255EB" w:rsidRDefault="00A350F5" w:rsidP="00A350F5">
                        <w:pPr>
                          <w:jc w:val="center"/>
                          <w:rPr>
                            <w:rFonts w:ascii="Times New Roman" w:hAnsi="Times New Roman" w:cs="Times New Roman"/>
                          </w:rPr>
                        </w:pPr>
                      </w:p>
                    </w:txbxContent>
                  </v:textbox>
                </v:oval>
                <v:oval id="_x0000_s1033" style="position:absolute;left:952;top:37528;width:1314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" fillcolor="white [3201]" strokecolor="black [3200]" strokeweight="1pt">
                  <v:stroke joinstyle="miter"/>
                  <v:textbox>
                    <w:txbxContent>
                      <w:p w14:paraId="54D5E092" w14:textId="42F5E67F" w:rsidR="00A350F5" w:rsidRPr="004255EB" w:rsidRDefault="00A350F5" w:rsidP="00A350F5">
                        <w:pPr>
                          <w:jc w:val="center"/>
                          <w:rPr>
                            <w:rFonts w:ascii="Times New Roman" w:hAnsi="Times New Roman" w:cs="Times New Roman"/>
                            <w:b/>
                            <w:bCs/>
                            <w:sz w:val="20"/>
                            <w:szCs w:val="20"/>
                          </w:rPr>
                        </w:pPr>
                        <w:r w:rsidRPr="004255EB">
                          <w:rPr>
                            <w:rFonts w:ascii="Times New Roman" w:hAnsi="Times New Roman" w:cs="Times New Roman"/>
                            <w:b/>
                            <w:bCs/>
                            <w:sz w:val="20"/>
                            <w:szCs w:val="20"/>
                          </w:rPr>
                          <w:t xml:space="preserve">Social </w:t>
                        </w:r>
                        <w:r w:rsidR="006E6645" w:rsidRPr="004255EB">
                          <w:rPr>
                            <w:rFonts w:ascii="Times New Roman" w:hAnsi="Times New Roman" w:cs="Times New Roman"/>
                            <w:b/>
                            <w:bCs/>
                            <w:sz w:val="20"/>
                            <w:szCs w:val="20"/>
                          </w:rPr>
                          <w:t>I</w:t>
                        </w:r>
                        <w:r w:rsidRPr="004255EB">
                          <w:rPr>
                            <w:rFonts w:ascii="Times New Roman" w:hAnsi="Times New Roman" w:cs="Times New Roman"/>
                            <w:b/>
                            <w:bCs/>
                            <w:sz w:val="20"/>
                            <w:szCs w:val="20"/>
                          </w:rPr>
                          <w:t>nfluence</w:t>
                        </w:r>
                        <w:r w:rsidR="00073536" w:rsidRPr="004255EB">
                          <w:rPr>
                            <w:rFonts w:ascii="Times New Roman" w:hAnsi="Times New Roman" w:cs="Times New Roman"/>
                            <w:b/>
                            <w:bCs/>
                            <w:sz w:val="20"/>
                            <w:szCs w:val="20"/>
                          </w:rPr>
                          <w:t xml:space="preserve"> (SI)</w:t>
                        </w:r>
                      </w:p>
                    </w:txbxContent>
                  </v:textbox>
                </v:oval>
                <v:shape id="Straight Arrow Connector 2" o:spid="_x0000_s1034" type="#_x0000_t32" style="position:absolute;left:13620;top:22574;width:29909;height: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" filled="t" fillcolor="white [3201]" strokecolor="black [3200]" strokeweight="1pt">
                  <v:stroke endarrow="block" joinstyle="miter"/>
                </v:shape>
                <v:shape id="Straight Arrow Connector 2" o:spid="_x0000_s1035" type="#_x0000_t32" style="position:absolute;left:14287;top:23241;width:29432;height:8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" filled="t" fillcolor="white [3201]" strokecolor="black [3200]" strokeweight="1pt">
                  <v:stroke endarrow="block" joinstyle="miter"/>
                </v:shape>
                <v:shape id="Straight Arrow Connector 2" o:spid="_x0000_s1036" type="#_x0000_t32" style="position:absolute;left:13811;top:23622;width:29908;height:16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" filled="t" fillcolor="white [3201]" strokecolor="black [3200]" strokeweight="1pt">
                  <v:stroke endarrow="block" joinstyle="miter"/>
                </v:shape>
                <v:shapetype id="_x0000_t202" coordsize="21600,21600" o:spt="202" path="m,l,21600r21600,l21600,xe">
                  <v:stroke joinstyle="miter"/>
                  <v:path gradientshapeok="t" o:connecttype="rect"/>
                </v:shapetype>
                <v:shape id="Text Box 1" o:spid="_x0000_s1037" type="#_x0000_t202" style="position:absolute;left:20669;top:8667;width:4858;height:3144;rotation:20434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" fillcolor="white [3201]" strokeweight=".5pt">
                  <v:textbox>
                    <w:txbxContent>
                      <w:p w14:paraId="3257D1AE" w14:textId="21711B8E"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H1</w:t>
                        </w:r>
                      </w:p>
                    </w:txbxContent>
                  </v:textbox>
                </v:shape>
                <v:shape id="Text Box 1" o:spid="_x0000_s1038" type="#_x0000_t202" style="position:absolute;left:19050;top:14097;width:4857;height:3143;rotation:12772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" fillcolor="white [3201]" strokeweight=".5pt">
                  <v:textbox>
                    <w:txbxContent>
                      <w:p w14:paraId="0F1213D2" w14:textId="12B23265"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H2</w:t>
                        </w:r>
                      </w:p>
                    </w:txbxContent>
                  </v:textbox>
                </v:shape>
                <v:shape id="Text Box 1" o:spid="_x0000_s1039" type="#_x0000_t202" style="position:absolute;left:18097;top:21145;width:48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" fillcolor="white [3201]" strokeweight=".5pt">
                  <v:textbox>
                    <w:txbxContent>
                      <w:p w14:paraId="2845A1F9" w14:textId="22AFED4F"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H3</w:t>
                        </w:r>
                      </w:p>
                    </w:txbxContent>
                  </v:textbox>
                </v:shape>
                <v:shape id="Text Box 1" o:spid="_x0000_s1040" type="#_x0000_t202" style="position:absolute;left:19050;top:27336;width:4857;height:3144;rotation:-12709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" fillcolor="white [3201]" strokeweight=".5pt">
                  <v:textbox>
                    <w:txbxContent>
                      <w:p w14:paraId="1B6FDF24" w14:textId="0CC116EA" w:rsidR="00FF3A6A" w:rsidRPr="00772121" w:rsidRDefault="00FF3A6A" w:rsidP="00FF3A6A">
                        <w:pPr>
                          <w:jc w:val="center"/>
                          <w:rPr>
                            <w:rFonts w:ascii="Times New Roman" w:hAnsi="Times New Roman" w:cs="Times New Roman"/>
                            <w:b/>
                            <w:bCs/>
                            <w:sz w:val="20"/>
                            <w:szCs w:val="20"/>
                          </w:rPr>
                        </w:pPr>
                        <w:r w:rsidRPr="00772121">
                          <w:rPr>
                            <w:rFonts w:ascii="Times New Roman" w:hAnsi="Times New Roman" w:cs="Times New Roman"/>
                            <w:b/>
                            <w:bCs/>
                            <w:sz w:val="20"/>
                            <w:szCs w:val="20"/>
                          </w:rPr>
                          <w:t>H4</w:t>
                        </w:r>
                      </w:p>
                    </w:txbxContent>
                  </v:textbox>
                </v:shape>
                <v:shape id="Text Box 1" o:spid="_x0000_s1041" type="#_x0000_t202" style="position:absolute;left:21336;top:32766;width:4857;height:3143;rotation:-21865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" fillcolor="white [3201]" strokeweight=".5pt">
                  <v:textbox>
                    <w:txbxContent>
                      <w:p w14:paraId="7F115E42" w14:textId="0D921EE9" w:rsidR="00FF3A6A" w:rsidRPr="004255EB" w:rsidRDefault="00FF3A6A" w:rsidP="00FF3A6A">
                        <w:pPr>
                          <w:jc w:val="center"/>
                          <w:rPr>
                            <w:rFonts w:ascii="Times New Roman" w:hAnsi="Times New Roman" w:cs="Times New Roman"/>
                          </w:rPr>
                        </w:pPr>
                        <w:r w:rsidRPr="00772121">
                          <w:rPr>
                            <w:rFonts w:ascii="Times New Roman" w:hAnsi="Times New Roman" w:cs="Times New Roman"/>
                            <w:b/>
                            <w:bCs/>
                            <w:sz w:val="20"/>
                            <w:szCs w:val="20"/>
                          </w:rPr>
                          <w:t>H5</w:t>
                        </w:r>
                        <w:r w:rsidRPr="004255EB">
                          <w:rPr>
                            <w:rFonts w:ascii="Times New Roman" w:hAnsi="Times New Roman" w:cs="Times New Roman"/>
                            <w:noProof/>
                          </w:rPr>
                          <w:drawing>
                            <wp:inline distT="0" distB="0" distL="0" distR="0" wp14:anchorId="6608796B" wp14:editId="2C2B7095">
                              <wp:extent cx="231140" cy="216535"/>
                              <wp:effectExtent l="0" t="0" r="0" b="0"/>
                              <wp:docPr id="159511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 cy="216535"/>
                                      </a:xfrm>
                                      <a:prstGeom prst="rect">
                                        <a:avLst/>
                                      </a:prstGeom>
                                      <a:noFill/>
                                      <a:ln>
                                        <a:noFill/>
                                      </a:ln>
                                    </pic:spPr>
                                  </pic:pic>
                                </a:graphicData>
                              </a:graphic>
                            </wp:inline>
                          </w:drawing>
                        </w:r>
                      </w:p>
                    </w:txbxContent>
                  </v:textbox>
                </v:shape>
                <w10:wrap anchorx="margin"/>
              </v:group>
            </w:pict>
          </mc:Fallback>
        </mc:AlternateContent>
      </w:r>
    </w:p>
    <w:p w14:paraId="13AEB1A5" w14:textId="5EF95ABB" w:rsidR="00A350F5" w:rsidRDefault="00A350F5" w:rsidP="004C3753">
      <w:pPr>
        <w:jc w:val="both"/>
        <w:rPr>
          <w:rFonts w:ascii="Times New Roman" w:hAnsi="Times New Roman" w:cs="Times New Roman"/>
        </w:rPr>
      </w:pPr>
    </w:p>
    <w:p w14:paraId="022C6760" w14:textId="587D32DB" w:rsidR="00A350F5" w:rsidRDefault="006E6645" w:rsidP="004C3753">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20727968" wp14:editId="234BBB20">
                <wp:simplePos x="0" y="0"/>
                <wp:positionH relativeFrom="column">
                  <wp:posOffset>0</wp:posOffset>
                </wp:positionH>
                <wp:positionV relativeFrom="paragraph">
                  <wp:posOffset>267335</wp:posOffset>
                </wp:positionV>
                <wp:extent cx="1400175" cy="866775"/>
                <wp:effectExtent l="0" t="0" r="28575" b="28575"/>
                <wp:wrapNone/>
                <wp:docPr id="1838323293" name="Oval 1"/>
                <wp:cNvGraphicFramePr/>
                <a:graphic xmlns:a="http://schemas.openxmlformats.org/drawingml/2006/main">
                  <a:graphicData uri="http://schemas.microsoft.com/office/word/2010/wordprocessingShape">
                    <wps:wsp>
                      <wps:cNvSpPr/>
                      <wps:spPr>
                        <a:xfrm>
                          <a:off x="0" y="0"/>
                          <a:ext cx="1400175" cy="866775"/>
                        </a:xfrm>
                        <a:prstGeom prst="ellipse">
                          <a:avLst/>
                        </a:prstGeom>
                      </wps:spPr>
                      <wps:style>
                        <a:lnRef idx="2">
                          <a:schemeClr val="dk1"/>
                        </a:lnRef>
                        <a:fillRef idx="1">
                          <a:schemeClr val="lt1"/>
                        </a:fillRef>
                        <a:effectRef idx="0">
                          <a:schemeClr val="dk1"/>
                        </a:effectRef>
                        <a:fontRef idx="minor">
                          <a:schemeClr val="dk1"/>
                        </a:fontRef>
                      </wps:style>
                      <wps:txbx>
                        <w:txbxContent>
                          <w:p w14:paraId="44D7863A" w14:textId="75419538" w:rsidR="00A350F5" w:rsidRPr="00EE673E" w:rsidRDefault="00A350F5" w:rsidP="00A350F5">
                            <w:pPr>
                              <w:jc w:val="center"/>
                              <w:rPr>
                                <w:rFonts w:ascii="Times New Roman" w:hAnsi="Times New Roman" w:cs="Times New Roman"/>
                                <w:b/>
                                <w:bCs/>
                                <w:sz w:val="20"/>
                                <w:szCs w:val="20"/>
                              </w:rPr>
                            </w:pPr>
                            <w:r w:rsidRPr="00EE673E">
                              <w:rPr>
                                <w:rFonts w:ascii="Times New Roman" w:hAnsi="Times New Roman" w:cs="Times New Roman"/>
                                <w:b/>
                                <w:bCs/>
                                <w:sz w:val="20"/>
                                <w:szCs w:val="20"/>
                              </w:rPr>
                              <w:t xml:space="preserve">Perceived </w:t>
                            </w:r>
                            <w:r w:rsidR="006E6645" w:rsidRPr="00EE673E">
                              <w:rPr>
                                <w:rFonts w:ascii="Times New Roman" w:hAnsi="Times New Roman" w:cs="Times New Roman"/>
                                <w:b/>
                                <w:bCs/>
                                <w:sz w:val="20"/>
                                <w:szCs w:val="20"/>
                              </w:rPr>
                              <w:t>E</w:t>
                            </w:r>
                            <w:r w:rsidR="00073536" w:rsidRPr="00EE673E">
                              <w:rPr>
                                <w:rFonts w:ascii="Times New Roman" w:hAnsi="Times New Roman" w:cs="Times New Roman"/>
                                <w:b/>
                                <w:bCs/>
                                <w:sz w:val="20"/>
                                <w:szCs w:val="20"/>
                              </w:rPr>
                              <w:t xml:space="preserve">ase </w:t>
                            </w:r>
                            <w:proofErr w:type="gramStart"/>
                            <w:r w:rsidR="006E6645" w:rsidRPr="00EE673E">
                              <w:rPr>
                                <w:rFonts w:ascii="Times New Roman" w:hAnsi="Times New Roman" w:cs="Times New Roman"/>
                                <w:b/>
                                <w:bCs/>
                                <w:sz w:val="20"/>
                                <w:szCs w:val="20"/>
                              </w:rPr>
                              <w:t>O</w:t>
                            </w:r>
                            <w:r w:rsidR="00073536" w:rsidRPr="00EE673E">
                              <w:rPr>
                                <w:rFonts w:ascii="Times New Roman" w:hAnsi="Times New Roman" w:cs="Times New Roman"/>
                                <w:b/>
                                <w:bCs/>
                                <w:sz w:val="20"/>
                                <w:szCs w:val="20"/>
                              </w:rPr>
                              <w:t>f</w:t>
                            </w:r>
                            <w:proofErr w:type="gramEnd"/>
                            <w:r w:rsidR="00073536" w:rsidRPr="00EE673E">
                              <w:rPr>
                                <w:rFonts w:ascii="Times New Roman" w:hAnsi="Times New Roman" w:cs="Times New Roman"/>
                                <w:b/>
                                <w:bCs/>
                                <w:sz w:val="20"/>
                                <w:szCs w:val="20"/>
                              </w:rPr>
                              <w:t xml:space="preserve"> </w:t>
                            </w:r>
                            <w:r w:rsidR="006E6645" w:rsidRPr="00EE673E">
                              <w:rPr>
                                <w:rFonts w:ascii="Times New Roman" w:hAnsi="Times New Roman" w:cs="Times New Roman"/>
                                <w:b/>
                                <w:bCs/>
                                <w:sz w:val="20"/>
                                <w:szCs w:val="20"/>
                              </w:rPr>
                              <w:t>U</w:t>
                            </w:r>
                            <w:r w:rsidR="00073536" w:rsidRPr="00EE673E">
                              <w:rPr>
                                <w:rFonts w:ascii="Times New Roman" w:hAnsi="Times New Roman" w:cs="Times New Roman"/>
                                <w:b/>
                                <w:bCs/>
                                <w:sz w:val="20"/>
                                <w:szCs w:val="20"/>
                              </w:rPr>
                              <w:t>se (PEOU)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727968" id="Oval 1" o:spid="_x0000_s1042" style="position:absolute;left:0;text-align:left;margin-left:0;margin-top:21.05pt;width:110.25pt;height:68.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" fillcolor="white [3201]" strokecolor="black [3200]" strokeweight="1pt">
                <v:stroke joinstyle="miter"/>
                <v:textbox>
                  <w:txbxContent>
                    <w:p w14:paraId="44D7863A" w14:textId="75419538" w:rsidR="00A350F5" w:rsidRPr="00EE673E" w:rsidRDefault="00A350F5" w:rsidP="00A350F5">
                      <w:pPr>
                        <w:jc w:val="center"/>
                        <w:rPr>
                          <w:rFonts w:ascii="Times New Roman" w:hAnsi="Times New Roman" w:cs="Times New Roman"/>
                          <w:b/>
                          <w:bCs/>
                          <w:sz w:val="20"/>
                          <w:szCs w:val="20"/>
                        </w:rPr>
                      </w:pPr>
                      <w:r w:rsidRPr="00EE673E">
                        <w:rPr>
                          <w:rFonts w:ascii="Times New Roman" w:hAnsi="Times New Roman" w:cs="Times New Roman"/>
                          <w:b/>
                          <w:bCs/>
                          <w:sz w:val="20"/>
                          <w:szCs w:val="20"/>
                        </w:rPr>
                        <w:t xml:space="preserve">Perceived </w:t>
                      </w:r>
                      <w:r w:rsidR="006E6645" w:rsidRPr="00EE673E">
                        <w:rPr>
                          <w:rFonts w:ascii="Times New Roman" w:hAnsi="Times New Roman" w:cs="Times New Roman"/>
                          <w:b/>
                          <w:bCs/>
                          <w:sz w:val="20"/>
                          <w:szCs w:val="20"/>
                        </w:rPr>
                        <w:t>E</w:t>
                      </w:r>
                      <w:r w:rsidR="00073536" w:rsidRPr="00EE673E">
                        <w:rPr>
                          <w:rFonts w:ascii="Times New Roman" w:hAnsi="Times New Roman" w:cs="Times New Roman"/>
                          <w:b/>
                          <w:bCs/>
                          <w:sz w:val="20"/>
                          <w:szCs w:val="20"/>
                        </w:rPr>
                        <w:t xml:space="preserve">ase </w:t>
                      </w:r>
                      <w:proofErr w:type="gramStart"/>
                      <w:r w:rsidR="006E6645" w:rsidRPr="00EE673E">
                        <w:rPr>
                          <w:rFonts w:ascii="Times New Roman" w:hAnsi="Times New Roman" w:cs="Times New Roman"/>
                          <w:b/>
                          <w:bCs/>
                          <w:sz w:val="20"/>
                          <w:szCs w:val="20"/>
                        </w:rPr>
                        <w:t>O</w:t>
                      </w:r>
                      <w:r w:rsidR="00073536" w:rsidRPr="00EE673E">
                        <w:rPr>
                          <w:rFonts w:ascii="Times New Roman" w:hAnsi="Times New Roman" w:cs="Times New Roman"/>
                          <w:b/>
                          <w:bCs/>
                          <w:sz w:val="20"/>
                          <w:szCs w:val="20"/>
                        </w:rPr>
                        <w:t>f</w:t>
                      </w:r>
                      <w:proofErr w:type="gramEnd"/>
                      <w:r w:rsidR="00073536" w:rsidRPr="00EE673E">
                        <w:rPr>
                          <w:rFonts w:ascii="Times New Roman" w:hAnsi="Times New Roman" w:cs="Times New Roman"/>
                          <w:b/>
                          <w:bCs/>
                          <w:sz w:val="20"/>
                          <w:szCs w:val="20"/>
                        </w:rPr>
                        <w:t xml:space="preserve"> </w:t>
                      </w:r>
                      <w:r w:rsidR="006E6645" w:rsidRPr="00EE673E">
                        <w:rPr>
                          <w:rFonts w:ascii="Times New Roman" w:hAnsi="Times New Roman" w:cs="Times New Roman"/>
                          <w:b/>
                          <w:bCs/>
                          <w:sz w:val="20"/>
                          <w:szCs w:val="20"/>
                        </w:rPr>
                        <w:t>U</w:t>
                      </w:r>
                      <w:r w:rsidR="00073536" w:rsidRPr="00EE673E">
                        <w:rPr>
                          <w:rFonts w:ascii="Times New Roman" w:hAnsi="Times New Roman" w:cs="Times New Roman"/>
                          <w:b/>
                          <w:bCs/>
                          <w:sz w:val="20"/>
                          <w:szCs w:val="20"/>
                        </w:rPr>
                        <w:t>se (PEOU)</w:t>
                      </w:r>
                    </w:p>
                  </w:txbxContent>
                </v:textbox>
              </v:oval>
            </w:pict>
          </mc:Fallback>
        </mc:AlternateContent>
      </w:r>
    </w:p>
    <w:p w14:paraId="4D56FFCD" w14:textId="119923A9" w:rsidR="00A350F5" w:rsidRDefault="00A350F5" w:rsidP="004C3753">
      <w:pPr>
        <w:jc w:val="both"/>
        <w:rPr>
          <w:rFonts w:ascii="Times New Roman" w:hAnsi="Times New Roman" w:cs="Times New Roman"/>
        </w:rPr>
      </w:pPr>
    </w:p>
    <w:p w14:paraId="2965EA7D" w14:textId="1B516349" w:rsidR="00A350F5" w:rsidRPr="005944F7" w:rsidRDefault="00A350F5" w:rsidP="004C3753">
      <w:pPr>
        <w:jc w:val="both"/>
        <w:rPr>
          <w:rFonts w:ascii="Times New Roman" w:hAnsi="Times New Roman" w:cs="Times New Roman"/>
        </w:rPr>
      </w:pPr>
    </w:p>
    <w:p w14:paraId="4B7C1EEF" w14:textId="2377467F" w:rsidR="00C33C0D" w:rsidRDefault="00C33C0D" w:rsidP="00C33C0D">
      <w:pPr>
        <w:pStyle w:val="ListParagraph"/>
        <w:rPr>
          <w:rFonts w:ascii="Times New Roman" w:hAnsi="Times New Roman" w:cs="Times New Roman"/>
          <w:b/>
          <w:bCs/>
        </w:rPr>
      </w:pPr>
    </w:p>
    <w:p w14:paraId="1F9C7317" w14:textId="6BB6758B" w:rsidR="00761F93" w:rsidRDefault="00761F93" w:rsidP="00C33C0D">
      <w:pPr>
        <w:pStyle w:val="ListParagraph"/>
        <w:rPr>
          <w:rFonts w:ascii="Times New Roman" w:hAnsi="Times New Roman" w:cs="Times New Roman"/>
          <w:b/>
          <w:bCs/>
        </w:rPr>
      </w:pPr>
    </w:p>
    <w:p w14:paraId="79394B86" w14:textId="5D091891" w:rsidR="00761F93" w:rsidRDefault="00761F93" w:rsidP="00C33C0D">
      <w:pPr>
        <w:pStyle w:val="ListParagraph"/>
        <w:rPr>
          <w:rFonts w:ascii="Times New Roman" w:hAnsi="Times New Roman" w:cs="Times New Roman"/>
          <w:b/>
          <w:bCs/>
        </w:rPr>
      </w:pPr>
    </w:p>
    <w:p w14:paraId="4F888B35" w14:textId="6F31D0B2" w:rsidR="00761F93" w:rsidRDefault="00761F93" w:rsidP="00C33C0D">
      <w:pPr>
        <w:pStyle w:val="ListParagraph"/>
        <w:rPr>
          <w:rFonts w:ascii="Times New Roman" w:hAnsi="Times New Roman" w:cs="Times New Roman"/>
          <w:b/>
          <w:bCs/>
        </w:rPr>
      </w:pPr>
    </w:p>
    <w:p w14:paraId="00770B28" w14:textId="015D49DC" w:rsidR="00761F93" w:rsidRDefault="00761F93" w:rsidP="00C33C0D">
      <w:pPr>
        <w:pStyle w:val="ListParagraph"/>
        <w:rPr>
          <w:rFonts w:ascii="Times New Roman" w:hAnsi="Times New Roman" w:cs="Times New Roman"/>
          <w:b/>
          <w:bCs/>
        </w:rPr>
      </w:pPr>
    </w:p>
    <w:p w14:paraId="47A8CD93" w14:textId="19487836" w:rsidR="00A350F5" w:rsidRDefault="00A350F5" w:rsidP="00C33C0D">
      <w:pPr>
        <w:pStyle w:val="ListParagraph"/>
        <w:rPr>
          <w:rFonts w:ascii="Times New Roman" w:hAnsi="Times New Roman" w:cs="Times New Roman"/>
          <w:b/>
          <w:bCs/>
        </w:rPr>
      </w:pPr>
    </w:p>
    <w:p w14:paraId="7CA4B030" w14:textId="1DE927C4" w:rsidR="00A350F5" w:rsidRDefault="00A350F5" w:rsidP="00C33C0D">
      <w:pPr>
        <w:pStyle w:val="ListParagraph"/>
        <w:rPr>
          <w:rFonts w:ascii="Times New Roman" w:hAnsi="Times New Roman" w:cs="Times New Roman"/>
          <w:b/>
          <w:bCs/>
        </w:rPr>
      </w:pPr>
    </w:p>
    <w:p w14:paraId="34611DEE" w14:textId="483DC1C3" w:rsidR="00A350F5" w:rsidRDefault="00A350F5" w:rsidP="00C33C0D">
      <w:pPr>
        <w:pStyle w:val="ListParagraph"/>
        <w:rPr>
          <w:rFonts w:ascii="Times New Roman" w:hAnsi="Times New Roman" w:cs="Times New Roman"/>
          <w:b/>
          <w:bCs/>
        </w:rPr>
      </w:pPr>
    </w:p>
    <w:p w14:paraId="22331497" w14:textId="56F6E01A" w:rsidR="00A350F5" w:rsidRDefault="00A350F5" w:rsidP="00C33C0D">
      <w:pPr>
        <w:pStyle w:val="ListParagraph"/>
        <w:rPr>
          <w:rFonts w:ascii="Times New Roman" w:hAnsi="Times New Roman" w:cs="Times New Roman"/>
          <w:b/>
          <w:bCs/>
        </w:rPr>
      </w:pPr>
    </w:p>
    <w:p w14:paraId="7294BF24" w14:textId="77777777" w:rsidR="00FA7F2A" w:rsidRPr="00A760EC" w:rsidRDefault="00FA7F2A" w:rsidP="00A760EC">
      <w:pPr>
        <w:rPr>
          <w:rFonts w:ascii="Times New Roman" w:hAnsi="Times New Roman" w:cs="Times New Roman"/>
        </w:rPr>
      </w:pPr>
    </w:p>
    <w:p w14:paraId="106D9CF1" w14:textId="77777777" w:rsidR="003A7D47" w:rsidRPr="003A7D47" w:rsidRDefault="003A7D47" w:rsidP="003A7D47">
      <w:pPr>
        <w:pStyle w:val="ListParagraph"/>
        <w:spacing w:after="120" w:line="480" w:lineRule="auto"/>
        <w:jc w:val="center"/>
        <w:rPr>
          <w:rFonts w:ascii="Times New Roman" w:hAnsi="Times New Roman" w:cs="Times New Roman"/>
          <w:b/>
          <w:bCs/>
          <w:i/>
          <w:iCs/>
        </w:rPr>
      </w:pPr>
      <w:r w:rsidRPr="003A7D47">
        <w:rPr>
          <w:rFonts w:ascii="Times New Roman" w:hAnsi="Times New Roman" w:cs="Times New Roman"/>
          <w:b/>
          <w:bCs/>
        </w:rPr>
        <w:lastRenderedPageBreak/>
        <w:t>3. Methodology</w:t>
      </w:r>
    </w:p>
    <w:p w14:paraId="7CFBB73C" w14:textId="2E1CD445" w:rsidR="00E8696D" w:rsidRPr="003A7D47" w:rsidRDefault="003A7D47" w:rsidP="003A7D47">
      <w:pPr>
        <w:pStyle w:val="ListParagraph"/>
        <w:numPr>
          <w:ilvl w:val="1"/>
          <w:numId w:val="21"/>
        </w:numPr>
        <w:spacing w:after="120" w:line="480" w:lineRule="auto"/>
        <w:rPr>
          <w:rFonts w:ascii="Times New Roman" w:hAnsi="Times New Roman" w:cs="Times New Roman"/>
          <w:b/>
          <w:bCs/>
          <w:i/>
          <w:iCs/>
        </w:rPr>
      </w:pPr>
      <w:r>
        <w:rPr>
          <w:rFonts w:ascii="Times New Roman" w:hAnsi="Times New Roman" w:cs="Times New Roman"/>
          <w:b/>
          <w:bCs/>
          <w:i/>
          <w:iCs/>
        </w:rPr>
        <w:t xml:space="preserve"> </w:t>
      </w:r>
      <w:r w:rsidR="00070BE5" w:rsidRPr="003A7D47">
        <w:rPr>
          <w:rFonts w:ascii="Times New Roman" w:hAnsi="Times New Roman" w:cs="Times New Roman"/>
          <w:b/>
          <w:bCs/>
          <w:i/>
          <w:iCs/>
        </w:rPr>
        <w:t>Participants</w:t>
      </w:r>
    </w:p>
    <w:p w14:paraId="0B8EA549" w14:textId="23082D0A" w:rsidR="00C16CBE" w:rsidRDefault="003C45F1" w:rsidP="003A7D47">
      <w:pPr>
        <w:spacing w:after="120" w:line="480" w:lineRule="auto"/>
        <w:ind w:firstLine="720"/>
        <w:jc w:val="both"/>
        <w:rPr>
          <w:rFonts w:ascii="Times New Roman" w:hAnsi="Times New Roman" w:cs="Times New Roman"/>
        </w:rPr>
      </w:pPr>
      <w:r>
        <w:rPr>
          <w:rFonts w:ascii="Times New Roman" w:hAnsi="Times New Roman" w:cs="Times New Roman"/>
        </w:rPr>
        <w:t>The study involved 1</w:t>
      </w:r>
      <w:r w:rsidR="00DE560C">
        <w:rPr>
          <w:rFonts w:ascii="Times New Roman" w:hAnsi="Times New Roman" w:cs="Times New Roman"/>
        </w:rPr>
        <w:t>38</w:t>
      </w:r>
      <w:r>
        <w:rPr>
          <w:rFonts w:ascii="Times New Roman" w:hAnsi="Times New Roman" w:cs="Times New Roman"/>
        </w:rPr>
        <w:t xml:space="preserve"> sophomores and juniors</w:t>
      </w:r>
      <w:r w:rsidR="008C3EFA">
        <w:rPr>
          <w:rFonts w:ascii="Times New Roman" w:hAnsi="Times New Roman" w:cs="Times New Roman"/>
        </w:rPr>
        <w:t xml:space="preserve">, specializing in a variety of majors </w:t>
      </w:r>
      <w:r>
        <w:rPr>
          <w:rFonts w:ascii="Times New Roman" w:hAnsi="Times New Roman" w:cs="Times New Roman"/>
        </w:rPr>
        <w:t>at Ho Chi Minh University of Foreign Languages – Information Technology (HUFLIT)</w:t>
      </w:r>
      <w:r w:rsidR="001B2C2E">
        <w:rPr>
          <w:rFonts w:ascii="Times New Roman" w:hAnsi="Times New Roman" w:cs="Times New Roman"/>
        </w:rPr>
        <w:t>; however, they are all required to take Translation 1</w:t>
      </w:r>
      <w:r w:rsidR="00D34783">
        <w:rPr>
          <w:rFonts w:ascii="Times New Roman" w:hAnsi="Times New Roman" w:cs="Times New Roman"/>
        </w:rPr>
        <w:t xml:space="preserve"> course</w:t>
      </w:r>
      <w:r w:rsidR="001B2C2E">
        <w:rPr>
          <w:rFonts w:ascii="Times New Roman" w:hAnsi="Times New Roman" w:cs="Times New Roman"/>
        </w:rPr>
        <w:t xml:space="preserve">. </w:t>
      </w:r>
      <w:r w:rsidR="00F55B3B">
        <w:rPr>
          <w:rFonts w:ascii="Times New Roman" w:hAnsi="Times New Roman" w:cs="Times New Roman"/>
        </w:rPr>
        <w:t>Below is the table illustrating the percentage</w:t>
      </w:r>
      <w:r w:rsidR="006A52D6">
        <w:rPr>
          <w:rFonts w:ascii="Times New Roman" w:hAnsi="Times New Roman" w:cs="Times New Roman"/>
        </w:rPr>
        <w:t>s</w:t>
      </w:r>
      <w:r w:rsidR="00F55B3B">
        <w:rPr>
          <w:rFonts w:ascii="Times New Roman" w:hAnsi="Times New Roman" w:cs="Times New Roman"/>
        </w:rPr>
        <w:t xml:space="preserve"> of students in various majors.</w:t>
      </w:r>
    </w:p>
    <w:p w14:paraId="733DE589" w14:textId="0DDDA84F" w:rsidR="00C16CBE" w:rsidRPr="00C16CBE" w:rsidRDefault="00C16CBE" w:rsidP="008F4D4C">
      <w:pPr>
        <w:spacing w:after="120" w:line="480" w:lineRule="auto"/>
        <w:jc w:val="both"/>
        <w:rPr>
          <w:rFonts w:ascii="Times New Roman" w:hAnsi="Times New Roman" w:cs="Times New Roman"/>
          <w:b/>
          <w:bCs/>
        </w:rPr>
      </w:pPr>
      <w:r w:rsidRPr="00C16CBE">
        <w:rPr>
          <w:rFonts w:ascii="Times New Roman" w:hAnsi="Times New Roman" w:cs="Times New Roman"/>
          <w:b/>
          <w:bCs/>
        </w:rPr>
        <w:t>Table 1</w:t>
      </w:r>
    </w:p>
    <w:p w14:paraId="73670552" w14:textId="4022D4D6" w:rsidR="00C16CBE" w:rsidRPr="00C16CBE" w:rsidRDefault="00C16CBE" w:rsidP="008F4D4C">
      <w:pPr>
        <w:spacing w:after="120" w:line="480" w:lineRule="auto"/>
        <w:jc w:val="both"/>
        <w:rPr>
          <w:rFonts w:ascii="Times New Roman" w:hAnsi="Times New Roman" w:cs="Times New Roman"/>
          <w:i/>
          <w:iCs/>
        </w:rPr>
      </w:pPr>
      <w:r w:rsidRPr="00C16CBE">
        <w:rPr>
          <w:rFonts w:ascii="Times New Roman" w:hAnsi="Times New Roman" w:cs="Times New Roman"/>
          <w:i/>
          <w:iCs/>
        </w:rPr>
        <w:t xml:space="preserve">Participants’ </w:t>
      </w:r>
      <w:r>
        <w:rPr>
          <w:rFonts w:ascii="Times New Roman" w:hAnsi="Times New Roman" w:cs="Times New Roman"/>
          <w:i/>
          <w:iCs/>
        </w:rPr>
        <w:t xml:space="preserve">demographic </w:t>
      </w:r>
      <w:r w:rsidRPr="00C16CBE">
        <w:rPr>
          <w:rFonts w:ascii="Times New Roman" w:hAnsi="Times New Roman" w:cs="Times New Roman"/>
          <w:i/>
          <w:iCs/>
        </w:rPr>
        <w:t>information</w:t>
      </w:r>
    </w:p>
    <w:tbl>
      <w:tblPr>
        <w:tblStyle w:val="TableGrid"/>
        <w:tblW w:w="0" w:type="auto"/>
        <w:tblLook w:val="04A0" w:firstRow="1" w:lastRow="0" w:firstColumn="1" w:lastColumn="0" w:noHBand="0" w:noVBand="1"/>
      </w:tblPr>
      <w:tblGrid>
        <w:gridCol w:w="3685"/>
        <w:gridCol w:w="1530"/>
        <w:gridCol w:w="1587"/>
      </w:tblGrid>
      <w:tr w:rsidR="001C6D9C" w14:paraId="205A41B4" w14:textId="02738B79" w:rsidTr="006A52D6">
        <w:trPr>
          <w:trHeight w:val="272"/>
        </w:trPr>
        <w:tc>
          <w:tcPr>
            <w:tcW w:w="3685" w:type="dxa"/>
          </w:tcPr>
          <w:p w14:paraId="0627188F" w14:textId="6C466ADD" w:rsidR="001C6D9C" w:rsidRPr="003A7D47" w:rsidRDefault="001C6D9C" w:rsidP="006A52D6">
            <w:pPr>
              <w:jc w:val="center"/>
              <w:rPr>
                <w:rFonts w:ascii="Times New Roman" w:hAnsi="Times New Roman" w:cs="Times New Roman"/>
                <w:b/>
                <w:bCs/>
                <w:sz w:val="20"/>
                <w:szCs w:val="20"/>
              </w:rPr>
            </w:pPr>
            <w:r w:rsidRPr="003A7D47">
              <w:rPr>
                <w:rFonts w:ascii="Times New Roman" w:hAnsi="Times New Roman" w:cs="Times New Roman"/>
                <w:b/>
                <w:bCs/>
                <w:sz w:val="20"/>
                <w:szCs w:val="20"/>
              </w:rPr>
              <w:t>Majors</w:t>
            </w:r>
          </w:p>
        </w:tc>
        <w:tc>
          <w:tcPr>
            <w:tcW w:w="1530" w:type="dxa"/>
          </w:tcPr>
          <w:p w14:paraId="24E5D648" w14:textId="39315FFD" w:rsidR="001C6D9C" w:rsidRPr="003A7D47" w:rsidRDefault="001C6D9C" w:rsidP="006A52D6">
            <w:pPr>
              <w:jc w:val="center"/>
              <w:rPr>
                <w:rFonts w:ascii="Times New Roman" w:hAnsi="Times New Roman" w:cs="Times New Roman"/>
                <w:b/>
                <w:bCs/>
                <w:sz w:val="20"/>
                <w:szCs w:val="20"/>
              </w:rPr>
            </w:pPr>
            <w:r w:rsidRPr="003A7D47">
              <w:rPr>
                <w:rFonts w:ascii="Times New Roman" w:hAnsi="Times New Roman" w:cs="Times New Roman"/>
                <w:b/>
                <w:bCs/>
                <w:sz w:val="20"/>
                <w:szCs w:val="20"/>
              </w:rPr>
              <w:t>Number</w:t>
            </w:r>
          </w:p>
        </w:tc>
        <w:tc>
          <w:tcPr>
            <w:tcW w:w="1587" w:type="dxa"/>
          </w:tcPr>
          <w:p w14:paraId="25BA503D" w14:textId="44C8DF2C" w:rsidR="001C6D9C" w:rsidRPr="003A7D47" w:rsidRDefault="001C6D9C" w:rsidP="006A52D6">
            <w:pPr>
              <w:jc w:val="center"/>
              <w:rPr>
                <w:rFonts w:ascii="Times New Roman" w:hAnsi="Times New Roman" w:cs="Times New Roman"/>
                <w:b/>
                <w:bCs/>
                <w:sz w:val="20"/>
                <w:szCs w:val="20"/>
              </w:rPr>
            </w:pPr>
            <w:r w:rsidRPr="003A7D47">
              <w:rPr>
                <w:rFonts w:ascii="Times New Roman" w:hAnsi="Times New Roman" w:cs="Times New Roman"/>
                <w:b/>
                <w:bCs/>
                <w:sz w:val="20"/>
                <w:szCs w:val="20"/>
              </w:rPr>
              <w:t>Percentage</w:t>
            </w:r>
          </w:p>
        </w:tc>
      </w:tr>
      <w:tr w:rsidR="001C6D9C" w14:paraId="40325630" w14:textId="77A4FF3D" w:rsidTr="006A52D6">
        <w:trPr>
          <w:trHeight w:val="262"/>
        </w:trPr>
        <w:tc>
          <w:tcPr>
            <w:tcW w:w="3685" w:type="dxa"/>
          </w:tcPr>
          <w:p w14:paraId="41975D0C" w14:textId="33106960"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Translation – Interpretation</w:t>
            </w:r>
          </w:p>
        </w:tc>
        <w:tc>
          <w:tcPr>
            <w:tcW w:w="1530" w:type="dxa"/>
          </w:tcPr>
          <w:p w14:paraId="66D97A36" w14:textId="3E1E67BC"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1</w:t>
            </w:r>
            <w:r w:rsidR="0072074A" w:rsidRPr="003A7D47">
              <w:rPr>
                <w:rFonts w:ascii="Times New Roman" w:hAnsi="Times New Roman" w:cs="Times New Roman"/>
                <w:sz w:val="20"/>
                <w:szCs w:val="20"/>
              </w:rPr>
              <w:t>5</w:t>
            </w:r>
          </w:p>
        </w:tc>
        <w:tc>
          <w:tcPr>
            <w:tcW w:w="1587" w:type="dxa"/>
          </w:tcPr>
          <w:p w14:paraId="0FE0B828" w14:textId="6FE24EA8"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1</w:t>
            </w:r>
            <w:r w:rsidR="0072074A" w:rsidRPr="003A7D47">
              <w:rPr>
                <w:rFonts w:ascii="Times New Roman" w:hAnsi="Times New Roman" w:cs="Times New Roman"/>
                <w:sz w:val="20"/>
                <w:szCs w:val="20"/>
              </w:rPr>
              <w:t>0</w:t>
            </w:r>
            <w:r w:rsidRPr="003A7D47">
              <w:rPr>
                <w:rFonts w:ascii="Times New Roman" w:hAnsi="Times New Roman" w:cs="Times New Roman"/>
                <w:sz w:val="20"/>
                <w:szCs w:val="20"/>
              </w:rPr>
              <w:t>.</w:t>
            </w:r>
            <w:r w:rsidR="00662F01" w:rsidRPr="003A7D47">
              <w:rPr>
                <w:rFonts w:ascii="Times New Roman" w:hAnsi="Times New Roman" w:cs="Times New Roman"/>
                <w:sz w:val="20"/>
                <w:szCs w:val="20"/>
              </w:rPr>
              <w:t>9</w:t>
            </w:r>
            <w:r w:rsidRPr="003A7D47">
              <w:rPr>
                <w:rFonts w:ascii="Times New Roman" w:hAnsi="Times New Roman" w:cs="Times New Roman"/>
                <w:sz w:val="20"/>
                <w:szCs w:val="20"/>
              </w:rPr>
              <w:t>%</w:t>
            </w:r>
          </w:p>
        </w:tc>
      </w:tr>
      <w:tr w:rsidR="001C6D9C" w14:paraId="29D14794" w14:textId="3B0586B6" w:rsidTr="006A52D6">
        <w:trPr>
          <w:trHeight w:val="272"/>
        </w:trPr>
        <w:tc>
          <w:tcPr>
            <w:tcW w:w="3685" w:type="dxa"/>
          </w:tcPr>
          <w:p w14:paraId="662150D8" w14:textId="38C25F29"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Business English</w:t>
            </w:r>
          </w:p>
        </w:tc>
        <w:tc>
          <w:tcPr>
            <w:tcW w:w="1530" w:type="dxa"/>
          </w:tcPr>
          <w:p w14:paraId="27274D68" w14:textId="1887A353" w:rsidR="001C6D9C" w:rsidRPr="003A7D47" w:rsidRDefault="00DC25B5" w:rsidP="000E0DDD">
            <w:pPr>
              <w:rPr>
                <w:rFonts w:ascii="Times New Roman" w:hAnsi="Times New Roman" w:cs="Times New Roman"/>
                <w:sz w:val="20"/>
                <w:szCs w:val="20"/>
              </w:rPr>
            </w:pPr>
            <w:r w:rsidRPr="003A7D47">
              <w:rPr>
                <w:rFonts w:ascii="Times New Roman" w:hAnsi="Times New Roman" w:cs="Times New Roman"/>
                <w:sz w:val="20"/>
                <w:szCs w:val="20"/>
              </w:rPr>
              <w:t>44</w:t>
            </w:r>
          </w:p>
        </w:tc>
        <w:tc>
          <w:tcPr>
            <w:tcW w:w="1587" w:type="dxa"/>
          </w:tcPr>
          <w:p w14:paraId="5E0DC616" w14:textId="412493F8"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3</w:t>
            </w:r>
            <w:r w:rsidR="0033388A" w:rsidRPr="003A7D47">
              <w:rPr>
                <w:rFonts w:ascii="Times New Roman" w:hAnsi="Times New Roman" w:cs="Times New Roman"/>
                <w:sz w:val="20"/>
                <w:szCs w:val="20"/>
              </w:rPr>
              <w:t>1.</w:t>
            </w:r>
            <w:r w:rsidR="009C2922" w:rsidRPr="003A7D47">
              <w:rPr>
                <w:rFonts w:ascii="Times New Roman" w:hAnsi="Times New Roman" w:cs="Times New Roman"/>
                <w:sz w:val="20"/>
                <w:szCs w:val="20"/>
              </w:rPr>
              <w:t>8</w:t>
            </w:r>
            <w:r w:rsidRPr="003A7D47">
              <w:rPr>
                <w:rFonts w:ascii="Times New Roman" w:hAnsi="Times New Roman" w:cs="Times New Roman"/>
                <w:sz w:val="20"/>
                <w:szCs w:val="20"/>
              </w:rPr>
              <w:t>%</w:t>
            </w:r>
          </w:p>
        </w:tc>
      </w:tr>
      <w:tr w:rsidR="001C6D9C" w14:paraId="41975549" w14:textId="51752F41" w:rsidTr="006A52D6">
        <w:trPr>
          <w:trHeight w:val="262"/>
        </w:trPr>
        <w:tc>
          <w:tcPr>
            <w:tcW w:w="3685" w:type="dxa"/>
          </w:tcPr>
          <w:p w14:paraId="5CB3C677" w14:textId="0B45D29B"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English Pedagogy</w:t>
            </w:r>
          </w:p>
        </w:tc>
        <w:tc>
          <w:tcPr>
            <w:tcW w:w="1530" w:type="dxa"/>
          </w:tcPr>
          <w:p w14:paraId="77D1AAEE" w14:textId="08528CCE" w:rsidR="001C6D9C" w:rsidRPr="003A7D47" w:rsidRDefault="00DC25B5" w:rsidP="000E0DDD">
            <w:pPr>
              <w:rPr>
                <w:rFonts w:ascii="Times New Roman" w:hAnsi="Times New Roman" w:cs="Times New Roman"/>
                <w:sz w:val="20"/>
                <w:szCs w:val="20"/>
              </w:rPr>
            </w:pPr>
            <w:r w:rsidRPr="003A7D47">
              <w:rPr>
                <w:rFonts w:ascii="Times New Roman" w:hAnsi="Times New Roman" w:cs="Times New Roman"/>
                <w:sz w:val="20"/>
                <w:szCs w:val="20"/>
              </w:rPr>
              <w:t>59</w:t>
            </w:r>
          </w:p>
        </w:tc>
        <w:tc>
          <w:tcPr>
            <w:tcW w:w="1587" w:type="dxa"/>
          </w:tcPr>
          <w:p w14:paraId="17A2B4B8" w14:textId="07AD3B87"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4</w:t>
            </w:r>
            <w:r w:rsidR="00DC25B5" w:rsidRPr="003A7D47">
              <w:rPr>
                <w:rFonts w:ascii="Times New Roman" w:hAnsi="Times New Roman" w:cs="Times New Roman"/>
                <w:sz w:val="20"/>
                <w:szCs w:val="20"/>
              </w:rPr>
              <w:t>2</w:t>
            </w:r>
            <w:r w:rsidRPr="003A7D47">
              <w:rPr>
                <w:rFonts w:ascii="Times New Roman" w:hAnsi="Times New Roman" w:cs="Times New Roman"/>
                <w:sz w:val="20"/>
                <w:szCs w:val="20"/>
              </w:rPr>
              <w:t>.</w:t>
            </w:r>
            <w:r w:rsidR="009C2922" w:rsidRPr="003A7D47">
              <w:rPr>
                <w:rFonts w:ascii="Times New Roman" w:hAnsi="Times New Roman" w:cs="Times New Roman"/>
                <w:sz w:val="20"/>
                <w:szCs w:val="20"/>
              </w:rPr>
              <w:t>8</w:t>
            </w:r>
            <w:r w:rsidRPr="003A7D47">
              <w:rPr>
                <w:rFonts w:ascii="Times New Roman" w:hAnsi="Times New Roman" w:cs="Times New Roman"/>
                <w:sz w:val="20"/>
                <w:szCs w:val="20"/>
              </w:rPr>
              <w:t>%</w:t>
            </w:r>
          </w:p>
        </w:tc>
      </w:tr>
      <w:tr w:rsidR="001C6D9C" w14:paraId="5C69D58C" w14:textId="57FBC418" w:rsidTr="006A52D6">
        <w:trPr>
          <w:trHeight w:val="323"/>
        </w:trPr>
        <w:tc>
          <w:tcPr>
            <w:tcW w:w="3685" w:type="dxa"/>
          </w:tcPr>
          <w:p w14:paraId="65AFAFDA" w14:textId="786FB01B"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English for Office Administration</w:t>
            </w:r>
          </w:p>
        </w:tc>
        <w:tc>
          <w:tcPr>
            <w:tcW w:w="1530" w:type="dxa"/>
          </w:tcPr>
          <w:p w14:paraId="1FFA3256" w14:textId="39A18A54"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3</w:t>
            </w:r>
          </w:p>
        </w:tc>
        <w:tc>
          <w:tcPr>
            <w:tcW w:w="1587" w:type="dxa"/>
          </w:tcPr>
          <w:p w14:paraId="709EB0F8" w14:textId="4E8C470D"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2.</w:t>
            </w:r>
            <w:r w:rsidR="002E09DF" w:rsidRPr="003A7D47">
              <w:rPr>
                <w:rFonts w:ascii="Times New Roman" w:hAnsi="Times New Roman" w:cs="Times New Roman"/>
                <w:sz w:val="20"/>
                <w:szCs w:val="20"/>
              </w:rPr>
              <w:t>2</w:t>
            </w:r>
            <w:r w:rsidRPr="003A7D47">
              <w:rPr>
                <w:rFonts w:ascii="Times New Roman" w:hAnsi="Times New Roman" w:cs="Times New Roman"/>
                <w:sz w:val="20"/>
                <w:szCs w:val="20"/>
              </w:rPr>
              <w:t>%</w:t>
            </w:r>
          </w:p>
        </w:tc>
      </w:tr>
      <w:tr w:rsidR="001C6D9C" w14:paraId="4F54D790" w14:textId="12F81BA6" w:rsidTr="006A52D6">
        <w:trPr>
          <w:trHeight w:val="262"/>
        </w:trPr>
        <w:tc>
          <w:tcPr>
            <w:tcW w:w="3685" w:type="dxa"/>
          </w:tcPr>
          <w:p w14:paraId="63324090" w14:textId="2C0B0B61"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English for Logistics</w:t>
            </w:r>
          </w:p>
        </w:tc>
        <w:tc>
          <w:tcPr>
            <w:tcW w:w="1530" w:type="dxa"/>
          </w:tcPr>
          <w:p w14:paraId="19E3B2F3" w14:textId="584BBCFE"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4</w:t>
            </w:r>
          </w:p>
        </w:tc>
        <w:tc>
          <w:tcPr>
            <w:tcW w:w="1587" w:type="dxa"/>
          </w:tcPr>
          <w:p w14:paraId="53496507" w14:textId="792AFFB4" w:rsidR="001C6D9C" w:rsidRPr="003A7D47" w:rsidRDefault="009C2922" w:rsidP="000E0DDD">
            <w:pPr>
              <w:rPr>
                <w:rFonts w:ascii="Times New Roman" w:hAnsi="Times New Roman" w:cs="Times New Roman"/>
                <w:sz w:val="20"/>
                <w:szCs w:val="20"/>
              </w:rPr>
            </w:pPr>
            <w:r w:rsidRPr="003A7D47">
              <w:rPr>
                <w:rFonts w:ascii="Times New Roman" w:hAnsi="Times New Roman" w:cs="Times New Roman"/>
                <w:sz w:val="20"/>
                <w:szCs w:val="20"/>
              </w:rPr>
              <w:t>2</w:t>
            </w:r>
            <w:r w:rsidR="001C6D9C" w:rsidRPr="003A7D47">
              <w:rPr>
                <w:rFonts w:ascii="Times New Roman" w:hAnsi="Times New Roman" w:cs="Times New Roman"/>
                <w:sz w:val="20"/>
                <w:szCs w:val="20"/>
              </w:rPr>
              <w:t>.9%</w:t>
            </w:r>
          </w:p>
        </w:tc>
      </w:tr>
      <w:tr w:rsidR="001C6D9C" w14:paraId="755B6430" w14:textId="41B5A073" w:rsidTr="006A52D6">
        <w:trPr>
          <w:trHeight w:val="272"/>
        </w:trPr>
        <w:tc>
          <w:tcPr>
            <w:tcW w:w="3685" w:type="dxa"/>
          </w:tcPr>
          <w:p w14:paraId="1C9F275C" w14:textId="2F83B46A" w:rsidR="001C6D9C" w:rsidRPr="003A7D47" w:rsidRDefault="001C6D9C" w:rsidP="000E0DDD">
            <w:pPr>
              <w:rPr>
                <w:rFonts w:ascii="Times New Roman" w:hAnsi="Times New Roman" w:cs="Times New Roman"/>
                <w:sz w:val="20"/>
                <w:szCs w:val="20"/>
              </w:rPr>
            </w:pPr>
            <w:r w:rsidRPr="003A7D47">
              <w:rPr>
                <w:rFonts w:ascii="Times New Roman" w:hAnsi="Times New Roman" w:cs="Times New Roman"/>
                <w:sz w:val="20"/>
                <w:szCs w:val="20"/>
              </w:rPr>
              <w:t>English - Chinese Bilingualism</w:t>
            </w:r>
          </w:p>
        </w:tc>
        <w:tc>
          <w:tcPr>
            <w:tcW w:w="1530" w:type="dxa"/>
          </w:tcPr>
          <w:p w14:paraId="20B5B131" w14:textId="340186F5" w:rsidR="001C6D9C" w:rsidRPr="003A7D47" w:rsidRDefault="00073370" w:rsidP="000E0DDD">
            <w:pPr>
              <w:rPr>
                <w:rFonts w:ascii="Times New Roman" w:hAnsi="Times New Roman" w:cs="Times New Roman"/>
                <w:sz w:val="20"/>
                <w:szCs w:val="20"/>
              </w:rPr>
            </w:pPr>
            <w:r w:rsidRPr="003A7D47">
              <w:rPr>
                <w:rFonts w:ascii="Times New Roman" w:hAnsi="Times New Roman" w:cs="Times New Roman"/>
                <w:sz w:val="20"/>
                <w:szCs w:val="20"/>
              </w:rPr>
              <w:t>13</w:t>
            </w:r>
          </w:p>
        </w:tc>
        <w:tc>
          <w:tcPr>
            <w:tcW w:w="1587" w:type="dxa"/>
          </w:tcPr>
          <w:p w14:paraId="6FD92C9F" w14:textId="7E2A9DB6" w:rsidR="001C6D9C" w:rsidRPr="003A7D47" w:rsidRDefault="00073370" w:rsidP="000E0DDD">
            <w:pPr>
              <w:rPr>
                <w:rFonts w:ascii="Times New Roman" w:hAnsi="Times New Roman" w:cs="Times New Roman"/>
                <w:sz w:val="20"/>
                <w:szCs w:val="20"/>
              </w:rPr>
            </w:pPr>
            <w:r w:rsidRPr="003A7D47">
              <w:rPr>
                <w:rFonts w:ascii="Times New Roman" w:hAnsi="Times New Roman" w:cs="Times New Roman"/>
                <w:sz w:val="20"/>
                <w:szCs w:val="20"/>
              </w:rPr>
              <w:t>9.4</w:t>
            </w:r>
            <w:r w:rsidR="001C6D9C" w:rsidRPr="003A7D47">
              <w:rPr>
                <w:rFonts w:ascii="Times New Roman" w:hAnsi="Times New Roman" w:cs="Times New Roman"/>
                <w:sz w:val="20"/>
                <w:szCs w:val="20"/>
              </w:rPr>
              <w:t>%</w:t>
            </w:r>
          </w:p>
        </w:tc>
      </w:tr>
    </w:tbl>
    <w:p w14:paraId="0F43B0F0" w14:textId="77777777" w:rsidR="00F55B3B" w:rsidRPr="003C45F1" w:rsidRDefault="00F55B3B" w:rsidP="000E0DDD">
      <w:pPr>
        <w:rPr>
          <w:rFonts w:ascii="Times New Roman" w:hAnsi="Times New Roman" w:cs="Times New Roman"/>
        </w:rPr>
      </w:pPr>
    </w:p>
    <w:p w14:paraId="592F0621" w14:textId="238D2CE8" w:rsidR="00A60225" w:rsidRPr="003A7D47" w:rsidRDefault="003A7D47" w:rsidP="003A7D47">
      <w:pPr>
        <w:pStyle w:val="ListParagraph"/>
        <w:numPr>
          <w:ilvl w:val="1"/>
          <w:numId w:val="21"/>
        </w:numPr>
        <w:rPr>
          <w:rFonts w:ascii="Times New Roman" w:hAnsi="Times New Roman" w:cs="Times New Roman"/>
          <w:b/>
          <w:bCs/>
          <w:i/>
          <w:iCs/>
        </w:rPr>
      </w:pPr>
      <w:r>
        <w:rPr>
          <w:rFonts w:ascii="Times New Roman" w:hAnsi="Times New Roman" w:cs="Times New Roman"/>
          <w:b/>
          <w:bCs/>
          <w:i/>
          <w:iCs/>
        </w:rPr>
        <w:t xml:space="preserve"> </w:t>
      </w:r>
      <w:r w:rsidR="0051112B" w:rsidRPr="003A7D47">
        <w:rPr>
          <w:rFonts w:ascii="Times New Roman" w:hAnsi="Times New Roman" w:cs="Times New Roman"/>
          <w:b/>
          <w:bCs/>
          <w:i/>
          <w:iCs/>
        </w:rPr>
        <w:t>Instruments</w:t>
      </w:r>
    </w:p>
    <w:p w14:paraId="21074368" w14:textId="2C94022B" w:rsidR="005644C6" w:rsidRDefault="006A52D6" w:rsidP="00414CCF">
      <w:pPr>
        <w:spacing w:after="120" w:line="480" w:lineRule="auto"/>
        <w:ind w:firstLine="720"/>
        <w:jc w:val="both"/>
        <w:rPr>
          <w:rFonts w:ascii="Times New Roman" w:hAnsi="Times New Roman" w:cs="Times New Roman"/>
        </w:rPr>
      </w:pPr>
      <w:r>
        <w:rPr>
          <w:rFonts w:ascii="Times New Roman" w:hAnsi="Times New Roman" w:cs="Times New Roman"/>
        </w:rPr>
        <w:t xml:space="preserve">The study was implemented using </w:t>
      </w:r>
      <w:r w:rsidR="008010B0">
        <w:rPr>
          <w:rFonts w:ascii="Times New Roman" w:hAnsi="Times New Roman" w:cs="Times New Roman"/>
        </w:rPr>
        <w:t>a questionnaire</w:t>
      </w:r>
      <w:r w:rsidR="00524C6D">
        <w:rPr>
          <w:rFonts w:ascii="Times New Roman" w:hAnsi="Times New Roman" w:cs="Times New Roman"/>
        </w:rPr>
        <w:t xml:space="preserve"> and structured interview</w:t>
      </w:r>
      <w:r w:rsidR="0026538A">
        <w:rPr>
          <w:rFonts w:ascii="Times New Roman" w:hAnsi="Times New Roman" w:cs="Times New Roman"/>
        </w:rPr>
        <w:t>s</w:t>
      </w:r>
      <w:r w:rsidR="00524C6D">
        <w:rPr>
          <w:rFonts w:ascii="Times New Roman" w:hAnsi="Times New Roman" w:cs="Times New Roman"/>
        </w:rPr>
        <w:t xml:space="preserve"> with lecturers in charge of translation courses and English-majored students. The questions were drafted on Google Forms</w:t>
      </w:r>
      <w:r w:rsidR="00215DF3">
        <w:rPr>
          <w:rFonts w:ascii="Times New Roman" w:hAnsi="Times New Roman" w:cs="Times New Roman"/>
        </w:rPr>
        <w:t xml:space="preserve">, </w:t>
      </w:r>
      <w:r w:rsidR="00524C6D">
        <w:rPr>
          <w:rFonts w:ascii="Times New Roman" w:hAnsi="Times New Roman" w:cs="Times New Roman"/>
        </w:rPr>
        <w:t xml:space="preserve">and </w:t>
      </w:r>
      <w:r w:rsidR="00227A67">
        <w:rPr>
          <w:rFonts w:ascii="Times New Roman" w:hAnsi="Times New Roman" w:cs="Times New Roman"/>
        </w:rPr>
        <w:t xml:space="preserve">the </w:t>
      </w:r>
      <w:r w:rsidR="00524C6D">
        <w:rPr>
          <w:rFonts w:ascii="Times New Roman" w:hAnsi="Times New Roman" w:cs="Times New Roman"/>
        </w:rPr>
        <w:t>link to this platform was distribut</w:t>
      </w:r>
      <w:r w:rsidR="00227A67">
        <w:rPr>
          <w:rFonts w:ascii="Times New Roman" w:hAnsi="Times New Roman" w:cs="Times New Roman"/>
        </w:rPr>
        <w:t>ed</w:t>
      </w:r>
      <w:r w:rsidR="00524C6D">
        <w:rPr>
          <w:rFonts w:ascii="Times New Roman" w:hAnsi="Times New Roman" w:cs="Times New Roman"/>
        </w:rPr>
        <w:t xml:space="preserve"> to groups of students </w:t>
      </w:r>
      <w:r w:rsidR="00402867">
        <w:rPr>
          <w:rFonts w:ascii="Times New Roman" w:hAnsi="Times New Roman" w:cs="Times New Roman"/>
        </w:rPr>
        <w:t>via</w:t>
      </w:r>
      <w:r w:rsidR="00524C6D">
        <w:rPr>
          <w:rFonts w:ascii="Times New Roman" w:hAnsi="Times New Roman" w:cs="Times New Roman"/>
        </w:rPr>
        <w:t xml:space="preserve"> </w:t>
      </w:r>
      <w:proofErr w:type="spellStart"/>
      <w:r w:rsidR="00581BFA">
        <w:rPr>
          <w:rFonts w:ascii="Times New Roman" w:hAnsi="Times New Roman" w:cs="Times New Roman"/>
        </w:rPr>
        <w:t>Zalo</w:t>
      </w:r>
      <w:proofErr w:type="spellEnd"/>
      <w:r w:rsidR="00524C6D">
        <w:rPr>
          <w:rFonts w:ascii="Times New Roman" w:hAnsi="Times New Roman" w:cs="Times New Roman"/>
        </w:rPr>
        <w:t xml:space="preserve">, while the interviews were </w:t>
      </w:r>
      <w:r w:rsidR="00FD021D">
        <w:rPr>
          <w:rFonts w:ascii="Times New Roman" w:hAnsi="Times New Roman" w:cs="Times New Roman"/>
        </w:rPr>
        <w:t xml:space="preserve">also </w:t>
      </w:r>
      <w:r w:rsidR="00524C6D">
        <w:rPr>
          <w:rFonts w:ascii="Times New Roman" w:hAnsi="Times New Roman" w:cs="Times New Roman"/>
        </w:rPr>
        <w:t xml:space="preserve">conducted </w:t>
      </w:r>
      <w:r w:rsidR="00227A67">
        <w:rPr>
          <w:rFonts w:ascii="Times New Roman" w:hAnsi="Times New Roman" w:cs="Times New Roman"/>
        </w:rPr>
        <w:t xml:space="preserve">online </w:t>
      </w:r>
      <w:r w:rsidR="00524C6D">
        <w:rPr>
          <w:rFonts w:ascii="Times New Roman" w:hAnsi="Times New Roman" w:cs="Times New Roman"/>
        </w:rPr>
        <w:t>right after the completion of the survey</w:t>
      </w:r>
      <w:r w:rsidR="00227A67">
        <w:rPr>
          <w:rFonts w:ascii="Times New Roman" w:hAnsi="Times New Roman" w:cs="Times New Roman"/>
        </w:rPr>
        <w:t xml:space="preserve">. </w:t>
      </w:r>
      <w:r w:rsidR="00402867">
        <w:rPr>
          <w:rFonts w:ascii="Times New Roman" w:hAnsi="Times New Roman" w:cs="Times New Roman"/>
        </w:rPr>
        <w:t>The questionnaire was composed based on such theoretical framework</w:t>
      </w:r>
      <w:r w:rsidR="00530A03">
        <w:rPr>
          <w:rFonts w:ascii="Times New Roman" w:hAnsi="Times New Roman" w:cs="Times New Roman"/>
        </w:rPr>
        <w:t>s</w:t>
      </w:r>
      <w:r w:rsidR="00402867">
        <w:rPr>
          <w:rFonts w:ascii="Times New Roman" w:hAnsi="Times New Roman" w:cs="Times New Roman"/>
        </w:rPr>
        <w:t xml:space="preserve"> as</w:t>
      </w:r>
      <w:r w:rsidR="008C3555" w:rsidRPr="008C3555">
        <w:t xml:space="preserve"> </w:t>
      </w:r>
      <w:r w:rsidR="008C3555" w:rsidRPr="008C3555">
        <w:rPr>
          <w:rFonts w:ascii="Times New Roman" w:hAnsi="Times New Roman" w:cs="Times New Roman"/>
        </w:rPr>
        <w:t>Technology Acceptance Model</w:t>
      </w:r>
      <w:r w:rsidR="00AB0387">
        <w:rPr>
          <w:rFonts w:ascii="Times New Roman" w:hAnsi="Times New Roman" w:cs="Times New Roman"/>
        </w:rPr>
        <w:t xml:space="preserve"> </w:t>
      </w:r>
      <w:r w:rsidR="00455AE5">
        <w:rPr>
          <w:rFonts w:ascii="Times New Roman" w:hAnsi="Times New Roman" w:cs="Times New Roman"/>
        </w:rPr>
        <w:t>t</w:t>
      </w:r>
      <w:r w:rsidR="008C3555">
        <w:rPr>
          <w:rFonts w:ascii="Times New Roman" w:hAnsi="Times New Roman" w:cs="Times New Roman"/>
        </w:rPr>
        <w:t xml:space="preserve">heory, </w:t>
      </w:r>
      <w:r w:rsidR="001E0B0F" w:rsidRPr="001E0B0F">
        <w:rPr>
          <w:rFonts w:ascii="Times New Roman" w:hAnsi="Times New Roman" w:cs="Times New Roman"/>
        </w:rPr>
        <w:t>Self-Determination Theory</w:t>
      </w:r>
      <w:r w:rsidR="00485E62" w:rsidRPr="001E0B0F">
        <w:rPr>
          <w:rFonts w:ascii="Times New Roman" w:hAnsi="Times New Roman" w:cs="Times New Roman"/>
        </w:rPr>
        <w:t xml:space="preserve">, </w:t>
      </w:r>
      <w:r w:rsidR="001E0B0F" w:rsidRPr="001E0B0F">
        <w:rPr>
          <w:rFonts w:ascii="Times New Roman" w:hAnsi="Times New Roman" w:cs="Times New Roman"/>
        </w:rPr>
        <w:t>and Unified Theory of Acceptance and Use of Technology,</w:t>
      </w:r>
      <w:r w:rsidR="001E0B0F">
        <w:rPr>
          <w:rFonts w:ascii="Times New Roman" w:hAnsi="Times New Roman" w:cs="Times New Roman"/>
          <w:b/>
          <w:bCs/>
        </w:rPr>
        <w:t xml:space="preserve"> </w:t>
      </w:r>
      <w:r w:rsidR="00485E62">
        <w:rPr>
          <w:rFonts w:ascii="Times New Roman" w:hAnsi="Times New Roman" w:cs="Times New Roman"/>
        </w:rPr>
        <w:t>and some of the questions were adapted to suit the context of Vietnamese classrooms</w:t>
      </w:r>
      <w:r w:rsidR="00EA7A4E">
        <w:rPr>
          <w:rFonts w:ascii="Times New Roman" w:hAnsi="Times New Roman" w:cs="Times New Roman"/>
        </w:rPr>
        <w:t>.</w:t>
      </w:r>
      <w:r w:rsidR="00D7404B">
        <w:rPr>
          <w:rFonts w:ascii="Times New Roman" w:hAnsi="Times New Roman" w:cs="Times New Roman"/>
        </w:rPr>
        <w:t xml:space="preserve"> </w:t>
      </w:r>
      <w:r w:rsidR="00EA7A4E">
        <w:rPr>
          <w:rFonts w:ascii="Times New Roman" w:hAnsi="Times New Roman" w:cs="Times New Roman"/>
        </w:rPr>
        <w:t>The questionnaire consists of</w:t>
      </w:r>
      <w:r w:rsidR="00A129F3">
        <w:rPr>
          <w:rFonts w:ascii="Times New Roman" w:hAnsi="Times New Roman" w:cs="Times New Roman"/>
        </w:rPr>
        <w:t xml:space="preserve"> </w:t>
      </w:r>
      <w:r w:rsidR="00D76DC2">
        <w:rPr>
          <w:rFonts w:ascii="Times New Roman" w:hAnsi="Times New Roman" w:cs="Times New Roman"/>
        </w:rPr>
        <w:t>nineteen</w:t>
      </w:r>
      <w:r w:rsidR="00EA7A4E">
        <w:rPr>
          <w:rFonts w:ascii="Times New Roman" w:hAnsi="Times New Roman" w:cs="Times New Roman"/>
        </w:rPr>
        <w:t xml:space="preserve"> items using a five-point Likert scale (</w:t>
      </w:r>
      <w:r w:rsidR="00C666F6">
        <w:rPr>
          <w:rFonts w:ascii="Times New Roman" w:hAnsi="Times New Roman" w:cs="Times New Roman"/>
        </w:rPr>
        <w:t>S</w:t>
      </w:r>
      <w:r w:rsidR="00EA7A4E">
        <w:rPr>
          <w:rFonts w:ascii="Times New Roman" w:hAnsi="Times New Roman" w:cs="Times New Roman"/>
        </w:rPr>
        <w:t xml:space="preserve">trongly </w:t>
      </w:r>
      <w:r w:rsidR="00C666F6">
        <w:rPr>
          <w:rFonts w:ascii="Times New Roman" w:hAnsi="Times New Roman" w:cs="Times New Roman"/>
        </w:rPr>
        <w:t>D</w:t>
      </w:r>
      <w:r w:rsidR="00EA7A4E">
        <w:rPr>
          <w:rFonts w:ascii="Times New Roman" w:hAnsi="Times New Roman" w:cs="Times New Roman"/>
        </w:rPr>
        <w:t xml:space="preserve">isagree, </w:t>
      </w:r>
      <w:r w:rsidR="00C666F6">
        <w:rPr>
          <w:rFonts w:ascii="Times New Roman" w:hAnsi="Times New Roman" w:cs="Times New Roman"/>
        </w:rPr>
        <w:t>D</w:t>
      </w:r>
      <w:r w:rsidR="00EA7A4E">
        <w:rPr>
          <w:rFonts w:ascii="Times New Roman" w:hAnsi="Times New Roman" w:cs="Times New Roman"/>
        </w:rPr>
        <w:t xml:space="preserve">isagree, </w:t>
      </w:r>
      <w:r w:rsidR="00C666F6">
        <w:rPr>
          <w:rFonts w:ascii="Times New Roman" w:hAnsi="Times New Roman" w:cs="Times New Roman"/>
        </w:rPr>
        <w:t>N</w:t>
      </w:r>
      <w:r w:rsidR="00F71BF7">
        <w:rPr>
          <w:rFonts w:ascii="Times New Roman" w:hAnsi="Times New Roman" w:cs="Times New Roman"/>
        </w:rPr>
        <w:t xml:space="preserve">either </w:t>
      </w:r>
      <w:r w:rsidR="00C666F6">
        <w:rPr>
          <w:rFonts w:ascii="Times New Roman" w:hAnsi="Times New Roman" w:cs="Times New Roman"/>
        </w:rPr>
        <w:t>A</w:t>
      </w:r>
      <w:r w:rsidR="00F71BF7">
        <w:rPr>
          <w:rFonts w:ascii="Times New Roman" w:hAnsi="Times New Roman" w:cs="Times New Roman"/>
        </w:rPr>
        <w:t xml:space="preserve">gree </w:t>
      </w:r>
      <w:r w:rsidR="00B13FF1">
        <w:rPr>
          <w:rFonts w:ascii="Times New Roman" w:hAnsi="Times New Roman" w:cs="Times New Roman"/>
        </w:rPr>
        <w:t>n</w:t>
      </w:r>
      <w:r w:rsidR="00F71BF7">
        <w:rPr>
          <w:rFonts w:ascii="Times New Roman" w:hAnsi="Times New Roman" w:cs="Times New Roman"/>
        </w:rPr>
        <w:t xml:space="preserve">or </w:t>
      </w:r>
      <w:r w:rsidR="00C666F6">
        <w:rPr>
          <w:rFonts w:ascii="Times New Roman" w:hAnsi="Times New Roman" w:cs="Times New Roman"/>
        </w:rPr>
        <w:t>D</w:t>
      </w:r>
      <w:r w:rsidR="00F71BF7">
        <w:rPr>
          <w:rFonts w:ascii="Times New Roman" w:hAnsi="Times New Roman" w:cs="Times New Roman"/>
        </w:rPr>
        <w:t xml:space="preserve">isagree, </w:t>
      </w:r>
      <w:r w:rsidR="00C666F6">
        <w:rPr>
          <w:rFonts w:ascii="Times New Roman" w:hAnsi="Times New Roman" w:cs="Times New Roman"/>
        </w:rPr>
        <w:t>A</w:t>
      </w:r>
      <w:r w:rsidR="00F71BF7">
        <w:rPr>
          <w:rFonts w:ascii="Times New Roman" w:hAnsi="Times New Roman" w:cs="Times New Roman"/>
        </w:rPr>
        <w:t xml:space="preserve">gree, </w:t>
      </w:r>
      <w:r w:rsidR="00C666F6">
        <w:rPr>
          <w:rFonts w:ascii="Times New Roman" w:hAnsi="Times New Roman" w:cs="Times New Roman"/>
        </w:rPr>
        <w:t>S</w:t>
      </w:r>
      <w:r w:rsidR="00F71BF7">
        <w:rPr>
          <w:rFonts w:ascii="Times New Roman" w:hAnsi="Times New Roman" w:cs="Times New Roman"/>
        </w:rPr>
        <w:t xml:space="preserve">trongly </w:t>
      </w:r>
      <w:r w:rsidR="00C666F6">
        <w:rPr>
          <w:rFonts w:ascii="Times New Roman" w:hAnsi="Times New Roman" w:cs="Times New Roman"/>
        </w:rPr>
        <w:t>A</w:t>
      </w:r>
      <w:r w:rsidR="00F71BF7">
        <w:rPr>
          <w:rFonts w:ascii="Times New Roman" w:hAnsi="Times New Roman" w:cs="Times New Roman"/>
        </w:rPr>
        <w:t xml:space="preserve">gree) </w:t>
      </w:r>
      <w:r w:rsidR="00816B90">
        <w:rPr>
          <w:rFonts w:ascii="Times New Roman" w:hAnsi="Times New Roman" w:cs="Times New Roman"/>
        </w:rPr>
        <w:t xml:space="preserve">and is divided into diverse themes, </w:t>
      </w:r>
      <w:r w:rsidR="00816B90">
        <w:rPr>
          <w:rFonts w:ascii="Times New Roman" w:hAnsi="Times New Roman" w:cs="Times New Roman"/>
        </w:rPr>
        <w:lastRenderedPageBreak/>
        <w:t xml:space="preserve">namely </w:t>
      </w:r>
      <w:r w:rsidR="00D34A2D">
        <w:rPr>
          <w:rFonts w:ascii="Times New Roman" w:hAnsi="Times New Roman" w:cs="Times New Roman"/>
        </w:rPr>
        <w:t>B</w:t>
      </w:r>
      <w:r w:rsidR="00E34FDD">
        <w:rPr>
          <w:rFonts w:ascii="Times New Roman" w:hAnsi="Times New Roman" w:cs="Times New Roman"/>
        </w:rPr>
        <w:t xml:space="preserve">ackground </w:t>
      </w:r>
      <w:r w:rsidR="00D34A2D">
        <w:rPr>
          <w:rFonts w:ascii="Times New Roman" w:hAnsi="Times New Roman" w:cs="Times New Roman"/>
        </w:rPr>
        <w:t>I</w:t>
      </w:r>
      <w:r w:rsidR="00E34FDD">
        <w:rPr>
          <w:rFonts w:ascii="Times New Roman" w:hAnsi="Times New Roman" w:cs="Times New Roman"/>
        </w:rPr>
        <w:t xml:space="preserve">nformation, </w:t>
      </w:r>
      <w:r w:rsidR="00D34A2D">
        <w:rPr>
          <w:rFonts w:ascii="Times New Roman" w:hAnsi="Times New Roman" w:cs="Times New Roman"/>
        </w:rPr>
        <w:t>P</w:t>
      </w:r>
      <w:r w:rsidR="00816B90">
        <w:rPr>
          <w:rFonts w:ascii="Times New Roman" w:hAnsi="Times New Roman" w:cs="Times New Roman"/>
        </w:rPr>
        <w:t xml:space="preserve">erceived </w:t>
      </w:r>
      <w:r w:rsidR="00D34A2D">
        <w:rPr>
          <w:rFonts w:ascii="Times New Roman" w:hAnsi="Times New Roman" w:cs="Times New Roman"/>
        </w:rPr>
        <w:t>U</w:t>
      </w:r>
      <w:r w:rsidR="00816B90">
        <w:rPr>
          <w:rFonts w:ascii="Times New Roman" w:hAnsi="Times New Roman" w:cs="Times New Roman"/>
        </w:rPr>
        <w:t xml:space="preserve">sefulness, </w:t>
      </w:r>
      <w:r w:rsidR="00D34A2D">
        <w:rPr>
          <w:rFonts w:ascii="Times New Roman" w:hAnsi="Times New Roman" w:cs="Times New Roman"/>
        </w:rPr>
        <w:t>P</w:t>
      </w:r>
      <w:r w:rsidR="00816B90">
        <w:rPr>
          <w:rFonts w:ascii="Times New Roman" w:hAnsi="Times New Roman" w:cs="Times New Roman"/>
        </w:rPr>
        <w:t xml:space="preserve">erceived </w:t>
      </w:r>
      <w:r w:rsidR="00D34A2D">
        <w:rPr>
          <w:rFonts w:ascii="Times New Roman" w:hAnsi="Times New Roman" w:cs="Times New Roman"/>
        </w:rPr>
        <w:t>E</w:t>
      </w:r>
      <w:r w:rsidR="00816B90">
        <w:rPr>
          <w:rFonts w:ascii="Times New Roman" w:hAnsi="Times New Roman" w:cs="Times New Roman"/>
        </w:rPr>
        <w:t xml:space="preserve">ase </w:t>
      </w:r>
      <w:proofErr w:type="gramStart"/>
      <w:r w:rsidR="00D34A2D">
        <w:rPr>
          <w:rFonts w:ascii="Times New Roman" w:hAnsi="Times New Roman" w:cs="Times New Roman"/>
        </w:rPr>
        <w:t>O</w:t>
      </w:r>
      <w:r w:rsidR="00816B90">
        <w:rPr>
          <w:rFonts w:ascii="Times New Roman" w:hAnsi="Times New Roman" w:cs="Times New Roman"/>
        </w:rPr>
        <w:t>f</w:t>
      </w:r>
      <w:proofErr w:type="gramEnd"/>
      <w:r w:rsidR="00816B90">
        <w:rPr>
          <w:rFonts w:ascii="Times New Roman" w:hAnsi="Times New Roman" w:cs="Times New Roman"/>
        </w:rPr>
        <w:t xml:space="preserve"> </w:t>
      </w:r>
      <w:r w:rsidR="00D34A2D">
        <w:rPr>
          <w:rFonts w:ascii="Times New Roman" w:hAnsi="Times New Roman" w:cs="Times New Roman"/>
        </w:rPr>
        <w:t>U</w:t>
      </w:r>
      <w:r w:rsidR="00816B90">
        <w:rPr>
          <w:rFonts w:ascii="Times New Roman" w:hAnsi="Times New Roman" w:cs="Times New Roman"/>
        </w:rPr>
        <w:t xml:space="preserve">se, </w:t>
      </w:r>
      <w:r w:rsidR="00D34A2D">
        <w:rPr>
          <w:rFonts w:ascii="Times New Roman" w:hAnsi="Times New Roman" w:cs="Times New Roman"/>
        </w:rPr>
        <w:t>I</w:t>
      </w:r>
      <w:r w:rsidR="00816B90">
        <w:rPr>
          <w:rFonts w:ascii="Times New Roman" w:hAnsi="Times New Roman" w:cs="Times New Roman"/>
        </w:rPr>
        <w:t xml:space="preserve">ntrinsic and </w:t>
      </w:r>
      <w:r w:rsidR="00D34A2D">
        <w:rPr>
          <w:rFonts w:ascii="Times New Roman" w:hAnsi="Times New Roman" w:cs="Times New Roman"/>
        </w:rPr>
        <w:t>E</w:t>
      </w:r>
      <w:r w:rsidR="00816B90">
        <w:rPr>
          <w:rFonts w:ascii="Times New Roman" w:hAnsi="Times New Roman" w:cs="Times New Roman"/>
        </w:rPr>
        <w:t xml:space="preserve">xtrinsic </w:t>
      </w:r>
      <w:r w:rsidR="00D34A2D">
        <w:rPr>
          <w:rFonts w:ascii="Times New Roman" w:hAnsi="Times New Roman" w:cs="Times New Roman"/>
        </w:rPr>
        <w:t>M</w:t>
      </w:r>
      <w:r w:rsidR="00816B90">
        <w:rPr>
          <w:rFonts w:ascii="Times New Roman" w:hAnsi="Times New Roman" w:cs="Times New Roman"/>
        </w:rPr>
        <w:t>otivation,</w:t>
      </w:r>
      <w:r w:rsidR="00F05EEB">
        <w:rPr>
          <w:rFonts w:ascii="Times New Roman" w:hAnsi="Times New Roman" w:cs="Times New Roman"/>
        </w:rPr>
        <w:t xml:space="preserve"> </w:t>
      </w:r>
      <w:r w:rsidR="00D34A2D">
        <w:rPr>
          <w:rFonts w:ascii="Times New Roman" w:hAnsi="Times New Roman" w:cs="Times New Roman"/>
        </w:rPr>
        <w:t>S</w:t>
      </w:r>
      <w:r w:rsidR="00816B90">
        <w:rPr>
          <w:rFonts w:ascii="Times New Roman" w:hAnsi="Times New Roman" w:cs="Times New Roman"/>
        </w:rPr>
        <w:t xml:space="preserve">ocial </w:t>
      </w:r>
      <w:r w:rsidR="00D34A2D">
        <w:rPr>
          <w:rFonts w:ascii="Times New Roman" w:hAnsi="Times New Roman" w:cs="Times New Roman"/>
        </w:rPr>
        <w:t>I</w:t>
      </w:r>
      <w:r w:rsidR="00816B90">
        <w:rPr>
          <w:rFonts w:ascii="Times New Roman" w:hAnsi="Times New Roman" w:cs="Times New Roman"/>
        </w:rPr>
        <w:t>nfluence</w:t>
      </w:r>
      <w:r w:rsidR="00455AE5">
        <w:rPr>
          <w:rFonts w:ascii="Times New Roman" w:hAnsi="Times New Roman" w:cs="Times New Roman"/>
        </w:rPr>
        <w:t>, and ChatGPT Employment in Translation.</w:t>
      </w:r>
      <w:r w:rsidR="00F05EEB">
        <w:rPr>
          <w:rFonts w:ascii="Times New Roman" w:hAnsi="Times New Roman" w:cs="Times New Roman"/>
        </w:rPr>
        <w:t xml:space="preserve"> </w:t>
      </w:r>
    </w:p>
    <w:p w14:paraId="0FDA1C00" w14:textId="6AF99077" w:rsidR="006A52D6" w:rsidRPr="006A52D6" w:rsidRDefault="005644C6" w:rsidP="00414CCF">
      <w:pPr>
        <w:spacing w:after="120" w:line="480" w:lineRule="auto"/>
        <w:ind w:firstLine="720"/>
        <w:jc w:val="both"/>
        <w:rPr>
          <w:rFonts w:ascii="Times New Roman" w:hAnsi="Times New Roman" w:cs="Times New Roman"/>
        </w:rPr>
      </w:pPr>
      <w:r>
        <w:rPr>
          <w:rFonts w:ascii="Times New Roman" w:hAnsi="Times New Roman" w:cs="Times New Roman"/>
        </w:rPr>
        <w:t>T</w:t>
      </w:r>
      <w:r w:rsidR="00354CD2" w:rsidRPr="00354CD2">
        <w:rPr>
          <w:rFonts w:ascii="Times New Roman" w:hAnsi="Times New Roman" w:cs="Times New Roman"/>
        </w:rPr>
        <w:t xml:space="preserve">he interview sessions were carried out online with the involvement of eight students and four lecturers who have various years of experience in teaching translation courses at HUFLIT. </w:t>
      </w:r>
      <w:r w:rsidR="00354CD2">
        <w:rPr>
          <w:rFonts w:ascii="Times New Roman" w:hAnsi="Times New Roman" w:cs="Times New Roman"/>
        </w:rPr>
        <w:t>T</w:t>
      </w:r>
      <w:r w:rsidR="00DF0619">
        <w:rPr>
          <w:rFonts w:ascii="Times New Roman" w:hAnsi="Times New Roman" w:cs="Times New Roman"/>
        </w:rPr>
        <w:t xml:space="preserve">he interviews consist of </w:t>
      </w:r>
      <w:r w:rsidR="005F2A0A">
        <w:rPr>
          <w:rFonts w:ascii="Times New Roman" w:hAnsi="Times New Roman" w:cs="Times New Roman"/>
        </w:rPr>
        <w:t>two</w:t>
      </w:r>
      <w:r w:rsidR="00DF0619">
        <w:rPr>
          <w:rFonts w:ascii="Times New Roman" w:hAnsi="Times New Roman" w:cs="Times New Roman"/>
        </w:rPr>
        <w:t xml:space="preserve"> questions</w:t>
      </w:r>
      <w:r w:rsidR="005D19D1">
        <w:rPr>
          <w:rFonts w:ascii="Times New Roman" w:hAnsi="Times New Roman" w:cs="Times New Roman"/>
        </w:rPr>
        <w:t xml:space="preserve"> </w:t>
      </w:r>
      <w:r w:rsidR="005F2A0A">
        <w:rPr>
          <w:rFonts w:ascii="Times New Roman" w:hAnsi="Times New Roman" w:cs="Times New Roman"/>
        </w:rPr>
        <w:t>for students and four questions for lecturers</w:t>
      </w:r>
      <w:r w:rsidR="00DF0619">
        <w:rPr>
          <w:rFonts w:ascii="Times New Roman" w:hAnsi="Times New Roman" w:cs="Times New Roman"/>
        </w:rPr>
        <w:t xml:space="preserve"> to elicit their perspectives </w:t>
      </w:r>
      <w:r w:rsidR="00A64A84">
        <w:rPr>
          <w:rFonts w:ascii="Times New Roman" w:hAnsi="Times New Roman" w:cs="Times New Roman"/>
        </w:rPr>
        <w:t>on</w:t>
      </w:r>
      <w:r w:rsidR="00DF0619">
        <w:rPr>
          <w:rFonts w:ascii="Times New Roman" w:hAnsi="Times New Roman" w:cs="Times New Roman"/>
        </w:rPr>
        <w:t xml:space="preserve"> the</w:t>
      </w:r>
      <w:r w:rsidR="00DA5E38">
        <w:rPr>
          <w:rFonts w:ascii="Times New Roman" w:hAnsi="Times New Roman" w:cs="Times New Roman"/>
        </w:rPr>
        <w:t xml:space="preserve"> employment of ChatGPT in translation teaching and learning</w:t>
      </w:r>
      <w:r w:rsidR="003F77B5">
        <w:rPr>
          <w:rFonts w:ascii="Times New Roman" w:hAnsi="Times New Roman" w:cs="Times New Roman"/>
        </w:rPr>
        <w:t>.</w:t>
      </w:r>
    </w:p>
    <w:p w14:paraId="122978DB" w14:textId="53B3FFFA" w:rsidR="00A60225" w:rsidRPr="00FA7F2A" w:rsidRDefault="00FA7F2A" w:rsidP="003A7D47">
      <w:pPr>
        <w:pStyle w:val="ListParagraph"/>
        <w:numPr>
          <w:ilvl w:val="1"/>
          <w:numId w:val="21"/>
        </w:numPr>
        <w:rPr>
          <w:rFonts w:ascii="Times New Roman" w:hAnsi="Times New Roman" w:cs="Times New Roman"/>
          <w:b/>
          <w:bCs/>
          <w:i/>
          <w:iCs/>
        </w:rPr>
      </w:pPr>
      <w:r w:rsidRPr="00FA7F2A">
        <w:rPr>
          <w:rFonts w:ascii="Times New Roman" w:hAnsi="Times New Roman" w:cs="Times New Roman"/>
          <w:b/>
          <w:bCs/>
          <w:i/>
          <w:iCs/>
        </w:rPr>
        <w:t xml:space="preserve"> </w:t>
      </w:r>
      <w:r w:rsidR="00A60225" w:rsidRPr="00FA7F2A">
        <w:rPr>
          <w:rFonts w:ascii="Times New Roman" w:hAnsi="Times New Roman" w:cs="Times New Roman"/>
          <w:b/>
          <w:bCs/>
          <w:i/>
          <w:iCs/>
        </w:rPr>
        <w:t>Procedure</w:t>
      </w:r>
      <w:r w:rsidR="0051112B" w:rsidRPr="00FA7F2A">
        <w:rPr>
          <w:rFonts w:ascii="Times New Roman" w:hAnsi="Times New Roman" w:cs="Times New Roman"/>
          <w:b/>
          <w:bCs/>
          <w:i/>
          <w:iCs/>
        </w:rPr>
        <w:t>s</w:t>
      </w:r>
    </w:p>
    <w:p w14:paraId="2D028119" w14:textId="7031AE7D" w:rsidR="0092578A" w:rsidRPr="0092578A" w:rsidRDefault="000851B2" w:rsidP="00414CCF">
      <w:pPr>
        <w:spacing w:after="120" w:line="480" w:lineRule="auto"/>
        <w:ind w:firstLine="720"/>
        <w:jc w:val="both"/>
        <w:rPr>
          <w:rFonts w:ascii="Times New Roman" w:hAnsi="Times New Roman" w:cs="Times New Roman"/>
        </w:rPr>
      </w:pPr>
      <w:proofErr w:type="gramStart"/>
      <w:r>
        <w:rPr>
          <w:rFonts w:ascii="Times New Roman" w:hAnsi="Times New Roman" w:cs="Times New Roman"/>
        </w:rPr>
        <w:t>Subsequent to</w:t>
      </w:r>
      <w:proofErr w:type="gramEnd"/>
      <w:r>
        <w:rPr>
          <w:rFonts w:ascii="Times New Roman" w:hAnsi="Times New Roman" w:cs="Times New Roman"/>
        </w:rPr>
        <w:t xml:space="preserve"> being drafted on Google Forms, t</w:t>
      </w:r>
      <w:r w:rsidR="0092578A">
        <w:rPr>
          <w:rFonts w:ascii="Times New Roman" w:hAnsi="Times New Roman" w:cs="Times New Roman"/>
        </w:rPr>
        <w:t xml:space="preserve">he questionnaire was sent to groups of sophomores and juniors via </w:t>
      </w:r>
      <w:proofErr w:type="spellStart"/>
      <w:r w:rsidR="00056999">
        <w:rPr>
          <w:rFonts w:ascii="Times New Roman" w:hAnsi="Times New Roman" w:cs="Times New Roman"/>
        </w:rPr>
        <w:t>Zalo</w:t>
      </w:r>
      <w:proofErr w:type="spellEnd"/>
      <w:r w:rsidR="00F44E78">
        <w:rPr>
          <w:rFonts w:ascii="Times New Roman" w:hAnsi="Times New Roman" w:cs="Times New Roman"/>
        </w:rPr>
        <w:t xml:space="preserve"> </w:t>
      </w:r>
      <w:r w:rsidR="0092578A">
        <w:rPr>
          <w:rFonts w:ascii="Times New Roman" w:hAnsi="Times New Roman" w:cs="Times New Roman"/>
        </w:rPr>
        <w:t>through the shortened link</w:t>
      </w:r>
      <w:r w:rsidR="00962281">
        <w:rPr>
          <w:rFonts w:ascii="Times New Roman" w:hAnsi="Times New Roman" w:cs="Times New Roman"/>
        </w:rPr>
        <w:t xml:space="preserve"> obtained on Forms. The purpose of the study was carefully written in the survey to seek informed consent among the participants. Each interview session lasted from approximately fifteen to twenty minutes.</w:t>
      </w:r>
    </w:p>
    <w:p w14:paraId="63815E01" w14:textId="198A4AD5" w:rsidR="00A60225" w:rsidRPr="00FA7F2A" w:rsidRDefault="00FA7F2A" w:rsidP="003A7D47">
      <w:pPr>
        <w:pStyle w:val="ListParagraph"/>
        <w:numPr>
          <w:ilvl w:val="1"/>
          <w:numId w:val="21"/>
        </w:numPr>
        <w:rPr>
          <w:rFonts w:ascii="Times New Roman" w:hAnsi="Times New Roman" w:cs="Times New Roman"/>
          <w:b/>
          <w:bCs/>
          <w:i/>
          <w:iCs/>
        </w:rPr>
      </w:pPr>
      <w:r w:rsidRPr="00FA7F2A">
        <w:rPr>
          <w:rFonts w:ascii="Times New Roman" w:hAnsi="Times New Roman" w:cs="Times New Roman"/>
          <w:b/>
          <w:bCs/>
          <w:i/>
          <w:iCs/>
        </w:rPr>
        <w:t xml:space="preserve"> </w:t>
      </w:r>
      <w:r w:rsidR="00872E22" w:rsidRPr="00FA7F2A">
        <w:rPr>
          <w:rFonts w:ascii="Times New Roman" w:hAnsi="Times New Roman" w:cs="Times New Roman"/>
          <w:b/>
          <w:bCs/>
          <w:i/>
          <w:iCs/>
        </w:rPr>
        <w:t>Data analysis</w:t>
      </w:r>
    </w:p>
    <w:p w14:paraId="44F38016" w14:textId="5EE01763" w:rsidR="005D19D1" w:rsidRPr="0039191F" w:rsidRDefault="009A0F91" w:rsidP="00414CCF">
      <w:pPr>
        <w:spacing w:after="120" w:line="480" w:lineRule="auto"/>
        <w:ind w:firstLine="720"/>
        <w:jc w:val="both"/>
        <w:rPr>
          <w:rFonts w:ascii="Times New Roman" w:hAnsi="Times New Roman" w:cs="Times New Roman"/>
        </w:rPr>
      </w:pPr>
      <w:r>
        <w:rPr>
          <w:rFonts w:ascii="Times New Roman" w:hAnsi="Times New Roman" w:cs="Times New Roman"/>
        </w:rPr>
        <w:t>The data</w:t>
      </w:r>
      <w:r w:rsidR="00F45120">
        <w:rPr>
          <w:rFonts w:ascii="Times New Roman" w:hAnsi="Times New Roman" w:cs="Times New Roman"/>
        </w:rPr>
        <w:t xml:space="preserve"> sheet</w:t>
      </w:r>
      <w:r>
        <w:rPr>
          <w:rFonts w:ascii="Times New Roman" w:hAnsi="Times New Roman" w:cs="Times New Roman"/>
        </w:rPr>
        <w:t xml:space="preserve">, after </w:t>
      </w:r>
      <w:r w:rsidR="008C2EC6">
        <w:rPr>
          <w:rFonts w:ascii="Times New Roman" w:hAnsi="Times New Roman" w:cs="Times New Roman"/>
        </w:rPr>
        <w:t xml:space="preserve">being </w:t>
      </w:r>
      <w:r>
        <w:rPr>
          <w:rFonts w:ascii="Times New Roman" w:hAnsi="Times New Roman" w:cs="Times New Roman"/>
        </w:rPr>
        <w:t xml:space="preserve">collected through responses on Google Forms, was downloaded and transferred to csv file before being coded to be ready to be imported in SMART-PLS </w:t>
      </w:r>
      <w:r w:rsidR="0039191F">
        <w:rPr>
          <w:rFonts w:ascii="Times New Roman" w:hAnsi="Times New Roman" w:cs="Times New Roman"/>
        </w:rPr>
        <w:t xml:space="preserve">3.0 </w:t>
      </w:r>
      <w:r w:rsidR="00BF3AD9">
        <w:rPr>
          <w:rFonts w:ascii="Times New Roman" w:hAnsi="Times New Roman" w:cs="Times New Roman"/>
        </w:rPr>
        <w:t xml:space="preserve">software program </w:t>
      </w:r>
      <w:r w:rsidR="0039191F">
        <w:rPr>
          <w:rFonts w:ascii="Times New Roman" w:hAnsi="Times New Roman" w:cs="Times New Roman"/>
        </w:rPr>
        <w:t xml:space="preserve">used for </w:t>
      </w:r>
      <w:r w:rsidR="0039191F" w:rsidRPr="0039191F">
        <w:rPr>
          <w:rFonts w:ascii="Times New Roman" w:hAnsi="Times New Roman" w:cs="Times New Roman"/>
        </w:rPr>
        <w:t>Partial Least Squares Structural Equation Modeling (PLS-SEM)</w:t>
      </w:r>
      <w:r w:rsidR="006B0978">
        <w:rPr>
          <w:rFonts w:ascii="Times New Roman" w:hAnsi="Times New Roman" w:cs="Times New Roman"/>
        </w:rPr>
        <w:t>, an approach that examines the cause-effect relationship between latent variables, or between independent variables and dependent variables</w:t>
      </w:r>
      <w:r w:rsidR="00142160">
        <w:rPr>
          <w:rFonts w:ascii="Times New Roman" w:hAnsi="Times New Roman" w:cs="Times New Roman"/>
        </w:rPr>
        <w:t>, in a model.</w:t>
      </w:r>
      <w:r w:rsidR="00192129">
        <w:rPr>
          <w:rFonts w:ascii="Times New Roman" w:hAnsi="Times New Roman" w:cs="Times New Roman"/>
        </w:rPr>
        <w:t xml:space="preserve"> These relationships are assessed through the measurement model, the structural model, and the confirmation of hypotheses.</w:t>
      </w:r>
      <w:r w:rsidR="006A4989">
        <w:rPr>
          <w:rFonts w:ascii="Times New Roman" w:hAnsi="Times New Roman" w:cs="Times New Roman"/>
        </w:rPr>
        <w:t xml:space="preserve"> Out of 138 responses obtained from Google Forms, 131 responses are valid and used to be imported in the software program.</w:t>
      </w:r>
    </w:p>
    <w:p w14:paraId="7CE7F416" w14:textId="35830739" w:rsidR="009C690F" w:rsidRDefault="008C2EC6" w:rsidP="00414CCF">
      <w:pPr>
        <w:spacing w:after="120" w:line="480" w:lineRule="auto"/>
        <w:ind w:firstLine="720"/>
        <w:jc w:val="both"/>
        <w:rPr>
          <w:rFonts w:ascii="Times New Roman" w:hAnsi="Times New Roman" w:cs="Times New Roman"/>
        </w:rPr>
      </w:pPr>
      <w:r>
        <w:rPr>
          <w:rFonts w:ascii="Times New Roman" w:hAnsi="Times New Roman" w:cs="Times New Roman"/>
        </w:rPr>
        <w:t xml:space="preserve">The interviews </w:t>
      </w:r>
      <w:r w:rsidR="005D19D1">
        <w:rPr>
          <w:rFonts w:ascii="Times New Roman" w:hAnsi="Times New Roman" w:cs="Times New Roman"/>
        </w:rPr>
        <w:t xml:space="preserve">with </w:t>
      </w:r>
      <w:r w:rsidR="00D23E45">
        <w:rPr>
          <w:rFonts w:ascii="Times New Roman" w:hAnsi="Times New Roman" w:cs="Times New Roman"/>
        </w:rPr>
        <w:t>f</w:t>
      </w:r>
      <w:r w:rsidR="00D063A3">
        <w:rPr>
          <w:rFonts w:ascii="Times New Roman" w:hAnsi="Times New Roman" w:cs="Times New Roman"/>
        </w:rPr>
        <w:t xml:space="preserve">our </w:t>
      </w:r>
      <w:r w:rsidR="005D19D1">
        <w:rPr>
          <w:rFonts w:ascii="Times New Roman" w:hAnsi="Times New Roman" w:cs="Times New Roman"/>
        </w:rPr>
        <w:t xml:space="preserve">lecturers and </w:t>
      </w:r>
      <w:r w:rsidR="00D23E45">
        <w:rPr>
          <w:rFonts w:ascii="Times New Roman" w:hAnsi="Times New Roman" w:cs="Times New Roman"/>
        </w:rPr>
        <w:t xml:space="preserve">eight </w:t>
      </w:r>
      <w:r w:rsidR="005D19D1">
        <w:rPr>
          <w:rFonts w:ascii="Times New Roman" w:hAnsi="Times New Roman" w:cs="Times New Roman"/>
        </w:rPr>
        <w:t xml:space="preserve">students </w:t>
      </w:r>
      <w:r>
        <w:rPr>
          <w:rFonts w:ascii="Times New Roman" w:hAnsi="Times New Roman" w:cs="Times New Roman"/>
        </w:rPr>
        <w:t>were transcribed and then analyzed using thematic analysis</w:t>
      </w:r>
      <w:r w:rsidR="00BD6953">
        <w:rPr>
          <w:rFonts w:ascii="Times New Roman" w:hAnsi="Times New Roman" w:cs="Times New Roman"/>
        </w:rPr>
        <w:t xml:space="preserve"> approach</w:t>
      </w:r>
      <w:r>
        <w:rPr>
          <w:rFonts w:ascii="Times New Roman" w:hAnsi="Times New Roman" w:cs="Times New Roman"/>
        </w:rPr>
        <w:t xml:space="preserve"> following the six steps proposed by </w:t>
      </w:r>
      <w:r w:rsidR="00BD6953" w:rsidRPr="00BD6953">
        <w:rPr>
          <w:rFonts w:ascii="Times New Roman" w:hAnsi="Times New Roman" w:cs="Times New Roman"/>
        </w:rPr>
        <w:t>Braun and Clarke (2006)</w:t>
      </w:r>
      <w:r w:rsidR="00BD6953">
        <w:rPr>
          <w:rFonts w:ascii="Times New Roman" w:hAnsi="Times New Roman" w:cs="Times New Roman"/>
        </w:rPr>
        <w:t>.</w:t>
      </w:r>
    </w:p>
    <w:p w14:paraId="1D1B15EC" w14:textId="77777777" w:rsidR="00815165" w:rsidRPr="00134ACF" w:rsidRDefault="00815165" w:rsidP="00414CCF">
      <w:pPr>
        <w:spacing w:after="120" w:line="480" w:lineRule="auto"/>
        <w:ind w:firstLine="720"/>
        <w:jc w:val="both"/>
        <w:rPr>
          <w:rFonts w:ascii="Times New Roman" w:hAnsi="Times New Roman" w:cs="Times New Roman"/>
        </w:rPr>
      </w:pPr>
    </w:p>
    <w:p w14:paraId="57CE7F6D" w14:textId="7BE34DCE" w:rsidR="00FA7F2A" w:rsidRPr="006D0FB0" w:rsidRDefault="00FA7F2A" w:rsidP="006D0FB0">
      <w:pPr>
        <w:jc w:val="center"/>
        <w:rPr>
          <w:rFonts w:ascii="Times New Roman" w:hAnsi="Times New Roman" w:cs="Times New Roman"/>
          <w:b/>
          <w:bCs/>
        </w:rPr>
      </w:pPr>
      <w:r w:rsidRPr="00FA7F2A">
        <w:rPr>
          <w:rFonts w:ascii="Times New Roman" w:hAnsi="Times New Roman" w:cs="Times New Roman"/>
          <w:b/>
          <w:bCs/>
        </w:rPr>
        <w:lastRenderedPageBreak/>
        <w:t>4. Results</w:t>
      </w:r>
    </w:p>
    <w:p w14:paraId="4499CFC5" w14:textId="77777777" w:rsidR="00FA7F2A" w:rsidRDefault="00FA7F2A" w:rsidP="00414CCF">
      <w:pPr>
        <w:pStyle w:val="ListParagraph"/>
        <w:numPr>
          <w:ilvl w:val="1"/>
          <w:numId w:val="25"/>
        </w:numPr>
        <w:spacing w:after="120" w:line="480" w:lineRule="auto"/>
        <w:rPr>
          <w:rFonts w:ascii="Times New Roman" w:hAnsi="Times New Roman" w:cs="Times New Roman"/>
          <w:b/>
          <w:bCs/>
          <w:i/>
          <w:iCs/>
        </w:rPr>
      </w:pPr>
      <w:r w:rsidRPr="00FA7F2A">
        <w:rPr>
          <w:rFonts w:ascii="Times New Roman" w:hAnsi="Times New Roman" w:cs="Times New Roman"/>
          <w:b/>
          <w:bCs/>
          <w:i/>
          <w:iCs/>
        </w:rPr>
        <w:t xml:space="preserve"> </w:t>
      </w:r>
      <w:r w:rsidR="001D7070" w:rsidRPr="00FA7F2A">
        <w:rPr>
          <w:rFonts w:ascii="Times New Roman" w:hAnsi="Times New Roman" w:cs="Times New Roman"/>
          <w:b/>
          <w:bCs/>
          <w:i/>
          <w:iCs/>
        </w:rPr>
        <w:t>Survey</w:t>
      </w:r>
      <w:r w:rsidR="00FA37B5" w:rsidRPr="00FA7F2A">
        <w:rPr>
          <w:rFonts w:ascii="Times New Roman" w:hAnsi="Times New Roman" w:cs="Times New Roman"/>
          <w:b/>
          <w:bCs/>
          <w:i/>
          <w:iCs/>
        </w:rPr>
        <w:t xml:space="preserve"> Results</w:t>
      </w:r>
    </w:p>
    <w:p w14:paraId="701E503B" w14:textId="42D86229" w:rsidR="009F3662" w:rsidRPr="00FA7F2A" w:rsidRDefault="009F3662" w:rsidP="00414CCF">
      <w:pPr>
        <w:pStyle w:val="ListParagraph"/>
        <w:numPr>
          <w:ilvl w:val="2"/>
          <w:numId w:val="25"/>
        </w:numPr>
        <w:spacing w:after="120" w:line="480" w:lineRule="auto"/>
        <w:rPr>
          <w:rFonts w:ascii="Times New Roman" w:hAnsi="Times New Roman" w:cs="Times New Roman"/>
          <w:i/>
          <w:iCs/>
        </w:rPr>
      </w:pPr>
      <w:r w:rsidRPr="00FA7F2A">
        <w:rPr>
          <w:rFonts w:ascii="Times New Roman" w:hAnsi="Times New Roman" w:cs="Times New Roman"/>
          <w:i/>
          <w:iCs/>
        </w:rPr>
        <w:t>Measurement model</w:t>
      </w:r>
      <w:r w:rsidR="007F7D83" w:rsidRPr="00FA7F2A">
        <w:rPr>
          <w:rFonts w:ascii="Times New Roman" w:hAnsi="Times New Roman" w:cs="Times New Roman"/>
          <w:i/>
          <w:iCs/>
        </w:rPr>
        <w:t xml:space="preserve"> validation:</w:t>
      </w:r>
    </w:p>
    <w:p w14:paraId="14825FBF" w14:textId="2FEB53B1" w:rsidR="00386B3C" w:rsidRPr="00766818" w:rsidRDefault="00F13629" w:rsidP="00AD6021">
      <w:pPr>
        <w:spacing w:after="120" w:line="480" w:lineRule="auto"/>
        <w:rPr>
          <w:rFonts w:ascii="Times New Roman" w:hAnsi="Times New Roman" w:cs="Times New Roman"/>
        </w:rPr>
      </w:pPr>
      <w:r w:rsidRPr="00766818">
        <w:rPr>
          <w:rFonts w:ascii="Times New Roman" w:hAnsi="Times New Roman" w:cs="Times New Roman"/>
        </w:rPr>
        <w:t xml:space="preserve">Scale </w:t>
      </w:r>
      <w:r w:rsidR="009F3662" w:rsidRPr="00766818">
        <w:rPr>
          <w:rFonts w:ascii="Times New Roman" w:hAnsi="Times New Roman" w:cs="Times New Roman"/>
        </w:rPr>
        <w:t xml:space="preserve">Reliability </w:t>
      </w:r>
      <w:r w:rsidR="002466B4" w:rsidRPr="00766818">
        <w:rPr>
          <w:rFonts w:ascii="Times New Roman" w:hAnsi="Times New Roman" w:cs="Times New Roman"/>
        </w:rPr>
        <w:t>&amp; Validity</w:t>
      </w:r>
      <w:r w:rsidR="003757EE">
        <w:rPr>
          <w:rFonts w:ascii="Times New Roman" w:hAnsi="Times New Roman" w:cs="Times New Roman"/>
        </w:rPr>
        <w:t xml:space="preserve"> Testing:</w:t>
      </w:r>
    </w:p>
    <w:p w14:paraId="060E6271" w14:textId="578D649D" w:rsidR="00CD0C8F" w:rsidRPr="00CD0C8F" w:rsidRDefault="00386B3C" w:rsidP="00AD6021">
      <w:pPr>
        <w:spacing w:after="120" w:line="480" w:lineRule="auto"/>
        <w:rPr>
          <w:rFonts w:ascii="Times New Roman" w:hAnsi="Times New Roman" w:cs="Times New Roman"/>
          <w:b/>
          <w:bCs/>
        </w:rPr>
      </w:pPr>
      <w:r w:rsidRPr="00CD0C8F">
        <w:rPr>
          <w:rFonts w:ascii="Times New Roman" w:hAnsi="Times New Roman" w:cs="Times New Roman"/>
          <w:b/>
          <w:bCs/>
        </w:rPr>
        <w:t xml:space="preserve">Table </w:t>
      </w:r>
      <w:r w:rsidR="00414CCF" w:rsidRPr="00CD0C8F">
        <w:rPr>
          <w:rFonts w:ascii="Times New Roman" w:hAnsi="Times New Roman" w:cs="Times New Roman"/>
          <w:b/>
          <w:bCs/>
        </w:rPr>
        <w:t>2</w:t>
      </w:r>
    </w:p>
    <w:p w14:paraId="499FDA31" w14:textId="7451ED6D" w:rsidR="00386B3C" w:rsidRPr="00CD0C8F" w:rsidRDefault="00386B3C" w:rsidP="00AD6021">
      <w:pPr>
        <w:spacing w:after="120" w:line="480" w:lineRule="auto"/>
        <w:rPr>
          <w:rFonts w:ascii="Times New Roman" w:hAnsi="Times New Roman" w:cs="Times New Roman"/>
          <w:b/>
          <w:bCs/>
          <w:i/>
          <w:iCs/>
        </w:rPr>
      </w:pPr>
      <w:r w:rsidRPr="00CD0C8F">
        <w:rPr>
          <w:rFonts w:ascii="Times New Roman" w:hAnsi="Times New Roman" w:cs="Times New Roman"/>
          <w:i/>
          <w:iCs/>
        </w:rPr>
        <w:t>Summary of coefficients in the PLS-SEM model</w:t>
      </w:r>
    </w:p>
    <w:tbl>
      <w:tblPr>
        <w:tblStyle w:val="TableGrid"/>
        <w:tblW w:w="9085" w:type="dxa"/>
        <w:tblLook w:val="04A0" w:firstRow="1" w:lastRow="0" w:firstColumn="1" w:lastColumn="0" w:noHBand="0" w:noVBand="1"/>
      </w:tblPr>
      <w:tblGrid>
        <w:gridCol w:w="1039"/>
        <w:gridCol w:w="1579"/>
        <w:gridCol w:w="1170"/>
        <w:gridCol w:w="2250"/>
        <w:gridCol w:w="3047"/>
      </w:tblGrid>
      <w:tr w:rsidR="00FA37B5" w:rsidRPr="00C10E34" w14:paraId="5F1AFF29" w14:textId="77777777" w:rsidTr="00207BE5">
        <w:trPr>
          <w:trHeight w:val="300"/>
        </w:trPr>
        <w:tc>
          <w:tcPr>
            <w:tcW w:w="1039" w:type="dxa"/>
            <w:noWrap/>
            <w:hideMark/>
          </w:tcPr>
          <w:p w14:paraId="6E4DE979"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 </w:t>
            </w:r>
          </w:p>
        </w:tc>
        <w:tc>
          <w:tcPr>
            <w:tcW w:w="1579" w:type="dxa"/>
            <w:noWrap/>
            <w:hideMark/>
          </w:tcPr>
          <w:p w14:paraId="3E02C06B"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Cronbach's Alpha</w:t>
            </w:r>
          </w:p>
        </w:tc>
        <w:tc>
          <w:tcPr>
            <w:tcW w:w="1170" w:type="dxa"/>
            <w:noWrap/>
            <w:hideMark/>
          </w:tcPr>
          <w:p w14:paraId="0A9C8D49"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proofErr w:type="spellStart"/>
            <w:r w:rsidRPr="00FA37B5">
              <w:rPr>
                <w:rFonts w:ascii="Times New Roman" w:eastAsia="Times New Roman" w:hAnsi="Times New Roman" w:cs="Times New Roman"/>
                <w:b/>
                <w:bCs/>
                <w:color w:val="000000"/>
                <w:kern w:val="0"/>
                <w:sz w:val="20"/>
                <w:szCs w:val="20"/>
                <w14:ligatures w14:val="none"/>
              </w:rPr>
              <w:t>rho_A</w:t>
            </w:r>
            <w:proofErr w:type="spellEnd"/>
          </w:p>
        </w:tc>
        <w:tc>
          <w:tcPr>
            <w:tcW w:w="2250" w:type="dxa"/>
            <w:noWrap/>
            <w:hideMark/>
          </w:tcPr>
          <w:p w14:paraId="32E4D6C7"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Composite Reliability</w:t>
            </w:r>
          </w:p>
        </w:tc>
        <w:tc>
          <w:tcPr>
            <w:tcW w:w="3047" w:type="dxa"/>
            <w:noWrap/>
            <w:hideMark/>
          </w:tcPr>
          <w:p w14:paraId="10105F0C"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Average Variance Extracted (AVE)</w:t>
            </w:r>
          </w:p>
        </w:tc>
      </w:tr>
      <w:tr w:rsidR="00FA37B5" w:rsidRPr="00C10E34" w14:paraId="59F96793" w14:textId="77777777" w:rsidTr="00207BE5">
        <w:trPr>
          <w:trHeight w:val="300"/>
        </w:trPr>
        <w:tc>
          <w:tcPr>
            <w:tcW w:w="1039" w:type="dxa"/>
            <w:noWrap/>
            <w:hideMark/>
          </w:tcPr>
          <w:p w14:paraId="29BBC3C1"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AU</w:t>
            </w:r>
          </w:p>
        </w:tc>
        <w:tc>
          <w:tcPr>
            <w:tcW w:w="1579" w:type="dxa"/>
            <w:noWrap/>
            <w:hideMark/>
          </w:tcPr>
          <w:p w14:paraId="23518042"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0.818</w:t>
            </w:r>
          </w:p>
        </w:tc>
        <w:tc>
          <w:tcPr>
            <w:tcW w:w="1170" w:type="dxa"/>
            <w:noWrap/>
            <w:hideMark/>
          </w:tcPr>
          <w:p w14:paraId="08B21FD9"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0.818</w:t>
            </w:r>
          </w:p>
        </w:tc>
        <w:tc>
          <w:tcPr>
            <w:tcW w:w="2250" w:type="dxa"/>
            <w:noWrap/>
            <w:hideMark/>
          </w:tcPr>
          <w:p w14:paraId="347C8054"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0.916</w:t>
            </w:r>
          </w:p>
        </w:tc>
        <w:tc>
          <w:tcPr>
            <w:tcW w:w="3047" w:type="dxa"/>
            <w:noWrap/>
            <w:hideMark/>
          </w:tcPr>
          <w:p w14:paraId="2753EEB5"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0.846</w:t>
            </w:r>
          </w:p>
        </w:tc>
      </w:tr>
      <w:tr w:rsidR="00FA37B5" w:rsidRPr="00C10E34" w14:paraId="48261D90" w14:textId="77777777" w:rsidTr="00207BE5">
        <w:trPr>
          <w:trHeight w:val="300"/>
        </w:trPr>
        <w:tc>
          <w:tcPr>
            <w:tcW w:w="1039" w:type="dxa"/>
            <w:noWrap/>
            <w:hideMark/>
          </w:tcPr>
          <w:p w14:paraId="500759BA" w14:textId="27699DDF"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EM</w:t>
            </w:r>
          </w:p>
        </w:tc>
        <w:tc>
          <w:tcPr>
            <w:tcW w:w="1579" w:type="dxa"/>
            <w:noWrap/>
            <w:hideMark/>
          </w:tcPr>
          <w:p w14:paraId="450A20EB"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0.796</w:t>
            </w:r>
          </w:p>
        </w:tc>
        <w:tc>
          <w:tcPr>
            <w:tcW w:w="1170" w:type="dxa"/>
            <w:noWrap/>
            <w:hideMark/>
          </w:tcPr>
          <w:p w14:paraId="309DA3E0"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0.809</w:t>
            </w:r>
          </w:p>
        </w:tc>
        <w:tc>
          <w:tcPr>
            <w:tcW w:w="2250" w:type="dxa"/>
            <w:noWrap/>
            <w:hideMark/>
          </w:tcPr>
          <w:p w14:paraId="2AA48D50"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0.880</w:t>
            </w:r>
          </w:p>
        </w:tc>
        <w:tc>
          <w:tcPr>
            <w:tcW w:w="3047" w:type="dxa"/>
            <w:noWrap/>
            <w:hideMark/>
          </w:tcPr>
          <w:p w14:paraId="05CDEDBD"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0.711</w:t>
            </w:r>
          </w:p>
        </w:tc>
      </w:tr>
      <w:tr w:rsidR="00FA37B5" w:rsidRPr="00C10E34" w14:paraId="179A2950" w14:textId="77777777" w:rsidTr="00207BE5">
        <w:trPr>
          <w:trHeight w:val="300"/>
        </w:trPr>
        <w:tc>
          <w:tcPr>
            <w:tcW w:w="1039" w:type="dxa"/>
            <w:noWrap/>
            <w:hideMark/>
          </w:tcPr>
          <w:p w14:paraId="7948F619"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IM</w:t>
            </w:r>
          </w:p>
        </w:tc>
        <w:tc>
          <w:tcPr>
            <w:tcW w:w="1579" w:type="dxa"/>
            <w:noWrap/>
            <w:hideMark/>
          </w:tcPr>
          <w:p w14:paraId="7F1626A6"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0.830</w:t>
            </w:r>
          </w:p>
        </w:tc>
        <w:tc>
          <w:tcPr>
            <w:tcW w:w="1170" w:type="dxa"/>
            <w:noWrap/>
            <w:hideMark/>
          </w:tcPr>
          <w:p w14:paraId="0FD59B07"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0.840</w:t>
            </w:r>
          </w:p>
        </w:tc>
        <w:tc>
          <w:tcPr>
            <w:tcW w:w="2250" w:type="dxa"/>
            <w:noWrap/>
            <w:hideMark/>
          </w:tcPr>
          <w:p w14:paraId="10A9249A"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0.887</w:t>
            </w:r>
          </w:p>
        </w:tc>
        <w:tc>
          <w:tcPr>
            <w:tcW w:w="3047" w:type="dxa"/>
            <w:noWrap/>
            <w:hideMark/>
          </w:tcPr>
          <w:p w14:paraId="43EDDF3E"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0.664</w:t>
            </w:r>
          </w:p>
        </w:tc>
      </w:tr>
      <w:tr w:rsidR="00FA37B5" w:rsidRPr="00C10E34" w14:paraId="4948F458" w14:textId="77777777" w:rsidTr="00207BE5">
        <w:trPr>
          <w:trHeight w:val="300"/>
        </w:trPr>
        <w:tc>
          <w:tcPr>
            <w:tcW w:w="1039" w:type="dxa"/>
            <w:noWrap/>
            <w:hideMark/>
          </w:tcPr>
          <w:p w14:paraId="102FA919"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PEOU</w:t>
            </w:r>
          </w:p>
        </w:tc>
        <w:tc>
          <w:tcPr>
            <w:tcW w:w="1579" w:type="dxa"/>
            <w:noWrap/>
            <w:hideMark/>
          </w:tcPr>
          <w:p w14:paraId="0F76DF0E"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0.798</w:t>
            </w:r>
          </w:p>
        </w:tc>
        <w:tc>
          <w:tcPr>
            <w:tcW w:w="1170" w:type="dxa"/>
            <w:noWrap/>
            <w:hideMark/>
          </w:tcPr>
          <w:p w14:paraId="5E57CDB0"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0.803</w:t>
            </w:r>
          </w:p>
        </w:tc>
        <w:tc>
          <w:tcPr>
            <w:tcW w:w="2250" w:type="dxa"/>
            <w:noWrap/>
            <w:hideMark/>
          </w:tcPr>
          <w:p w14:paraId="697ABC37"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0.868</w:t>
            </w:r>
          </w:p>
        </w:tc>
        <w:tc>
          <w:tcPr>
            <w:tcW w:w="3047" w:type="dxa"/>
            <w:noWrap/>
            <w:hideMark/>
          </w:tcPr>
          <w:p w14:paraId="24937DAC"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0.623</w:t>
            </w:r>
          </w:p>
        </w:tc>
      </w:tr>
      <w:tr w:rsidR="00FA37B5" w:rsidRPr="00C10E34" w14:paraId="08F5361B" w14:textId="77777777" w:rsidTr="00207BE5">
        <w:trPr>
          <w:trHeight w:val="300"/>
        </w:trPr>
        <w:tc>
          <w:tcPr>
            <w:tcW w:w="1039" w:type="dxa"/>
            <w:noWrap/>
            <w:hideMark/>
          </w:tcPr>
          <w:p w14:paraId="0ED2AB0A"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PU</w:t>
            </w:r>
          </w:p>
        </w:tc>
        <w:tc>
          <w:tcPr>
            <w:tcW w:w="1579" w:type="dxa"/>
            <w:noWrap/>
            <w:hideMark/>
          </w:tcPr>
          <w:p w14:paraId="42F854A8"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0.853</w:t>
            </w:r>
          </w:p>
        </w:tc>
        <w:tc>
          <w:tcPr>
            <w:tcW w:w="1170" w:type="dxa"/>
            <w:noWrap/>
            <w:hideMark/>
          </w:tcPr>
          <w:p w14:paraId="4BD48972"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0.875</w:t>
            </w:r>
          </w:p>
        </w:tc>
        <w:tc>
          <w:tcPr>
            <w:tcW w:w="2250" w:type="dxa"/>
            <w:noWrap/>
            <w:hideMark/>
          </w:tcPr>
          <w:p w14:paraId="33A9C124"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0.900</w:t>
            </w:r>
          </w:p>
        </w:tc>
        <w:tc>
          <w:tcPr>
            <w:tcW w:w="3047" w:type="dxa"/>
            <w:noWrap/>
            <w:hideMark/>
          </w:tcPr>
          <w:p w14:paraId="12635D0B"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0.692</w:t>
            </w:r>
          </w:p>
        </w:tc>
      </w:tr>
      <w:tr w:rsidR="00FA37B5" w:rsidRPr="00C10E34" w14:paraId="03E23E68" w14:textId="77777777" w:rsidTr="00207BE5">
        <w:trPr>
          <w:trHeight w:val="300"/>
        </w:trPr>
        <w:tc>
          <w:tcPr>
            <w:tcW w:w="1039" w:type="dxa"/>
            <w:noWrap/>
            <w:hideMark/>
          </w:tcPr>
          <w:p w14:paraId="42296BBF" w14:textId="77777777" w:rsidR="00FA37B5" w:rsidRPr="00FA37B5" w:rsidRDefault="00FA37B5" w:rsidP="00FA37B5">
            <w:pPr>
              <w:rPr>
                <w:rFonts w:ascii="Times New Roman" w:eastAsia="Times New Roman" w:hAnsi="Times New Roman" w:cs="Times New Roman"/>
                <w:b/>
                <w:bCs/>
                <w:color w:val="000000"/>
                <w:kern w:val="0"/>
                <w:sz w:val="20"/>
                <w:szCs w:val="20"/>
                <w14:ligatures w14:val="none"/>
              </w:rPr>
            </w:pPr>
            <w:r w:rsidRPr="00FA37B5">
              <w:rPr>
                <w:rFonts w:ascii="Times New Roman" w:eastAsia="Times New Roman" w:hAnsi="Times New Roman" w:cs="Times New Roman"/>
                <w:b/>
                <w:bCs/>
                <w:color w:val="000000"/>
                <w:kern w:val="0"/>
                <w:sz w:val="20"/>
                <w:szCs w:val="20"/>
                <w14:ligatures w14:val="none"/>
              </w:rPr>
              <w:t>SI</w:t>
            </w:r>
          </w:p>
        </w:tc>
        <w:tc>
          <w:tcPr>
            <w:tcW w:w="1579" w:type="dxa"/>
            <w:noWrap/>
            <w:hideMark/>
          </w:tcPr>
          <w:p w14:paraId="4A17523B"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0.773</w:t>
            </w:r>
          </w:p>
        </w:tc>
        <w:tc>
          <w:tcPr>
            <w:tcW w:w="1170" w:type="dxa"/>
            <w:noWrap/>
            <w:hideMark/>
          </w:tcPr>
          <w:p w14:paraId="7BBA8516"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0.780</w:t>
            </w:r>
          </w:p>
        </w:tc>
        <w:tc>
          <w:tcPr>
            <w:tcW w:w="2250" w:type="dxa"/>
            <w:noWrap/>
            <w:hideMark/>
          </w:tcPr>
          <w:p w14:paraId="3D908D29"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0.867</w:t>
            </w:r>
          </w:p>
        </w:tc>
        <w:tc>
          <w:tcPr>
            <w:tcW w:w="3047" w:type="dxa"/>
            <w:noWrap/>
            <w:hideMark/>
          </w:tcPr>
          <w:p w14:paraId="6D843496" w14:textId="77777777" w:rsidR="00FA37B5" w:rsidRPr="00FA37B5" w:rsidRDefault="00FA37B5" w:rsidP="00FA37B5">
            <w:pPr>
              <w:jc w:val="right"/>
              <w:rPr>
                <w:rFonts w:ascii="Times New Roman" w:eastAsia="Times New Roman" w:hAnsi="Times New Roman" w:cs="Times New Roman"/>
                <w:kern w:val="0"/>
                <w:sz w:val="20"/>
                <w:szCs w:val="20"/>
                <w14:ligatures w14:val="none"/>
              </w:rPr>
            </w:pPr>
            <w:r w:rsidRPr="00FA37B5">
              <w:rPr>
                <w:rFonts w:ascii="Times New Roman" w:eastAsia="Times New Roman" w:hAnsi="Times New Roman" w:cs="Times New Roman"/>
                <w:kern w:val="0"/>
                <w:sz w:val="20"/>
                <w:szCs w:val="20"/>
                <w14:ligatures w14:val="none"/>
              </w:rPr>
              <w:t>0.685</w:t>
            </w:r>
          </w:p>
        </w:tc>
      </w:tr>
    </w:tbl>
    <w:p w14:paraId="62F8F04B" w14:textId="47A621DB" w:rsidR="00FA37B5" w:rsidRDefault="00FA37B5" w:rsidP="00E03930">
      <w:pPr>
        <w:rPr>
          <w:rFonts w:ascii="Times New Roman" w:hAnsi="Times New Roman" w:cs="Times New Roman"/>
        </w:rPr>
      </w:pPr>
    </w:p>
    <w:p w14:paraId="2B2141F5" w14:textId="77777777" w:rsidR="00CD0C8F" w:rsidRPr="00CD0C8F" w:rsidRDefault="00386B3C" w:rsidP="00AD6021">
      <w:pPr>
        <w:jc w:val="both"/>
        <w:rPr>
          <w:rFonts w:ascii="Times New Roman" w:hAnsi="Times New Roman" w:cs="Times New Roman"/>
          <w:b/>
          <w:iCs/>
        </w:rPr>
      </w:pPr>
      <w:r w:rsidRPr="00CD0C8F">
        <w:rPr>
          <w:rFonts w:ascii="Times New Roman" w:hAnsi="Times New Roman" w:cs="Times New Roman"/>
          <w:b/>
          <w:iCs/>
        </w:rPr>
        <w:t xml:space="preserve">Table </w:t>
      </w:r>
      <w:r w:rsidR="00CD0C8F" w:rsidRPr="00CD0C8F">
        <w:rPr>
          <w:rFonts w:ascii="Times New Roman" w:hAnsi="Times New Roman" w:cs="Times New Roman"/>
          <w:b/>
          <w:iCs/>
        </w:rPr>
        <w:t>3</w:t>
      </w:r>
    </w:p>
    <w:p w14:paraId="1180FB3C" w14:textId="2505F8ED" w:rsidR="00386B3C" w:rsidRPr="00CD0C8F" w:rsidRDefault="00386B3C" w:rsidP="00AD6021">
      <w:pPr>
        <w:jc w:val="both"/>
        <w:rPr>
          <w:rFonts w:ascii="Times New Roman" w:hAnsi="Times New Roman" w:cs="Times New Roman"/>
          <w:bCs/>
          <w:i/>
        </w:rPr>
      </w:pPr>
      <w:r w:rsidRPr="00CD0C8F">
        <w:rPr>
          <w:rFonts w:ascii="Times New Roman" w:hAnsi="Times New Roman" w:cs="Times New Roman"/>
          <w:bCs/>
          <w:i/>
        </w:rPr>
        <w:t xml:space="preserve">Outler loadings </w:t>
      </w:r>
    </w:p>
    <w:tbl>
      <w:tblPr>
        <w:tblStyle w:val="TableGrid"/>
        <w:tblW w:w="9085" w:type="dxa"/>
        <w:tblLayout w:type="fixed"/>
        <w:tblLook w:val="04A0" w:firstRow="1" w:lastRow="0" w:firstColumn="1" w:lastColumn="0" w:noHBand="0" w:noVBand="1"/>
      </w:tblPr>
      <w:tblGrid>
        <w:gridCol w:w="1297"/>
        <w:gridCol w:w="1298"/>
        <w:gridCol w:w="1298"/>
        <w:gridCol w:w="1298"/>
        <w:gridCol w:w="1298"/>
        <w:gridCol w:w="1298"/>
        <w:gridCol w:w="1298"/>
      </w:tblGrid>
      <w:tr w:rsidR="009E7E9B" w:rsidRPr="00E44990" w14:paraId="125D2B85" w14:textId="77777777" w:rsidTr="009D39E3">
        <w:trPr>
          <w:trHeight w:val="300"/>
        </w:trPr>
        <w:tc>
          <w:tcPr>
            <w:tcW w:w="1297" w:type="dxa"/>
            <w:noWrap/>
            <w:hideMark/>
          </w:tcPr>
          <w:p w14:paraId="7AF76959"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 </w:t>
            </w:r>
          </w:p>
        </w:tc>
        <w:tc>
          <w:tcPr>
            <w:tcW w:w="1298" w:type="dxa"/>
            <w:noWrap/>
            <w:hideMark/>
          </w:tcPr>
          <w:p w14:paraId="0091825B"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AU</w:t>
            </w:r>
          </w:p>
        </w:tc>
        <w:tc>
          <w:tcPr>
            <w:tcW w:w="1298" w:type="dxa"/>
            <w:noWrap/>
            <w:hideMark/>
          </w:tcPr>
          <w:p w14:paraId="69429CD2"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EM</w:t>
            </w:r>
          </w:p>
        </w:tc>
        <w:tc>
          <w:tcPr>
            <w:tcW w:w="1298" w:type="dxa"/>
            <w:noWrap/>
            <w:hideMark/>
          </w:tcPr>
          <w:p w14:paraId="3B87143C"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IM</w:t>
            </w:r>
          </w:p>
        </w:tc>
        <w:tc>
          <w:tcPr>
            <w:tcW w:w="1298" w:type="dxa"/>
            <w:noWrap/>
            <w:hideMark/>
          </w:tcPr>
          <w:p w14:paraId="48200EF9"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PEOU</w:t>
            </w:r>
          </w:p>
        </w:tc>
        <w:tc>
          <w:tcPr>
            <w:tcW w:w="1298" w:type="dxa"/>
            <w:noWrap/>
            <w:hideMark/>
          </w:tcPr>
          <w:p w14:paraId="10EB43BF"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PU</w:t>
            </w:r>
          </w:p>
        </w:tc>
        <w:tc>
          <w:tcPr>
            <w:tcW w:w="1298" w:type="dxa"/>
            <w:noWrap/>
            <w:hideMark/>
          </w:tcPr>
          <w:p w14:paraId="2C92AF55"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SI</w:t>
            </w:r>
          </w:p>
        </w:tc>
      </w:tr>
      <w:tr w:rsidR="00386B3C" w:rsidRPr="00E44990" w14:paraId="2782CC4B" w14:textId="77777777" w:rsidTr="009D39E3">
        <w:trPr>
          <w:trHeight w:val="300"/>
        </w:trPr>
        <w:tc>
          <w:tcPr>
            <w:tcW w:w="1297" w:type="dxa"/>
            <w:noWrap/>
            <w:hideMark/>
          </w:tcPr>
          <w:p w14:paraId="1B5B466A"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AU1</w:t>
            </w:r>
          </w:p>
        </w:tc>
        <w:tc>
          <w:tcPr>
            <w:tcW w:w="1298" w:type="dxa"/>
            <w:noWrap/>
            <w:hideMark/>
          </w:tcPr>
          <w:p w14:paraId="17A913B9"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0.922</w:t>
            </w:r>
          </w:p>
        </w:tc>
        <w:tc>
          <w:tcPr>
            <w:tcW w:w="1298" w:type="dxa"/>
            <w:noWrap/>
            <w:hideMark/>
          </w:tcPr>
          <w:p w14:paraId="4C66510F"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C4096C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4E4FA1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F5B9EE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8EC97A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200320D2" w14:textId="77777777" w:rsidTr="009D39E3">
        <w:trPr>
          <w:trHeight w:val="300"/>
        </w:trPr>
        <w:tc>
          <w:tcPr>
            <w:tcW w:w="1297" w:type="dxa"/>
            <w:noWrap/>
            <w:hideMark/>
          </w:tcPr>
          <w:p w14:paraId="5FE41F01"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AU2</w:t>
            </w:r>
          </w:p>
        </w:tc>
        <w:tc>
          <w:tcPr>
            <w:tcW w:w="1298" w:type="dxa"/>
            <w:noWrap/>
            <w:hideMark/>
          </w:tcPr>
          <w:p w14:paraId="4D864753"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0.917</w:t>
            </w:r>
          </w:p>
        </w:tc>
        <w:tc>
          <w:tcPr>
            <w:tcW w:w="1298" w:type="dxa"/>
            <w:noWrap/>
            <w:hideMark/>
          </w:tcPr>
          <w:p w14:paraId="336B0C7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CC974B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78E66C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D095D72"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B52BC00"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0861D430" w14:textId="77777777" w:rsidTr="009D39E3">
        <w:trPr>
          <w:trHeight w:val="300"/>
        </w:trPr>
        <w:tc>
          <w:tcPr>
            <w:tcW w:w="1297" w:type="dxa"/>
            <w:noWrap/>
            <w:hideMark/>
          </w:tcPr>
          <w:p w14:paraId="330EE371"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EM1</w:t>
            </w:r>
          </w:p>
        </w:tc>
        <w:tc>
          <w:tcPr>
            <w:tcW w:w="1298" w:type="dxa"/>
            <w:noWrap/>
            <w:hideMark/>
          </w:tcPr>
          <w:p w14:paraId="5D384702"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308F337"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0.876</w:t>
            </w:r>
          </w:p>
        </w:tc>
        <w:tc>
          <w:tcPr>
            <w:tcW w:w="1298" w:type="dxa"/>
            <w:noWrap/>
            <w:hideMark/>
          </w:tcPr>
          <w:p w14:paraId="1967568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C6E5E5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1251FE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8455F32"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4BF81257" w14:textId="77777777" w:rsidTr="009D39E3">
        <w:trPr>
          <w:trHeight w:val="300"/>
        </w:trPr>
        <w:tc>
          <w:tcPr>
            <w:tcW w:w="1297" w:type="dxa"/>
            <w:noWrap/>
            <w:hideMark/>
          </w:tcPr>
          <w:p w14:paraId="2C15F2CE"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EM2</w:t>
            </w:r>
          </w:p>
        </w:tc>
        <w:tc>
          <w:tcPr>
            <w:tcW w:w="1298" w:type="dxa"/>
            <w:noWrap/>
            <w:hideMark/>
          </w:tcPr>
          <w:p w14:paraId="6110999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4E1C82B"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0.773</w:t>
            </w:r>
          </w:p>
        </w:tc>
        <w:tc>
          <w:tcPr>
            <w:tcW w:w="1298" w:type="dxa"/>
            <w:noWrap/>
            <w:hideMark/>
          </w:tcPr>
          <w:p w14:paraId="74C8F2EF"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C1CA87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276ED5D"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77CDB5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2B3F82D6" w14:textId="77777777" w:rsidTr="009D39E3">
        <w:trPr>
          <w:trHeight w:val="300"/>
        </w:trPr>
        <w:tc>
          <w:tcPr>
            <w:tcW w:w="1297" w:type="dxa"/>
            <w:noWrap/>
            <w:hideMark/>
          </w:tcPr>
          <w:p w14:paraId="06E47D1C"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EM3</w:t>
            </w:r>
          </w:p>
        </w:tc>
        <w:tc>
          <w:tcPr>
            <w:tcW w:w="1298" w:type="dxa"/>
            <w:noWrap/>
            <w:hideMark/>
          </w:tcPr>
          <w:p w14:paraId="06A04510"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D861888"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0.876</w:t>
            </w:r>
          </w:p>
        </w:tc>
        <w:tc>
          <w:tcPr>
            <w:tcW w:w="1298" w:type="dxa"/>
            <w:noWrap/>
            <w:hideMark/>
          </w:tcPr>
          <w:p w14:paraId="2C67E93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96A5AE4"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02D9EFD"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13938A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43A775A1" w14:textId="77777777" w:rsidTr="009D39E3">
        <w:trPr>
          <w:trHeight w:val="300"/>
        </w:trPr>
        <w:tc>
          <w:tcPr>
            <w:tcW w:w="1297" w:type="dxa"/>
            <w:noWrap/>
            <w:hideMark/>
          </w:tcPr>
          <w:p w14:paraId="3E8B249C"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IM1</w:t>
            </w:r>
          </w:p>
        </w:tc>
        <w:tc>
          <w:tcPr>
            <w:tcW w:w="1298" w:type="dxa"/>
            <w:noWrap/>
            <w:hideMark/>
          </w:tcPr>
          <w:p w14:paraId="7B08387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56BAF4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F304CE1"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0.875</w:t>
            </w:r>
          </w:p>
        </w:tc>
        <w:tc>
          <w:tcPr>
            <w:tcW w:w="1298" w:type="dxa"/>
            <w:noWrap/>
            <w:hideMark/>
          </w:tcPr>
          <w:p w14:paraId="4B02008C"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6DBC62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84E01C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73A4CF27" w14:textId="77777777" w:rsidTr="009D39E3">
        <w:trPr>
          <w:trHeight w:val="300"/>
        </w:trPr>
        <w:tc>
          <w:tcPr>
            <w:tcW w:w="1297" w:type="dxa"/>
            <w:noWrap/>
            <w:hideMark/>
          </w:tcPr>
          <w:p w14:paraId="0A5873C3"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IM2</w:t>
            </w:r>
          </w:p>
        </w:tc>
        <w:tc>
          <w:tcPr>
            <w:tcW w:w="1298" w:type="dxa"/>
            <w:noWrap/>
            <w:hideMark/>
          </w:tcPr>
          <w:p w14:paraId="7E5DC43F"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E3E9ED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3619FC2"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0.817</w:t>
            </w:r>
          </w:p>
        </w:tc>
        <w:tc>
          <w:tcPr>
            <w:tcW w:w="1298" w:type="dxa"/>
            <w:noWrap/>
            <w:hideMark/>
          </w:tcPr>
          <w:p w14:paraId="033AD216"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29A4C2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468CD9C"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107018A2" w14:textId="77777777" w:rsidTr="009D39E3">
        <w:trPr>
          <w:trHeight w:val="300"/>
        </w:trPr>
        <w:tc>
          <w:tcPr>
            <w:tcW w:w="1297" w:type="dxa"/>
            <w:noWrap/>
            <w:hideMark/>
          </w:tcPr>
          <w:p w14:paraId="14ABFCB0"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IM3</w:t>
            </w:r>
          </w:p>
        </w:tc>
        <w:tc>
          <w:tcPr>
            <w:tcW w:w="1298" w:type="dxa"/>
            <w:noWrap/>
            <w:hideMark/>
          </w:tcPr>
          <w:p w14:paraId="2509A69C"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E496AC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191AE9A"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0.835</w:t>
            </w:r>
          </w:p>
        </w:tc>
        <w:tc>
          <w:tcPr>
            <w:tcW w:w="1298" w:type="dxa"/>
            <w:noWrap/>
            <w:hideMark/>
          </w:tcPr>
          <w:p w14:paraId="2CE43C36"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AE6BD88"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101E30D"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6966C7FA" w14:textId="77777777" w:rsidTr="009D39E3">
        <w:trPr>
          <w:trHeight w:val="300"/>
        </w:trPr>
        <w:tc>
          <w:tcPr>
            <w:tcW w:w="1297" w:type="dxa"/>
            <w:noWrap/>
            <w:hideMark/>
          </w:tcPr>
          <w:p w14:paraId="376DA717"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IM4</w:t>
            </w:r>
          </w:p>
        </w:tc>
        <w:tc>
          <w:tcPr>
            <w:tcW w:w="1298" w:type="dxa"/>
            <w:noWrap/>
            <w:hideMark/>
          </w:tcPr>
          <w:p w14:paraId="04AFE59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B07893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B2858D4"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0.725</w:t>
            </w:r>
          </w:p>
        </w:tc>
        <w:tc>
          <w:tcPr>
            <w:tcW w:w="1298" w:type="dxa"/>
            <w:noWrap/>
            <w:hideMark/>
          </w:tcPr>
          <w:p w14:paraId="75E4801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A12488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A75EF3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4C738444" w14:textId="77777777" w:rsidTr="009D39E3">
        <w:trPr>
          <w:trHeight w:val="300"/>
        </w:trPr>
        <w:tc>
          <w:tcPr>
            <w:tcW w:w="1297" w:type="dxa"/>
            <w:noWrap/>
            <w:hideMark/>
          </w:tcPr>
          <w:p w14:paraId="2712A819"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PEOU1</w:t>
            </w:r>
          </w:p>
        </w:tc>
        <w:tc>
          <w:tcPr>
            <w:tcW w:w="1298" w:type="dxa"/>
            <w:noWrap/>
            <w:hideMark/>
          </w:tcPr>
          <w:p w14:paraId="11C79E9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21C336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EED4F8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11209EC"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0.723</w:t>
            </w:r>
          </w:p>
        </w:tc>
        <w:tc>
          <w:tcPr>
            <w:tcW w:w="1298" w:type="dxa"/>
            <w:noWrap/>
            <w:hideMark/>
          </w:tcPr>
          <w:p w14:paraId="5C138F0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562055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39CD3C8D" w14:textId="77777777" w:rsidTr="009D39E3">
        <w:trPr>
          <w:trHeight w:val="300"/>
        </w:trPr>
        <w:tc>
          <w:tcPr>
            <w:tcW w:w="1297" w:type="dxa"/>
            <w:noWrap/>
            <w:hideMark/>
          </w:tcPr>
          <w:p w14:paraId="06A5FE3F"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PEOU2</w:t>
            </w:r>
          </w:p>
        </w:tc>
        <w:tc>
          <w:tcPr>
            <w:tcW w:w="1298" w:type="dxa"/>
            <w:noWrap/>
            <w:hideMark/>
          </w:tcPr>
          <w:p w14:paraId="29176CB0"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2B15F74"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9A78B80"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B9FADB4"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0.796</w:t>
            </w:r>
          </w:p>
        </w:tc>
        <w:tc>
          <w:tcPr>
            <w:tcW w:w="1298" w:type="dxa"/>
            <w:noWrap/>
            <w:hideMark/>
          </w:tcPr>
          <w:p w14:paraId="17D7BB1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A304B80"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7AE37AE7" w14:textId="77777777" w:rsidTr="009D39E3">
        <w:trPr>
          <w:trHeight w:val="300"/>
        </w:trPr>
        <w:tc>
          <w:tcPr>
            <w:tcW w:w="1297" w:type="dxa"/>
            <w:noWrap/>
            <w:hideMark/>
          </w:tcPr>
          <w:p w14:paraId="1198B8E7"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PEOU3</w:t>
            </w:r>
          </w:p>
        </w:tc>
        <w:tc>
          <w:tcPr>
            <w:tcW w:w="1298" w:type="dxa"/>
            <w:noWrap/>
            <w:hideMark/>
          </w:tcPr>
          <w:p w14:paraId="2AFA3AE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CB37B19"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C866896"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B674204"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0.803</w:t>
            </w:r>
          </w:p>
        </w:tc>
        <w:tc>
          <w:tcPr>
            <w:tcW w:w="1298" w:type="dxa"/>
            <w:noWrap/>
            <w:hideMark/>
          </w:tcPr>
          <w:p w14:paraId="435C99A6"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27F5B6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0080AFDE" w14:textId="77777777" w:rsidTr="009D39E3">
        <w:trPr>
          <w:trHeight w:val="300"/>
        </w:trPr>
        <w:tc>
          <w:tcPr>
            <w:tcW w:w="1297" w:type="dxa"/>
            <w:noWrap/>
            <w:hideMark/>
          </w:tcPr>
          <w:p w14:paraId="03EED7FF"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PEOU4</w:t>
            </w:r>
          </w:p>
        </w:tc>
        <w:tc>
          <w:tcPr>
            <w:tcW w:w="1298" w:type="dxa"/>
            <w:noWrap/>
            <w:hideMark/>
          </w:tcPr>
          <w:p w14:paraId="7CE110A6"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148A74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B46ACC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1603C65"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0.831</w:t>
            </w:r>
          </w:p>
        </w:tc>
        <w:tc>
          <w:tcPr>
            <w:tcW w:w="1298" w:type="dxa"/>
            <w:noWrap/>
            <w:hideMark/>
          </w:tcPr>
          <w:p w14:paraId="03F9B534"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DA93C72"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238DEBB9" w14:textId="77777777" w:rsidTr="009D39E3">
        <w:trPr>
          <w:trHeight w:val="300"/>
        </w:trPr>
        <w:tc>
          <w:tcPr>
            <w:tcW w:w="1297" w:type="dxa"/>
            <w:noWrap/>
            <w:hideMark/>
          </w:tcPr>
          <w:p w14:paraId="63E791F1"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PU1</w:t>
            </w:r>
          </w:p>
        </w:tc>
        <w:tc>
          <w:tcPr>
            <w:tcW w:w="1298" w:type="dxa"/>
            <w:noWrap/>
            <w:hideMark/>
          </w:tcPr>
          <w:p w14:paraId="45D6B088"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83F188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79C41E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0989BAD"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998F924"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0.853</w:t>
            </w:r>
          </w:p>
        </w:tc>
        <w:tc>
          <w:tcPr>
            <w:tcW w:w="1298" w:type="dxa"/>
            <w:noWrap/>
            <w:hideMark/>
          </w:tcPr>
          <w:p w14:paraId="0C9AA3E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3BBB7FED" w14:textId="77777777" w:rsidTr="009D39E3">
        <w:trPr>
          <w:trHeight w:val="300"/>
        </w:trPr>
        <w:tc>
          <w:tcPr>
            <w:tcW w:w="1297" w:type="dxa"/>
            <w:noWrap/>
            <w:hideMark/>
          </w:tcPr>
          <w:p w14:paraId="1698CAC9"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PU2</w:t>
            </w:r>
          </w:p>
        </w:tc>
        <w:tc>
          <w:tcPr>
            <w:tcW w:w="1298" w:type="dxa"/>
            <w:noWrap/>
            <w:hideMark/>
          </w:tcPr>
          <w:p w14:paraId="7EA84BC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970B59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3F32BA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72DEC902"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7D25107"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0.864</w:t>
            </w:r>
          </w:p>
        </w:tc>
        <w:tc>
          <w:tcPr>
            <w:tcW w:w="1298" w:type="dxa"/>
            <w:noWrap/>
            <w:hideMark/>
          </w:tcPr>
          <w:p w14:paraId="0A7B6AC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18B5D9C0" w14:textId="77777777" w:rsidTr="009D39E3">
        <w:trPr>
          <w:trHeight w:val="300"/>
        </w:trPr>
        <w:tc>
          <w:tcPr>
            <w:tcW w:w="1297" w:type="dxa"/>
            <w:noWrap/>
            <w:hideMark/>
          </w:tcPr>
          <w:p w14:paraId="23276CB5"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PU3</w:t>
            </w:r>
          </w:p>
        </w:tc>
        <w:tc>
          <w:tcPr>
            <w:tcW w:w="1298" w:type="dxa"/>
            <w:noWrap/>
            <w:hideMark/>
          </w:tcPr>
          <w:p w14:paraId="3A822BC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ED64AD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E01A98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0D1FD0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2E40288"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0.735</w:t>
            </w:r>
          </w:p>
        </w:tc>
        <w:tc>
          <w:tcPr>
            <w:tcW w:w="1298" w:type="dxa"/>
            <w:noWrap/>
            <w:hideMark/>
          </w:tcPr>
          <w:p w14:paraId="2041D5D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386B3C" w:rsidRPr="00E44990" w14:paraId="6725D13D" w14:textId="77777777" w:rsidTr="009D39E3">
        <w:trPr>
          <w:trHeight w:val="300"/>
        </w:trPr>
        <w:tc>
          <w:tcPr>
            <w:tcW w:w="1297" w:type="dxa"/>
            <w:noWrap/>
            <w:hideMark/>
          </w:tcPr>
          <w:p w14:paraId="136F4E27"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lastRenderedPageBreak/>
              <w:t>PU4</w:t>
            </w:r>
          </w:p>
        </w:tc>
        <w:tc>
          <w:tcPr>
            <w:tcW w:w="1298" w:type="dxa"/>
            <w:noWrap/>
            <w:hideMark/>
          </w:tcPr>
          <w:p w14:paraId="3015F8DF"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5F9608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AF8C287"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44BAAAF"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5DFB5CB"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0.869</w:t>
            </w:r>
          </w:p>
        </w:tc>
        <w:tc>
          <w:tcPr>
            <w:tcW w:w="1298" w:type="dxa"/>
            <w:noWrap/>
            <w:hideMark/>
          </w:tcPr>
          <w:p w14:paraId="624E0BC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r>
      <w:tr w:rsidR="009E7E9B" w:rsidRPr="00E44990" w14:paraId="4B50B8B9" w14:textId="77777777" w:rsidTr="009D39E3">
        <w:trPr>
          <w:trHeight w:val="300"/>
        </w:trPr>
        <w:tc>
          <w:tcPr>
            <w:tcW w:w="1297" w:type="dxa"/>
            <w:noWrap/>
            <w:hideMark/>
          </w:tcPr>
          <w:p w14:paraId="30D9011B"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SI1</w:t>
            </w:r>
          </w:p>
        </w:tc>
        <w:tc>
          <w:tcPr>
            <w:tcW w:w="1298" w:type="dxa"/>
            <w:noWrap/>
            <w:hideMark/>
          </w:tcPr>
          <w:p w14:paraId="100C2A86"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DC8159F"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FF23E6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B51578D"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A989D69"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BDB68D0"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0.826</w:t>
            </w:r>
          </w:p>
        </w:tc>
      </w:tr>
      <w:tr w:rsidR="00386B3C" w:rsidRPr="00E44990" w14:paraId="019F3A3D" w14:textId="77777777" w:rsidTr="009D39E3">
        <w:trPr>
          <w:trHeight w:val="300"/>
        </w:trPr>
        <w:tc>
          <w:tcPr>
            <w:tcW w:w="1297" w:type="dxa"/>
            <w:noWrap/>
            <w:hideMark/>
          </w:tcPr>
          <w:p w14:paraId="72CB5DC8"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SI2</w:t>
            </w:r>
          </w:p>
        </w:tc>
        <w:tc>
          <w:tcPr>
            <w:tcW w:w="1298" w:type="dxa"/>
            <w:noWrap/>
            <w:hideMark/>
          </w:tcPr>
          <w:p w14:paraId="7ED9B3EB"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0D83EBA"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2EB1EE5"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110CE8F3"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7516244"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4833ADCC"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0.839</w:t>
            </w:r>
          </w:p>
        </w:tc>
      </w:tr>
      <w:tr w:rsidR="009E7E9B" w:rsidRPr="00E44990" w14:paraId="6416C8D8" w14:textId="77777777" w:rsidTr="009D39E3">
        <w:trPr>
          <w:trHeight w:val="300"/>
        </w:trPr>
        <w:tc>
          <w:tcPr>
            <w:tcW w:w="1297" w:type="dxa"/>
            <w:noWrap/>
            <w:hideMark/>
          </w:tcPr>
          <w:p w14:paraId="5489E271" w14:textId="77777777" w:rsidR="00386B3C" w:rsidRPr="00E44990" w:rsidRDefault="00386B3C" w:rsidP="00F940A8">
            <w:pPr>
              <w:rPr>
                <w:rFonts w:ascii="Times New Roman" w:eastAsia="Times New Roman" w:hAnsi="Times New Roman" w:cs="Times New Roman"/>
                <w:b/>
                <w:bCs/>
                <w:color w:val="000000"/>
                <w:kern w:val="0"/>
                <w:sz w:val="20"/>
                <w:szCs w:val="20"/>
                <w14:ligatures w14:val="none"/>
              </w:rPr>
            </w:pPr>
            <w:r w:rsidRPr="00E44990">
              <w:rPr>
                <w:rFonts w:ascii="Times New Roman" w:eastAsia="Times New Roman" w:hAnsi="Times New Roman" w:cs="Times New Roman"/>
                <w:b/>
                <w:bCs/>
                <w:color w:val="000000"/>
                <w:kern w:val="0"/>
                <w:sz w:val="20"/>
                <w:szCs w:val="20"/>
                <w14:ligatures w14:val="none"/>
              </w:rPr>
              <w:t>SI3</w:t>
            </w:r>
          </w:p>
        </w:tc>
        <w:tc>
          <w:tcPr>
            <w:tcW w:w="1298" w:type="dxa"/>
            <w:noWrap/>
            <w:hideMark/>
          </w:tcPr>
          <w:p w14:paraId="48C0F04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2CCFAAD1"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35D8DC88"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5B91279E"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6AA9CCE9" w14:textId="77777777" w:rsidR="00386B3C" w:rsidRPr="00E44990" w:rsidRDefault="00386B3C" w:rsidP="00F940A8">
            <w:pPr>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 </w:t>
            </w:r>
          </w:p>
        </w:tc>
        <w:tc>
          <w:tcPr>
            <w:tcW w:w="1298" w:type="dxa"/>
            <w:noWrap/>
            <w:hideMark/>
          </w:tcPr>
          <w:p w14:paraId="0F26F1CC" w14:textId="77777777" w:rsidR="00386B3C" w:rsidRPr="00E44990" w:rsidRDefault="00386B3C" w:rsidP="00F940A8">
            <w:pPr>
              <w:jc w:val="right"/>
              <w:rPr>
                <w:rFonts w:ascii="Times New Roman" w:eastAsia="Times New Roman" w:hAnsi="Times New Roman" w:cs="Times New Roman"/>
                <w:kern w:val="0"/>
                <w:sz w:val="20"/>
                <w:szCs w:val="20"/>
                <w14:ligatures w14:val="none"/>
              </w:rPr>
            </w:pPr>
            <w:r w:rsidRPr="00E44990">
              <w:rPr>
                <w:rFonts w:ascii="Times New Roman" w:eastAsia="Times New Roman" w:hAnsi="Times New Roman" w:cs="Times New Roman"/>
                <w:kern w:val="0"/>
                <w:sz w:val="20"/>
                <w:szCs w:val="20"/>
                <w14:ligatures w14:val="none"/>
              </w:rPr>
              <w:t>0.818</w:t>
            </w:r>
          </w:p>
        </w:tc>
      </w:tr>
    </w:tbl>
    <w:p w14:paraId="5D46AA12" w14:textId="77777777" w:rsidR="00386B3C" w:rsidRDefault="00386B3C" w:rsidP="00E03930">
      <w:pPr>
        <w:rPr>
          <w:rFonts w:ascii="Times New Roman" w:hAnsi="Times New Roman" w:cs="Times New Roman"/>
        </w:rPr>
      </w:pPr>
    </w:p>
    <w:p w14:paraId="02A59E7D" w14:textId="3B5C0C15" w:rsidR="00BC3164" w:rsidRPr="004C2A97" w:rsidRDefault="00971306" w:rsidP="00CD0C8F">
      <w:pPr>
        <w:spacing w:after="120" w:line="480" w:lineRule="auto"/>
        <w:ind w:firstLine="720"/>
        <w:jc w:val="both"/>
        <w:rPr>
          <w:rFonts w:ascii="Times New Roman" w:hAnsi="Times New Roman" w:cs="Times New Roman"/>
          <w:bCs/>
          <w:iCs/>
        </w:rPr>
      </w:pPr>
      <w:r w:rsidRPr="00DD61B7">
        <w:rPr>
          <w:rFonts w:ascii="Times New Roman" w:hAnsi="Times New Roman" w:cs="Times New Roman"/>
          <w:b/>
          <w:bCs/>
          <w:i/>
          <w:iCs/>
        </w:rPr>
        <w:t>Cronbach’s Alpha (CA)</w:t>
      </w:r>
      <w:r w:rsidR="004C2A97">
        <w:rPr>
          <w:rFonts w:ascii="Times New Roman" w:hAnsi="Times New Roman" w:cs="Times New Roman"/>
          <w:b/>
          <w:bCs/>
          <w:i/>
          <w:iCs/>
        </w:rPr>
        <w:t xml:space="preserve"> &amp;</w:t>
      </w:r>
      <w:r w:rsidR="004C2A97" w:rsidRPr="004C2A97">
        <w:rPr>
          <w:rFonts w:ascii="Times New Roman" w:hAnsi="Times New Roman" w:cs="Times New Roman"/>
          <w:bCs/>
          <w:iCs/>
        </w:rPr>
        <w:t xml:space="preserve"> </w:t>
      </w:r>
      <w:r w:rsidR="004C2A97" w:rsidRPr="004C2A97">
        <w:rPr>
          <w:rFonts w:ascii="Times New Roman" w:hAnsi="Times New Roman" w:cs="Times New Roman"/>
          <w:b/>
          <w:i/>
        </w:rPr>
        <w:t xml:space="preserve">Outler </w:t>
      </w:r>
      <w:r w:rsidR="004C2A97">
        <w:rPr>
          <w:rFonts w:ascii="Times New Roman" w:hAnsi="Times New Roman" w:cs="Times New Roman"/>
          <w:b/>
          <w:i/>
        </w:rPr>
        <w:t>L</w:t>
      </w:r>
      <w:r w:rsidR="004C2A97" w:rsidRPr="004C2A97">
        <w:rPr>
          <w:rFonts w:ascii="Times New Roman" w:hAnsi="Times New Roman" w:cs="Times New Roman"/>
          <w:b/>
          <w:i/>
        </w:rPr>
        <w:t>oadings</w:t>
      </w:r>
      <w:r w:rsidRPr="004C2A97">
        <w:rPr>
          <w:rFonts w:ascii="Times New Roman" w:hAnsi="Times New Roman" w:cs="Times New Roman"/>
          <w:b/>
          <w:i/>
        </w:rPr>
        <w:t>:</w:t>
      </w:r>
      <w:r>
        <w:rPr>
          <w:rFonts w:ascii="Times New Roman" w:hAnsi="Times New Roman" w:cs="Times New Roman"/>
          <w:b/>
          <w:bCs/>
        </w:rPr>
        <w:t xml:space="preserve"> </w:t>
      </w:r>
      <w:r w:rsidR="00BC3164" w:rsidRPr="00971306">
        <w:rPr>
          <w:rFonts w:ascii="Times New Roman" w:hAnsi="Times New Roman" w:cs="Times New Roman"/>
        </w:rPr>
        <w:t xml:space="preserve">The results of Table </w:t>
      </w:r>
      <w:r w:rsidR="00BD4F10">
        <w:rPr>
          <w:rFonts w:ascii="Times New Roman" w:hAnsi="Times New Roman" w:cs="Times New Roman"/>
        </w:rPr>
        <w:t>2</w:t>
      </w:r>
      <w:r w:rsidR="00BC3164" w:rsidRPr="00971306">
        <w:rPr>
          <w:rFonts w:ascii="Times New Roman" w:hAnsi="Times New Roman" w:cs="Times New Roman"/>
        </w:rPr>
        <w:t xml:space="preserve"> show that all construct coefficients </w:t>
      </w:r>
      <w:r w:rsidRPr="00971306">
        <w:rPr>
          <w:rFonts w:ascii="Times New Roman" w:hAnsi="Times New Roman" w:cs="Times New Roman"/>
        </w:rPr>
        <w:t xml:space="preserve">are higher than 0.7, specifically ranging from 0.773 to 0.853, which means that all constructs achieve reliability. </w:t>
      </w:r>
      <w:r w:rsidR="004D02DA">
        <w:rPr>
          <w:rFonts w:ascii="Times New Roman" w:hAnsi="Times New Roman" w:cs="Times New Roman"/>
        </w:rPr>
        <w:t>The findings also illustrate that the outer loadings</w:t>
      </w:r>
      <w:r w:rsidR="00655B58">
        <w:rPr>
          <w:rFonts w:ascii="Times New Roman" w:hAnsi="Times New Roman" w:cs="Times New Roman"/>
        </w:rPr>
        <w:t xml:space="preserve"> (Table 3)</w:t>
      </w:r>
      <w:r w:rsidR="004D02DA">
        <w:rPr>
          <w:rFonts w:ascii="Times New Roman" w:hAnsi="Times New Roman" w:cs="Times New Roman"/>
        </w:rPr>
        <w:t xml:space="preserve">, which are used to assess the quality of the indicators, of all the factors </w:t>
      </w:r>
      <w:r w:rsidR="00D27F26">
        <w:rPr>
          <w:rFonts w:ascii="Times New Roman" w:hAnsi="Times New Roman" w:cs="Times New Roman"/>
        </w:rPr>
        <w:t>are</w:t>
      </w:r>
      <w:r w:rsidR="004D02DA">
        <w:rPr>
          <w:rFonts w:ascii="Times New Roman" w:hAnsi="Times New Roman" w:cs="Times New Roman"/>
        </w:rPr>
        <w:t xml:space="preserve"> above 0.7, with the lowest being 0.723. </w:t>
      </w:r>
      <w:r w:rsidR="004D02DA" w:rsidRPr="00971306">
        <w:rPr>
          <w:rFonts w:ascii="Times New Roman" w:hAnsi="Times New Roman" w:cs="Times New Roman"/>
        </w:rPr>
        <w:t xml:space="preserve">According to </w:t>
      </w:r>
      <w:r w:rsidR="004D02DA" w:rsidRPr="00971306">
        <w:rPr>
          <w:rFonts w:ascii="Times New Roman" w:hAnsi="Times New Roman" w:cs="Times New Roman"/>
          <w:lang w:val="vi-VN"/>
        </w:rPr>
        <w:t xml:space="preserve">Nunnally </w:t>
      </w:r>
      <w:r w:rsidR="004D02DA" w:rsidRPr="00971306">
        <w:rPr>
          <w:rFonts w:ascii="Times New Roman" w:hAnsi="Times New Roman" w:cs="Times New Roman"/>
        </w:rPr>
        <w:t>et al. (</w:t>
      </w:r>
      <w:r w:rsidR="004D02DA" w:rsidRPr="00971306">
        <w:rPr>
          <w:rFonts w:ascii="Times New Roman" w:hAnsi="Times New Roman" w:cs="Times New Roman"/>
          <w:lang w:val="vi-VN"/>
        </w:rPr>
        <w:t>1994)</w:t>
      </w:r>
      <w:r w:rsidR="004D02DA">
        <w:rPr>
          <w:rFonts w:ascii="Times New Roman" w:hAnsi="Times New Roman" w:cs="Times New Roman"/>
        </w:rPr>
        <w:t xml:space="preserve"> and </w:t>
      </w:r>
      <w:r w:rsidR="004D02DA" w:rsidRPr="004D02DA">
        <w:rPr>
          <w:rFonts w:ascii="Times New Roman" w:hAnsi="Times New Roman" w:cs="Times New Roman"/>
          <w:lang w:val="vi-VN"/>
        </w:rPr>
        <w:t xml:space="preserve">Ringle </w:t>
      </w:r>
      <w:r w:rsidR="004D02DA" w:rsidRPr="004D02DA">
        <w:rPr>
          <w:rFonts w:ascii="Times New Roman" w:hAnsi="Times New Roman" w:cs="Times New Roman"/>
        </w:rPr>
        <w:t>et al.</w:t>
      </w:r>
      <w:r w:rsidR="004D02DA">
        <w:rPr>
          <w:rFonts w:ascii="Times New Roman" w:hAnsi="Times New Roman" w:cs="Times New Roman"/>
        </w:rPr>
        <w:t xml:space="preserve"> (</w:t>
      </w:r>
      <w:r w:rsidR="004D02DA" w:rsidRPr="004D02DA">
        <w:rPr>
          <w:rFonts w:ascii="Times New Roman" w:hAnsi="Times New Roman" w:cs="Times New Roman"/>
          <w:lang w:val="vi-VN"/>
        </w:rPr>
        <w:t>2013)</w:t>
      </w:r>
      <w:r w:rsidR="004D02DA" w:rsidRPr="00971306">
        <w:rPr>
          <w:rFonts w:ascii="Times New Roman" w:hAnsi="Times New Roman" w:cs="Times New Roman"/>
        </w:rPr>
        <w:t xml:space="preserve">, these results guarantee the reliability of all the indicators. </w:t>
      </w:r>
      <w:r w:rsidRPr="00971306">
        <w:rPr>
          <w:rFonts w:ascii="Times New Roman" w:hAnsi="Times New Roman" w:cs="Times New Roman"/>
        </w:rPr>
        <w:t>Th</w:t>
      </w:r>
      <w:r w:rsidR="00AF6CFE">
        <w:rPr>
          <w:rFonts w:ascii="Times New Roman" w:hAnsi="Times New Roman" w:cs="Times New Roman"/>
        </w:rPr>
        <w:t>us</w:t>
      </w:r>
      <w:r w:rsidRPr="00971306">
        <w:rPr>
          <w:rFonts w:ascii="Times New Roman" w:hAnsi="Times New Roman" w:cs="Times New Roman"/>
        </w:rPr>
        <w:t xml:space="preserve">, all the variables </w:t>
      </w:r>
      <w:r w:rsidR="001A0FC0">
        <w:rPr>
          <w:rFonts w:ascii="Times New Roman" w:hAnsi="Times New Roman" w:cs="Times New Roman"/>
        </w:rPr>
        <w:t>ensure</w:t>
      </w:r>
      <w:r w:rsidR="004E755C">
        <w:rPr>
          <w:rFonts w:ascii="Times New Roman" w:hAnsi="Times New Roman" w:cs="Times New Roman"/>
        </w:rPr>
        <w:t xml:space="preserve"> appropriate </w:t>
      </w:r>
      <w:r w:rsidR="004E755C" w:rsidRPr="00971306">
        <w:rPr>
          <w:rFonts w:ascii="Times New Roman" w:hAnsi="Times New Roman" w:cs="Times New Roman"/>
        </w:rPr>
        <w:t>scale reliability</w:t>
      </w:r>
      <w:r w:rsidR="004E755C">
        <w:rPr>
          <w:rFonts w:ascii="Times New Roman" w:hAnsi="Times New Roman" w:cs="Times New Roman"/>
        </w:rPr>
        <w:t>.</w:t>
      </w:r>
    </w:p>
    <w:p w14:paraId="46E74460" w14:textId="6AEE681D" w:rsidR="00E44990" w:rsidRDefault="00DD61B7" w:rsidP="00CD0C8F">
      <w:pPr>
        <w:spacing w:after="120" w:line="480" w:lineRule="auto"/>
        <w:ind w:firstLine="720"/>
        <w:jc w:val="both"/>
        <w:rPr>
          <w:rFonts w:ascii="Times New Roman" w:hAnsi="Times New Roman" w:cs="Times New Roman"/>
          <w:bCs/>
          <w:iCs/>
        </w:rPr>
      </w:pPr>
      <w:r w:rsidRPr="00DD61B7">
        <w:rPr>
          <w:rFonts w:ascii="Times New Roman" w:hAnsi="Times New Roman" w:cs="Times New Roman"/>
          <w:b/>
          <w:i/>
        </w:rPr>
        <w:t>Composite Reliability (CR):</w:t>
      </w:r>
      <w:r>
        <w:rPr>
          <w:rFonts w:ascii="Times New Roman" w:hAnsi="Times New Roman" w:cs="Times New Roman"/>
          <w:bCs/>
          <w:iCs/>
        </w:rPr>
        <w:t xml:space="preserve"> Table </w:t>
      </w:r>
      <w:r w:rsidR="00BD4F10">
        <w:rPr>
          <w:rFonts w:ascii="Times New Roman" w:hAnsi="Times New Roman" w:cs="Times New Roman"/>
          <w:bCs/>
          <w:iCs/>
        </w:rPr>
        <w:t>2</w:t>
      </w:r>
      <w:r>
        <w:rPr>
          <w:rFonts w:ascii="Times New Roman" w:hAnsi="Times New Roman" w:cs="Times New Roman"/>
          <w:bCs/>
          <w:iCs/>
        </w:rPr>
        <w:t xml:space="preserve"> indicates that the composite reliability of most </w:t>
      </w:r>
      <w:proofErr w:type="gramStart"/>
      <w:r>
        <w:rPr>
          <w:rFonts w:ascii="Times New Roman" w:hAnsi="Times New Roman" w:cs="Times New Roman"/>
          <w:bCs/>
          <w:iCs/>
        </w:rPr>
        <w:t>constructs</w:t>
      </w:r>
      <w:proofErr w:type="gramEnd"/>
      <w:r>
        <w:rPr>
          <w:rFonts w:ascii="Times New Roman" w:hAnsi="Times New Roman" w:cs="Times New Roman"/>
          <w:bCs/>
          <w:iCs/>
        </w:rPr>
        <w:t xml:space="preserve"> is greater than 0.8, with that of SI </w:t>
      </w:r>
      <w:r w:rsidR="00994ED6">
        <w:rPr>
          <w:rFonts w:ascii="Times New Roman" w:hAnsi="Times New Roman" w:cs="Times New Roman"/>
          <w:bCs/>
          <w:iCs/>
        </w:rPr>
        <w:t xml:space="preserve">being 0.780, slightly lower than 0.8. </w:t>
      </w:r>
      <w:r w:rsidR="00A93DAF" w:rsidRPr="00A93DAF">
        <w:rPr>
          <w:rFonts w:ascii="Times New Roman" w:hAnsi="Times New Roman" w:cs="Times New Roman"/>
          <w:bCs/>
          <w:iCs/>
        </w:rPr>
        <w:t>Daskalakis &amp; Mantas (2008)</w:t>
      </w:r>
      <w:r w:rsidR="00504EB9">
        <w:rPr>
          <w:rFonts w:ascii="Times New Roman" w:hAnsi="Times New Roman" w:cs="Times New Roman"/>
          <w:bCs/>
          <w:iCs/>
        </w:rPr>
        <w:t xml:space="preserve"> suggest </w:t>
      </w:r>
      <w:r w:rsidR="00A93DAF">
        <w:rPr>
          <w:rFonts w:ascii="Times New Roman" w:hAnsi="Times New Roman" w:cs="Times New Roman"/>
          <w:bCs/>
          <w:iCs/>
        </w:rPr>
        <w:t xml:space="preserve">when the composite reliability is higher than 0.8, the scale has good internal consistency. </w:t>
      </w:r>
      <w:r w:rsidR="009C27A9">
        <w:rPr>
          <w:rFonts w:ascii="Times New Roman" w:hAnsi="Times New Roman" w:cs="Times New Roman"/>
          <w:bCs/>
          <w:iCs/>
        </w:rPr>
        <w:t xml:space="preserve">However, </w:t>
      </w:r>
      <w:r w:rsidR="009C27A9" w:rsidRPr="00994ED6">
        <w:rPr>
          <w:rFonts w:ascii="Times New Roman" w:hAnsi="Times New Roman" w:cs="Times New Roman"/>
          <w:bCs/>
          <w:iCs/>
        </w:rPr>
        <w:t>Henseler &amp; Sarstedt (2013)</w:t>
      </w:r>
      <w:r w:rsidR="009C27A9">
        <w:rPr>
          <w:rFonts w:ascii="Times New Roman" w:hAnsi="Times New Roman" w:cs="Times New Roman"/>
          <w:bCs/>
          <w:iCs/>
        </w:rPr>
        <w:t xml:space="preserve"> maintain that CR &gt; 0.7 is acceptable for a model with validation purposes. </w:t>
      </w:r>
      <w:r w:rsidR="00AF6CFE">
        <w:rPr>
          <w:rFonts w:ascii="Times New Roman" w:hAnsi="Times New Roman" w:cs="Times New Roman"/>
          <w:bCs/>
          <w:iCs/>
        </w:rPr>
        <w:t xml:space="preserve">It can, therefore, </w:t>
      </w:r>
      <w:r w:rsidR="00D63956">
        <w:rPr>
          <w:rFonts w:ascii="Times New Roman" w:hAnsi="Times New Roman" w:cs="Times New Roman"/>
          <w:bCs/>
          <w:iCs/>
        </w:rPr>
        <w:t xml:space="preserve">be </w:t>
      </w:r>
      <w:r w:rsidR="00AF6CFE">
        <w:rPr>
          <w:rFonts w:ascii="Times New Roman" w:hAnsi="Times New Roman" w:cs="Times New Roman"/>
          <w:bCs/>
          <w:iCs/>
        </w:rPr>
        <w:t xml:space="preserve">concluded that </w:t>
      </w:r>
      <w:r w:rsidR="00A8358A">
        <w:rPr>
          <w:rFonts w:ascii="Times New Roman" w:hAnsi="Times New Roman" w:cs="Times New Roman"/>
          <w:bCs/>
          <w:iCs/>
        </w:rPr>
        <w:t>the</w:t>
      </w:r>
      <w:r w:rsidR="00AF6CFE">
        <w:rPr>
          <w:rFonts w:ascii="Times New Roman" w:hAnsi="Times New Roman" w:cs="Times New Roman"/>
          <w:bCs/>
          <w:iCs/>
        </w:rPr>
        <w:t xml:space="preserve"> internal consistency</w:t>
      </w:r>
      <w:r w:rsidR="00A8358A">
        <w:rPr>
          <w:rFonts w:ascii="Times New Roman" w:hAnsi="Times New Roman" w:cs="Times New Roman"/>
          <w:bCs/>
          <w:iCs/>
        </w:rPr>
        <w:t xml:space="preserve"> of th</w:t>
      </w:r>
      <w:r w:rsidR="00A43511">
        <w:rPr>
          <w:rFonts w:ascii="Times New Roman" w:hAnsi="Times New Roman" w:cs="Times New Roman"/>
          <w:bCs/>
          <w:iCs/>
        </w:rPr>
        <w:t>e scale</w:t>
      </w:r>
      <w:r w:rsidR="00AF6CFE">
        <w:rPr>
          <w:rFonts w:ascii="Times New Roman" w:hAnsi="Times New Roman" w:cs="Times New Roman"/>
          <w:bCs/>
          <w:iCs/>
        </w:rPr>
        <w:t xml:space="preserve"> has been a</w:t>
      </w:r>
      <w:r w:rsidR="00F624D1">
        <w:rPr>
          <w:rFonts w:ascii="Times New Roman" w:hAnsi="Times New Roman" w:cs="Times New Roman"/>
          <w:bCs/>
          <w:iCs/>
        </w:rPr>
        <w:t>ttained</w:t>
      </w:r>
      <w:r w:rsidR="00AF6CFE">
        <w:rPr>
          <w:rFonts w:ascii="Times New Roman" w:hAnsi="Times New Roman" w:cs="Times New Roman"/>
          <w:bCs/>
          <w:iCs/>
        </w:rPr>
        <w:t>.</w:t>
      </w:r>
    </w:p>
    <w:p w14:paraId="34B0791D" w14:textId="7A1AA018" w:rsidR="00BA6AC6" w:rsidRDefault="009F3662" w:rsidP="00CD0C8F">
      <w:pPr>
        <w:spacing w:after="120" w:line="480" w:lineRule="auto"/>
        <w:ind w:firstLine="720"/>
        <w:jc w:val="both"/>
        <w:rPr>
          <w:rFonts w:ascii="Times New Roman" w:hAnsi="Times New Roman" w:cs="Times New Roman"/>
          <w:iCs/>
        </w:rPr>
      </w:pPr>
      <w:r w:rsidRPr="0092115C">
        <w:rPr>
          <w:rFonts w:ascii="Times New Roman" w:hAnsi="Times New Roman" w:cs="Times New Roman"/>
          <w:b/>
          <w:bCs/>
          <w:i/>
          <w:iCs/>
        </w:rPr>
        <w:t>Convergent validity (AVE)</w:t>
      </w:r>
      <w:r w:rsidR="0092115C">
        <w:rPr>
          <w:rFonts w:ascii="Times New Roman" w:hAnsi="Times New Roman" w:cs="Times New Roman"/>
          <w:b/>
          <w:bCs/>
          <w:i/>
          <w:iCs/>
        </w:rPr>
        <w:t xml:space="preserve">: </w:t>
      </w:r>
      <w:r w:rsidR="00965BF6">
        <w:rPr>
          <w:rFonts w:ascii="Times New Roman" w:hAnsi="Times New Roman" w:cs="Times New Roman"/>
          <w:iCs/>
        </w:rPr>
        <w:t xml:space="preserve">Hair et al. (2017) </w:t>
      </w:r>
      <w:proofErr w:type="gramStart"/>
      <w:r w:rsidR="00EB14DB">
        <w:rPr>
          <w:rFonts w:ascii="Times New Roman" w:hAnsi="Times New Roman" w:cs="Times New Roman"/>
          <w:iCs/>
        </w:rPr>
        <w:t>prove</w:t>
      </w:r>
      <w:proofErr w:type="gramEnd"/>
      <w:r w:rsidR="00965BF6">
        <w:rPr>
          <w:rFonts w:ascii="Times New Roman" w:hAnsi="Times New Roman" w:cs="Times New Roman"/>
          <w:iCs/>
        </w:rPr>
        <w:t xml:space="preserve"> that when AVE value is greater than 0.5, each construct explains more than half of the variance of its indicator. </w:t>
      </w:r>
      <w:r w:rsidR="0092115C">
        <w:rPr>
          <w:rFonts w:ascii="Times New Roman" w:hAnsi="Times New Roman" w:cs="Times New Roman"/>
        </w:rPr>
        <w:t xml:space="preserve">As can be seen from </w:t>
      </w:r>
      <w:r w:rsidR="00B35408">
        <w:rPr>
          <w:rFonts w:ascii="Times New Roman" w:hAnsi="Times New Roman" w:cs="Times New Roman"/>
        </w:rPr>
        <w:t>Table 3</w:t>
      </w:r>
      <w:r w:rsidR="0092115C">
        <w:rPr>
          <w:rFonts w:ascii="Times New Roman" w:hAnsi="Times New Roman" w:cs="Times New Roman"/>
        </w:rPr>
        <w:t xml:space="preserve">, </w:t>
      </w:r>
      <w:r w:rsidR="0092115C" w:rsidRPr="0092115C">
        <w:rPr>
          <w:rFonts w:ascii="Times New Roman" w:hAnsi="Times New Roman" w:cs="Times New Roman"/>
          <w:iCs/>
        </w:rPr>
        <w:t>the Average Variance Extracted (AVE)</w:t>
      </w:r>
      <w:r w:rsidR="0092115C">
        <w:rPr>
          <w:rFonts w:ascii="Times New Roman" w:hAnsi="Times New Roman" w:cs="Times New Roman"/>
          <w:iCs/>
        </w:rPr>
        <w:t xml:space="preserve"> for all the constructs </w:t>
      </w:r>
      <w:r w:rsidR="0047179B">
        <w:rPr>
          <w:rFonts w:ascii="Times New Roman" w:hAnsi="Times New Roman" w:cs="Times New Roman"/>
          <w:iCs/>
        </w:rPr>
        <w:t>exceeds 0.5</w:t>
      </w:r>
      <w:r w:rsidR="0017609E">
        <w:rPr>
          <w:rFonts w:ascii="Times New Roman" w:hAnsi="Times New Roman" w:cs="Times New Roman"/>
          <w:iCs/>
        </w:rPr>
        <w:t xml:space="preserve">, ranging from 0.623 to 0.846, which indicates that </w:t>
      </w:r>
      <w:r w:rsidR="00466462">
        <w:rPr>
          <w:rFonts w:ascii="Times New Roman" w:hAnsi="Times New Roman" w:cs="Times New Roman"/>
          <w:iCs/>
        </w:rPr>
        <w:t>each construct</w:t>
      </w:r>
      <w:r w:rsidR="0017609E">
        <w:rPr>
          <w:rFonts w:ascii="Times New Roman" w:hAnsi="Times New Roman" w:cs="Times New Roman"/>
          <w:iCs/>
        </w:rPr>
        <w:t xml:space="preserve"> achieves </w:t>
      </w:r>
      <w:r w:rsidR="00466462">
        <w:rPr>
          <w:rFonts w:ascii="Times New Roman" w:hAnsi="Times New Roman" w:cs="Times New Roman"/>
          <w:iCs/>
        </w:rPr>
        <w:t xml:space="preserve">good </w:t>
      </w:r>
      <w:r w:rsidR="0017609E">
        <w:rPr>
          <w:rFonts w:ascii="Times New Roman" w:hAnsi="Times New Roman" w:cs="Times New Roman"/>
          <w:iCs/>
        </w:rPr>
        <w:t>convergent validity</w:t>
      </w:r>
      <w:r w:rsidR="00AF2DAD">
        <w:rPr>
          <w:rFonts w:ascii="Times New Roman" w:hAnsi="Times New Roman" w:cs="Times New Roman"/>
          <w:iCs/>
        </w:rPr>
        <w:t>.</w:t>
      </w:r>
    </w:p>
    <w:p w14:paraId="51F314CB" w14:textId="72CF6C6D" w:rsidR="003808FB" w:rsidRDefault="003808FB" w:rsidP="00CD0C8F">
      <w:pPr>
        <w:spacing w:after="120" w:line="480" w:lineRule="auto"/>
        <w:ind w:firstLine="720"/>
        <w:jc w:val="both"/>
        <w:rPr>
          <w:rFonts w:ascii="Times New Roman" w:hAnsi="Times New Roman" w:cs="Times New Roman"/>
          <w:iCs/>
        </w:rPr>
      </w:pPr>
      <w:proofErr w:type="gramStart"/>
      <w:r>
        <w:rPr>
          <w:rFonts w:ascii="Times New Roman" w:hAnsi="Times New Roman" w:cs="Times New Roman"/>
          <w:b/>
          <w:bCs/>
          <w:i/>
          <w:iCs/>
        </w:rPr>
        <w:t>Discriminant</w:t>
      </w:r>
      <w:proofErr w:type="gramEnd"/>
      <w:r w:rsidRPr="0092115C">
        <w:rPr>
          <w:rFonts w:ascii="Times New Roman" w:hAnsi="Times New Roman" w:cs="Times New Roman"/>
          <w:b/>
          <w:bCs/>
          <w:i/>
          <w:iCs/>
        </w:rPr>
        <w:t xml:space="preserve"> validity (</w:t>
      </w:r>
      <w:r>
        <w:rPr>
          <w:rFonts w:ascii="Times New Roman" w:hAnsi="Times New Roman" w:cs="Times New Roman"/>
          <w:b/>
          <w:bCs/>
          <w:i/>
          <w:iCs/>
        </w:rPr>
        <w:t>HTMT</w:t>
      </w:r>
      <w:r w:rsidRPr="0092115C">
        <w:rPr>
          <w:rFonts w:ascii="Times New Roman" w:hAnsi="Times New Roman" w:cs="Times New Roman"/>
          <w:b/>
          <w:bCs/>
          <w:i/>
          <w:iCs/>
        </w:rPr>
        <w:t>)</w:t>
      </w:r>
      <w:r>
        <w:rPr>
          <w:rFonts w:ascii="Times New Roman" w:hAnsi="Times New Roman" w:cs="Times New Roman"/>
          <w:b/>
          <w:bCs/>
          <w:i/>
          <w:iCs/>
        </w:rPr>
        <w:t>:</w:t>
      </w:r>
    </w:p>
    <w:p w14:paraId="20C35DF2" w14:textId="77777777" w:rsidR="00CD0C8F" w:rsidRPr="00CD0C8F" w:rsidRDefault="00EA72F0" w:rsidP="00EA72F0">
      <w:pPr>
        <w:jc w:val="both"/>
        <w:rPr>
          <w:rFonts w:ascii="Times New Roman" w:hAnsi="Times New Roman" w:cs="Times New Roman"/>
          <w:b/>
          <w:iCs/>
        </w:rPr>
      </w:pPr>
      <w:r w:rsidRPr="00CD0C8F">
        <w:rPr>
          <w:rFonts w:ascii="Times New Roman" w:hAnsi="Times New Roman" w:cs="Times New Roman"/>
          <w:b/>
          <w:iCs/>
        </w:rPr>
        <w:t xml:space="preserve">Table </w:t>
      </w:r>
      <w:r w:rsidR="00CD0C8F" w:rsidRPr="00CD0C8F">
        <w:rPr>
          <w:rFonts w:ascii="Times New Roman" w:hAnsi="Times New Roman" w:cs="Times New Roman"/>
          <w:b/>
          <w:iCs/>
        </w:rPr>
        <w:t>4</w:t>
      </w:r>
    </w:p>
    <w:p w14:paraId="4CBF6F67" w14:textId="7C4FE9A5" w:rsidR="00EA72F0" w:rsidRDefault="00EA72F0" w:rsidP="00EA72F0">
      <w:pPr>
        <w:jc w:val="both"/>
        <w:rPr>
          <w:rFonts w:ascii="Times New Roman" w:hAnsi="Times New Roman" w:cs="Times New Roman"/>
          <w:bCs/>
          <w:i/>
          <w:iCs/>
        </w:rPr>
      </w:pPr>
      <w:r w:rsidRPr="00CD0C8F">
        <w:rPr>
          <w:rFonts w:ascii="Times New Roman" w:hAnsi="Times New Roman" w:cs="Times New Roman"/>
          <w:i/>
          <w:iCs/>
        </w:rPr>
        <w:t xml:space="preserve">Discriminant validity (HTMT) </w:t>
      </w:r>
      <w:r w:rsidRPr="00CD0C8F">
        <w:rPr>
          <w:rFonts w:ascii="Times New Roman" w:hAnsi="Times New Roman" w:cs="Times New Roman"/>
          <w:i/>
          <w:iCs/>
          <w:lang w:val="en"/>
        </w:rPr>
        <w:t xml:space="preserve">according to the </w:t>
      </w:r>
      <w:r w:rsidR="00DB6002" w:rsidRPr="00CD0C8F">
        <w:rPr>
          <w:rFonts w:ascii="Times New Roman" w:hAnsi="Times New Roman" w:cs="Times New Roman"/>
          <w:bCs/>
          <w:i/>
          <w:iCs/>
        </w:rPr>
        <w:t>Fornell-Larcker Criterion</w:t>
      </w:r>
    </w:p>
    <w:p w14:paraId="681BC17B" w14:textId="77777777" w:rsidR="004E7756" w:rsidRPr="00CD0C8F" w:rsidRDefault="004E7756" w:rsidP="00EA72F0">
      <w:pPr>
        <w:jc w:val="both"/>
        <w:rPr>
          <w:rFonts w:ascii="Times New Roman" w:hAnsi="Times New Roman" w:cs="Times New Roman"/>
          <w:i/>
          <w:iCs/>
          <w:lang w:val="en"/>
        </w:rPr>
      </w:pPr>
    </w:p>
    <w:tbl>
      <w:tblPr>
        <w:tblStyle w:val="TableGrid"/>
        <w:tblW w:w="8545" w:type="dxa"/>
        <w:tblLayout w:type="fixed"/>
        <w:tblLook w:val="04A0" w:firstRow="1" w:lastRow="0" w:firstColumn="1" w:lastColumn="0" w:noHBand="0" w:noVBand="1"/>
      </w:tblPr>
      <w:tblGrid>
        <w:gridCol w:w="1220"/>
        <w:gridCol w:w="1221"/>
        <w:gridCol w:w="1221"/>
        <w:gridCol w:w="1220"/>
        <w:gridCol w:w="1221"/>
        <w:gridCol w:w="1221"/>
        <w:gridCol w:w="1221"/>
      </w:tblGrid>
      <w:tr w:rsidR="00843C57" w:rsidRPr="00843C57" w14:paraId="6473A507" w14:textId="77777777" w:rsidTr="009D39E3">
        <w:trPr>
          <w:trHeight w:val="300"/>
        </w:trPr>
        <w:tc>
          <w:tcPr>
            <w:tcW w:w="1220" w:type="dxa"/>
            <w:noWrap/>
            <w:hideMark/>
          </w:tcPr>
          <w:p w14:paraId="48571205"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lastRenderedPageBreak/>
              <w:t> </w:t>
            </w:r>
          </w:p>
        </w:tc>
        <w:tc>
          <w:tcPr>
            <w:tcW w:w="1221" w:type="dxa"/>
            <w:noWrap/>
            <w:hideMark/>
          </w:tcPr>
          <w:p w14:paraId="4F5B2740"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AU</w:t>
            </w:r>
          </w:p>
        </w:tc>
        <w:tc>
          <w:tcPr>
            <w:tcW w:w="1221" w:type="dxa"/>
            <w:noWrap/>
            <w:hideMark/>
          </w:tcPr>
          <w:p w14:paraId="76FDAF7E" w14:textId="62885C5C"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EM</w:t>
            </w:r>
          </w:p>
        </w:tc>
        <w:tc>
          <w:tcPr>
            <w:tcW w:w="1220" w:type="dxa"/>
            <w:noWrap/>
            <w:hideMark/>
          </w:tcPr>
          <w:p w14:paraId="7D426E87"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IM</w:t>
            </w:r>
          </w:p>
        </w:tc>
        <w:tc>
          <w:tcPr>
            <w:tcW w:w="1221" w:type="dxa"/>
            <w:noWrap/>
            <w:hideMark/>
          </w:tcPr>
          <w:p w14:paraId="789737B0"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PEOU</w:t>
            </w:r>
          </w:p>
        </w:tc>
        <w:tc>
          <w:tcPr>
            <w:tcW w:w="1221" w:type="dxa"/>
            <w:noWrap/>
            <w:hideMark/>
          </w:tcPr>
          <w:p w14:paraId="5C404483"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PU</w:t>
            </w:r>
          </w:p>
        </w:tc>
        <w:tc>
          <w:tcPr>
            <w:tcW w:w="1221" w:type="dxa"/>
            <w:noWrap/>
            <w:hideMark/>
          </w:tcPr>
          <w:p w14:paraId="28912CE2"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SI</w:t>
            </w:r>
          </w:p>
        </w:tc>
      </w:tr>
      <w:tr w:rsidR="00285591" w:rsidRPr="00843C57" w14:paraId="0834A53A" w14:textId="77777777" w:rsidTr="009D39E3">
        <w:trPr>
          <w:trHeight w:val="300"/>
        </w:trPr>
        <w:tc>
          <w:tcPr>
            <w:tcW w:w="1220" w:type="dxa"/>
            <w:noWrap/>
            <w:hideMark/>
          </w:tcPr>
          <w:p w14:paraId="438EEFF5"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AU</w:t>
            </w:r>
          </w:p>
        </w:tc>
        <w:tc>
          <w:tcPr>
            <w:tcW w:w="1221" w:type="dxa"/>
            <w:noWrap/>
            <w:hideMark/>
          </w:tcPr>
          <w:p w14:paraId="5D9871DA" w14:textId="77777777" w:rsidR="00843C57" w:rsidRPr="00843C57" w:rsidRDefault="00843C57" w:rsidP="00843C57">
            <w:pPr>
              <w:jc w:val="right"/>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0.920</w:t>
            </w:r>
          </w:p>
        </w:tc>
        <w:tc>
          <w:tcPr>
            <w:tcW w:w="1221" w:type="dxa"/>
            <w:noWrap/>
            <w:hideMark/>
          </w:tcPr>
          <w:p w14:paraId="3C54AEF5"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0" w:type="dxa"/>
            <w:noWrap/>
            <w:hideMark/>
          </w:tcPr>
          <w:p w14:paraId="17C8C306"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0BEE84BD"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58670C0B"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0445E37B"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r>
      <w:tr w:rsidR="00843C57" w:rsidRPr="00843C57" w14:paraId="010734AA" w14:textId="77777777" w:rsidTr="009D39E3">
        <w:trPr>
          <w:trHeight w:val="300"/>
        </w:trPr>
        <w:tc>
          <w:tcPr>
            <w:tcW w:w="1220" w:type="dxa"/>
            <w:noWrap/>
            <w:hideMark/>
          </w:tcPr>
          <w:p w14:paraId="66B356BE" w14:textId="21006B7B"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EM</w:t>
            </w:r>
          </w:p>
        </w:tc>
        <w:tc>
          <w:tcPr>
            <w:tcW w:w="1221" w:type="dxa"/>
            <w:noWrap/>
            <w:hideMark/>
          </w:tcPr>
          <w:p w14:paraId="0913AB77"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0.663</w:t>
            </w:r>
          </w:p>
        </w:tc>
        <w:tc>
          <w:tcPr>
            <w:tcW w:w="1221" w:type="dxa"/>
            <w:noWrap/>
            <w:hideMark/>
          </w:tcPr>
          <w:p w14:paraId="52A5B20C" w14:textId="77777777" w:rsidR="00843C57" w:rsidRPr="00843C57" w:rsidRDefault="00843C57" w:rsidP="00843C57">
            <w:pPr>
              <w:jc w:val="right"/>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0.843</w:t>
            </w:r>
          </w:p>
        </w:tc>
        <w:tc>
          <w:tcPr>
            <w:tcW w:w="1220" w:type="dxa"/>
            <w:noWrap/>
            <w:hideMark/>
          </w:tcPr>
          <w:p w14:paraId="39AC4A94"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21B5EFE7"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5BC1261E"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1BE02564"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r>
      <w:tr w:rsidR="00285591" w:rsidRPr="00843C57" w14:paraId="124BC49C" w14:textId="77777777" w:rsidTr="009D39E3">
        <w:trPr>
          <w:trHeight w:val="300"/>
        </w:trPr>
        <w:tc>
          <w:tcPr>
            <w:tcW w:w="1220" w:type="dxa"/>
            <w:noWrap/>
            <w:hideMark/>
          </w:tcPr>
          <w:p w14:paraId="0C7C0E3D"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IM</w:t>
            </w:r>
          </w:p>
        </w:tc>
        <w:tc>
          <w:tcPr>
            <w:tcW w:w="1221" w:type="dxa"/>
            <w:noWrap/>
            <w:hideMark/>
          </w:tcPr>
          <w:p w14:paraId="0E3B01A5"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0.706</w:t>
            </w:r>
          </w:p>
        </w:tc>
        <w:tc>
          <w:tcPr>
            <w:tcW w:w="1221" w:type="dxa"/>
            <w:noWrap/>
            <w:hideMark/>
          </w:tcPr>
          <w:p w14:paraId="08BAE0DD"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0.689</w:t>
            </w:r>
          </w:p>
        </w:tc>
        <w:tc>
          <w:tcPr>
            <w:tcW w:w="1220" w:type="dxa"/>
            <w:noWrap/>
            <w:hideMark/>
          </w:tcPr>
          <w:p w14:paraId="045125D0" w14:textId="77777777" w:rsidR="00843C57" w:rsidRPr="00843C57" w:rsidRDefault="00843C57" w:rsidP="00843C57">
            <w:pPr>
              <w:jc w:val="right"/>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0.815</w:t>
            </w:r>
          </w:p>
        </w:tc>
        <w:tc>
          <w:tcPr>
            <w:tcW w:w="1221" w:type="dxa"/>
            <w:noWrap/>
            <w:hideMark/>
          </w:tcPr>
          <w:p w14:paraId="38245C24"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65EF9C6B"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34509408"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r>
      <w:tr w:rsidR="00843C57" w:rsidRPr="00843C57" w14:paraId="78DE0C33" w14:textId="77777777" w:rsidTr="009D39E3">
        <w:trPr>
          <w:trHeight w:val="300"/>
        </w:trPr>
        <w:tc>
          <w:tcPr>
            <w:tcW w:w="1220" w:type="dxa"/>
            <w:noWrap/>
            <w:hideMark/>
          </w:tcPr>
          <w:p w14:paraId="7FC25601"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PEOU</w:t>
            </w:r>
          </w:p>
        </w:tc>
        <w:tc>
          <w:tcPr>
            <w:tcW w:w="1221" w:type="dxa"/>
            <w:noWrap/>
            <w:hideMark/>
          </w:tcPr>
          <w:p w14:paraId="5D6A738D"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0.436</w:t>
            </w:r>
          </w:p>
        </w:tc>
        <w:tc>
          <w:tcPr>
            <w:tcW w:w="1221" w:type="dxa"/>
            <w:noWrap/>
            <w:hideMark/>
          </w:tcPr>
          <w:p w14:paraId="57DFC68E"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0.574</w:t>
            </w:r>
          </w:p>
        </w:tc>
        <w:tc>
          <w:tcPr>
            <w:tcW w:w="1220" w:type="dxa"/>
            <w:noWrap/>
            <w:hideMark/>
          </w:tcPr>
          <w:p w14:paraId="3ED129BA"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0.586</w:t>
            </w:r>
          </w:p>
        </w:tc>
        <w:tc>
          <w:tcPr>
            <w:tcW w:w="1221" w:type="dxa"/>
            <w:noWrap/>
            <w:hideMark/>
          </w:tcPr>
          <w:p w14:paraId="793A8CDF" w14:textId="77777777" w:rsidR="00843C57" w:rsidRPr="00843C57" w:rsidRDefault="00843C57" w:rsidP="00843C57">
            <w:pPr>
              <w:jc w:val="right"/>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0.789</w:t>
            </w:r>
          </w:p>
        </w:tc>
        <w:tc>
          <w:tcPr>
            <w:tcW w:w="1221" w:type="dxa"/>
            <w:noWrap/>
            <w:hideMark/>
          </w:tcPr>
          <w:p w14:paraId="563B5214"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c>
          <w:tcPr>
            <w:tcW w:w="1221" w:type="dxa"/>
            <w:noWrap/>
            <w:hideMark/>
          </w:tcPr>
          <w:p w14:paraId="3CC8A7E7"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r>
      <w:tr w:rsidR="00285591" w:rsidRPr="00843C57" w14:paraId="10C5226D" w14:textId="77777777" w:rsidTr="009D39E3">
        <w:trPr>
          <w:trHeight w:val="300"/>
        </w:trPr>
        <w:tc>
          <w:tcPr>
            <w:tcW w:w="1220" w:type="dxa"/>
            <w:noWrap/>
            <w:hideMark/>
          </w:tcPr>
          <w:p w14:paraId="79870513"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PU</w:t>
            </w:r>
          </w:p>
        </w:tc>
        <w:tc>
          <w:tcPr>
            <w:tcW w:w="1221" w:type="dxa"/>
            <w:noWrap/>
            <w:hideMark/>
          </w:tcPr>
          <w:p w14:paraId="4BDA902E"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0.551</w:t>
            </w:r>
          </w:p>
        </w:tc>
        <w:tc>
          <w:tcPr>
            <w:tcW w:w="1221" w:type="dxa"/>
            <w:noWrap/>
            <w:hideMark/>
          </w:tcPr>
          <w:p w14:paraId="1ADA0C4E"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0.555</w:t>
            </w:r>
          </w:p>
        </w:tc>
        <w:tc>
          <w:tcPr>
            <w:tcW w:w="1220" w:type="dxa"/>
            <w:noWrap/>
            <w:hideMark/>
          </w:tcPr>
          <w:p w14:paraId="3A16CCC6"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0.615</w:t>
            </w:r>
          </w:p>
        </w:tc>
        <w:tc>
          <w:tcPr>
            <w:tcW w:w="1221" w:type="dxa"/>
            <w:noWrap/>
            <w:hideMark/>
          </w:tcPr>
          <w:p w14:paraId="17BAA9DD"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0.531</w:t>
            </w:r>
          </w:p>
        </w:tc>
        <w:tc>
          <w:tcPr>
            <w:tcW w:w="1221" w:type="dxa"/>
            <w:noWrap/>
            <w:hideMark/>
          </w:tcPr>
          <w:p w14:paraId="6F134645" w14:textId="77777777" w:rsidR="00843C57" w:rsidRPr="00843C57" w:rsidRDefault="00843C57" w:rsidP="00843C57">
            <w:pPr>
              <w:jc w:val="right"/>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0.832</w:t>
            </w:r>
          </w:p>
        </w:tc>
        <w:tc>
          <w:tcPr>
            <w:tcW w:w="1221" w:type="dxa"/>
            <w:noWrap/>
            <w:hideMark/>
          </w:tcPr>
          <w:p w14:paraId="517BADBE" w14:textId="77777777" w:rsidR="00843C57" w:rsidRPr="00843C57" w:rsidRDefault="00843C57" w:rsidP="00843C57">
            <w:pPr>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 </w:t>
            </w:r>
          </w:p>
        </w:tc>
      </w:tr>
      <w:tr w:rsidR="00843C57" w:rsidRPr="00843C57" w14:paraId="248FFACB" w14:textId="77777777" w:rsidTr="009D39E3">
        <w:trPr>
          <w:trHeight w:val="300"/>
        </w:trPr>
        <w:tc>
          <w:tcPr>
            <w:tcW w:w="1220" w:type="dxa"/>
            <w:noWrap/>
            <w:hideMark/>
          </w:tcPr>
          <w:p w14:paraId="75C65F40" w14:textId="77777777" w:rsidR="00843C57" w:rsidRPr="00843C57" w:rsidRDefault="00843C57" w:rsidP="00843C57">
            <w:pPr>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SI</w:t>
            </w:r>
          </w:p>
        </w:tc>
        <w:tc>
          <w:tcPr>
            <w:tcW w:w="1221" w:type="dxa"/>
            <w:noWrap/>
            <w:hideMark/>
          </w:tcPr>
          <w:p w14:paraId="5641082B"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0.614</w:t>
            </w:r>
          </w:p>
        </w:tc>
        <w:tc>
          <w:tcPr>
            <w:tcW w:w="1221" w:type="dxa"/>
            <w:noWrap/>
            <w:hideMark/>
          </w:tcPr>
          <w:p w14:paraId="17E34572"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0.594</w:t>
            </w:r>
          </w:p>
        </w:tc>
        <w:tc>
          <w:tcPr>
            <w:tcW w:w="1220" w:type="dxa"/>
            <w:noWrap/>
            <w:hideMark/>
          </w:tcPr>
          <w:p w14:paraId="04EBE881"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0.661</w:t>
            </w:r>
          </w:p>
        </w:tc>
        <w:tc>
          <w:tcPr>
            <w:tcW w:w="1221" w:type="dxa"/>
            <w:noWrap/>
            <w:hideMark/>
          </w:tcPr>
          <w:p w14:paraId="69435847"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0.518</w:t>
            </w:r>
          </w:p>
        </w:tc>
        <w:tc>
          <w:tcPr>
            <w:tcW w:w="1221" w:type="dxa"/>
            <w:noWrap/>
            <w:hideMark/>
          </w:tcPr>
          <w:p w14:paraId="579E9D91" w14:textId="77777777" w:rsidR="00843C57" w:rsidRPr="00843C57" w:rsidRDefault="00843C57" w:rsidP="00843C57">
            <w:pPr>
              <w:jc w:val="right"/>
              <w:rPr>
                <w:rFonts w:ascii="Times New Roman" w:eastAsia="Times New Roman" w:hAnsi="Times New Roman" w:cs="Times New Roman"/>
                <w:kern w:val="0"/>
                <w:sz w:val="20"/>
                <w:szCs w:val="20"/>
                <w14:ligatures w14:val="none"/>
              </w:rPr>
            </w:pPr>
            <w:r w:rsidRPr="00843C57">
              <w:rPr>
                <w:rFonts w:ascii="Times New Roman" w:eastAsia="Times New Roman" w:hAnsi="Times New Roman" w:cs="Times New Roman"/>
                <w:kern w:val="0"/>
                <w:sz w:val="20"/>
                <w:szCs w:val="20"/>
                <w14:ligatures w14:val="none"/>
              </w:rPr>
              <w:t>0.442</w:t>
            </w:r>
          </w:p>
        </w:tc>
        <w:tc>
          <w:tcPr>
            <w:tcW w:w="1221" w:type="dxa"/>
            <w:noWrap/>
            <w:hideMark/>
          </w:tcPr>
          <w:p w14:paraId="7B0FB497" w14:textId="77777777" w:rsidR="00843C57" w:rsidRPr="00843C57" w:rsidRDefault="00843C57" w:rsidP="00843C57">
            <w:pPr>
              <w:jc w:val="right"/>
              <w:rPr>
                <w:rFonts w:ascii="Times New Roman" w:eastAsia="Times New Roman" w:hAnsi="Times New Roman" w:cs="Times New Roman"/>
                <w:b/>
                <w:bCs/>
                <w:kern w:val="0"/>
                <w:sz w:val="20"/>
                <w:szCs w:val="20"/>
                <w14:ligatures w14:val="none"/>
              </w:rPr>
            </w:pPr>
            <w:r w:rsidRPr="00843C57">
              <w:rPr>
                <w:rFonts w:ascii="Times New Roman" w:eastAsia="Times New Roman" w:hAnsi="Times New Roman" w:cs="Times New Roman"/>
                <w:b/>
                <w:bCs/>
                <w:kern w:val="0"/>
                <w:sz w:val="20"/>
                <w:szCs w:val="20"/>
                <w14:ligatures w14:val="none"/>
              </w:rPr>
              <w:t>0.828</w:t>
            </w:r>
          </w:p>
        </w:tc>
      </w:tr>
    </w:tbl>
    <w:p w14:paraId="0375970E" w14:textId="77777777" w:rsidR="00843C57" w:rsidRDefault="00843C57" w:rsidP="00BA6AC6">
      <w:pPr>
        <w:jc w:val="both"/>
        <w:rPr>
          <w:rFonts w:ascii="Times New Roman" w:hAnsi="Times New Roman" w:cs="Times New Roman"/>
        </w:rPr>
      </w:pPr>
    </w:p>
    <w:p w14:paraId="5BFC7F99" w14:textId="77777777" w:rsidR="00CD0C8F" w:rsidRPr="00CD0C8F" w:rsidRDefault="00DB6002" w:rsidP="00BA6AC6">
      <w:pPr>
        <w:jc w:val="both"/>
        <w:rPr>
          <w:rFonts w:ascii="Times New Roman" w:hAnsi="Times New Roman" w:cs="Times New Roman"/>
          <w:b/>
          <w:iCs/>
        </w:rPr>
      </w:pPr>
      <w:r w:rsidRPr="00CD0C8F">
        <w:rPr>
          <w:rFonts w:ascii="Times New Roman" w:hAnsi="Times New Roman" w:cs="Times New Roman"/>
          <w:b/>
          <w:iCs/>
        </w:rPr>
        <w:t xml:space="preserve">Table </w:t>
      </w:r>
      <w:r w:rsidR="00CD0C8F" w:rsidRPr="00CD0C8F">
        <w:rPr>
          <w:rFonts w:ascii="Times New Roman" w:hAnsi="Times New Roman" w:cs="Times New Roman"/>
          <w:b/>
          <w:iCs/>
        </w:rPr>
        <w:t>5</w:t>
      </w:r>
    </w:p>
    <w:p w14:paraId="747E4422" w14:textId="3FEF577F" w:rsidR="00DB6002" w:rsidRPr="00CD0C8F" w:rsidRDefault="00DB6002" w:rsidP="00BA6AC6">
      <w:pPr>
        <w:jc w:val="both"/>
        <w:rPr>
          <w:rFonts w:ascii="Times New Roman" w:hAnsi="Times New Roman" w:cs="Times New Roman"/>
          <w:i/>
          <w:iCs/>
          <w:lang w:val="en"/>
        </w:rPr>
      </w:pPr>
      <w:r w:rsidRPr="00CD0C8F">
        <w:rPr>
          <w:rFonts w:ascii="Times New Roman" w:hAnsi="Times New Roman" w:cs="Times New Roman"/>
          <w:i/>
          <w:iCs/>
        </w:rPr>
        <w:t xml:space="preserve">Discriminant validity (HTMT) </w:t>
      </w:r>
      <w:r w:rsidRPr="00CD0C8F">
        <w:rPr>
          <w:rFonts w:ascii="Times New Roman" w:hAnsi="Times New Roman" w:cs="Times New Roman"/>
          <w:i/>
          <w:iCs/>
          <w:lang w:val="en"/>
        </w:rPr>
        <w:t xml:space="preserve">according to the </w:t>
      </w:r>
      <w:proofErr w:type="spellStart"/>
      <w:r w:rsidRPr="00CD0C8F">
        <w:rPr>
          <w:rFonts w:ascii="Times New Roman" w:hAnsi="Times New Roman" w:cs="Times New Roman"/>
          <w:i/>
          <w:iCs/>
          <w:lang w:val="en"/>
        </w:rPr>
        <w:t>Heterotrait-Monotrait</w:t>
      </w:r>
      <w:proofErr w:type="spellEnd"/>
      <w:r w:rsidRPr="00CD0C8F">
        <w:rPr>
          <w:rFonts w:ascii="Times New Roman" w:hAnsi="Times New Roman" w:cs="Times New Roman"/>
          <w:i/>
          <w:iCs/>
          <w:lang w:val="en"/>
        </w:rPr>
        <w:t xml:space="preserve"> Ratio </w:t>
      </w:r>
    </w:p>
    <w:tbl>
      <w:tblPr>
        <w:tblStyle w:val="TableGrid"/>
        <w:tblW w:w="8545" w:type="dxa"/>
        <w:tblLayout w:type="fixed"/>
        <w:tblLook w:val="04A0" w:firstRow="1" w:lastRow="0" w:firstColumn="1" w:lastColumn="0" w:noHBand="0" w:noVBand="1"/>
      </w:tblPr>
      <w:tblGrid>
        <w:gridCol w:w="1160"/>
        <w:gridCol w:w="1230"/>
        <w:gridCol w:w="1231"/>
        <w:gridCol w:w="1231"/>
        <w:gridCol w:w="1231"/>
        <w:gridCol w:w="1231"/>
        <w:gridCol w:w="1231"/>
      </w:tblGrid>
      <w:tr w:rsidR="00DB6002" w:rsidRPr="00DB6002" w14:paraId="0C8A2E52" w14:textId="77777777" w:rsidTr="009D39E3">
        <w:trPr>
          <w:trHeight w:val="300"/>
        </w:trPr>
        <w:tc>
          <w:tcPr>
            <w:tcW w:w="1160" w:type="dxa"/>
            <w:noWrap/>
            <w:hideMark/>
          </w:tcPr>
          <w:p w14:paraId="0767AB1D"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 </w:t>
            </w:r>
          </w:p>
        </w:tc>
        <w:tc>
          <w:tcPr>
            <w:tcW w:w="1230" w:type="dxa"/>
            <w:noWrap/>
            <w:hideMark/>
          </w:tcPr>
          <w:p w14:paraId="2F1C2C5C"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AU</w:t>
            </w:r>
          </w:p>
        </w:tc>
        <w:tc>
          <w:tcPr>
            <w:tcW w:w="1231" w:type="dxa"/>
            <w:noWrap/>
            <w:hideMark/>
          </w:tcPr>
          <w:p w14:paraId="66DEA16F" w14:textId="4FA26251"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EM</w:t>
            </w:r>
          </w:p>
        </w:tc>
        <w:tc>
          <w:tcPr>
            <w:tcW w:w="1231" w:type="dxa"/>
            <w:noWrap/>
            <w:hideMark/>
          </w:tcPr>
          <w:p w14:paraId="05E3FB44"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IM</w:t>
            </w:r>
          </w:p>
        </w:tc>
        <w:tc>
          <w:tcPr>
            <w:tcW w:w="1231" w:type="dxa"/>
            <w:noWrap/>
            <w:hideMark/>
          </w:tcPr>
          <w:p w14:paraId="162B0E50"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PEOU</w:t>
            </w:r>
          </w:p>
        </w:tc>
        <w:tc>
          <w:tcPr>
            <w:tcW w:w="1231" w:type="dxa"/>
            <w:noWrap/>
            <w:hideMark/>
          </w:tcPr>
          <w:p w14:paraId="0CD0C5CB"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PU</w:t>
            </w:r>
          </w:p>
        </w:tc>
        <w:tc>
          <w:tcPr>
            <w:tcW w:w="1231" w:type="dxa"/>
            <w:noWrap/>
            <w:hideMark/>
          </w:tcPr>
          <w:p w14:paraId="4040AF19"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SI</w:t>
            </w:r>
          </w:p>
        </w:tc>
      </w:tr>
      <w:tr w:rsidR="00DB6002" w:rsidRPr="00DB6002" w14:paraId="4AA83D60" w14:textId="77777777" w:rsidTr="009D39E3">
        <w:trPr>
          <w:trHeight w:val="300"/>
        </w:trPr>
        <w:tc>
          <w:tcPr>
            <w:tcW w:w="1160" w:type="dxa"/>
            <w:noWrap/>
            <w:hideMark/>
          </w:tcPr>
          <w:p w14:paraId="2C1FCA45"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AU</w:t>
            </w:r>
          </w:p>
        </w:tc>
        <w:tc>
          <w:tcPr>
            <w:tcW w:w="1230" w:type="dxa"/>
            <w:noWrap/>
            <w:hideMark/>
          </w:tcPr>
          <w:p w14:paraId="5A9F81AC" w14:textId="77777777" w:rsidR="00DB6002" w:rsidRPr="00DB6002" w:rsidRDefault="00DB6002" w:rsidP="00DB6002">
            <w:pPr>
              <w:rPr>
                <w:rFonts w:ascii="Times New Roman" w:eastAsia="Times New Roman" w:hAnsi="Times New Roman" w:cs="Times New Roman"/>
                <w:b/>
                <w:bCs/>
                <w:color w:val="008000"/>
                <w:kern w:val="0"/>
                <w:sz w:val="20"/>
                <w:szCs w:val="20"/>
                <w14:ligatures w14:val="none"/>
              </w:rPr>
            </w:pPr>
            <w:r w:rsidRPr="00DB6002">
              <w:rPr>
                <w:rFonts w:ascii="Times New Roman" w:eastAsia="Times New Roman" w:hAnsi="Times New Roman" w:cs="Times New Roman"/>
                <w:b/>
                <w:bCs/>
                <w:color w:val="008000"/>
                <w:kern w:val="0"/>
                <w:sz w:val="20"/>
                <w:szCs w:val="20"/>
                <w14:ligatures w14:val="none"/>
              </w:rPr>
              <w:t> </w:t>
            </w:r>
          </w:p>
        </w:tc>
        <w:tc>
          <w:tcPr>
            <w:tcW w:w="1231" w:type="dxa"/>
            <w:noWrap/>
            <w:hideMark/>
          </w:tcPr>
          <w:p w14:paraId="343E7DB3" w14:textId="77777777" w:rsidR="00DB6002" w:rsidRPr="00DB6002" w:rsidRDefault="00DB6002" w:rsidP="00DB6002">
            <w:pPr>
              <w:rPr>
                <w:rFonts w:ascii="Times New Roman" w:eastAsia="Times New Roman" w:hAnsi="Times New Roman" w:cs="Times New Roman"/>
                <w:b/>
                <w:bCs/>
                <w:color w:val="008000"/>
                <w:kern w:val="0"/>
                <w:sz w:val="20"/>
                <w:szCs w:val="20"/>
                <w14:ligatures w14:val="none"/>
              </w:rPr>
            </w:pPr>
            <w:r w:rsidRPr="00DB6002">
              <w:rPr>
                <w:rFonts w:ascii="Times New Roman" w:eastAsia="Times New Roman" w:hAnsi="Times New Roman" w:cs="Times New Roman"/>
                <w:b/>
                <w:bCs/>
                <w:color w:val="008000"/>
                <w:kern w:val="0"/>
                <w:sz w:val="20"/>
                <w:szCs w:val="20"/>
                <w14:ligatures w14:val="none"/>
              </w:rPr>
              <w:t> </w:t>
            </w:r>
          </w:p>
        </w:tc>
        <w:tc>
          <w:tcPr>
            <w:tcW w:w="1231" w:type="dxa"/>
            <w:noWrap/>
            <w:hideMark/>
          </w:tcPr>
          <w:p w14:paraId="5C690A2D" w14:textId="77777777" w:rsidR="00DB6002" w:rsidRPr="00DB6002" w:rsidRDefault="00DB6002" w:rsidP="00DB6002">
            <w:pPr>
              <w:rPr>
                <w:rFonts w:ascii="Times New Roman" w:eastAsia="Times New Roman" w:hAnsi="Times New Roman" w:cs="Times New Roman"/>
                <w:b/>
                <w:bCs/>
                <w:color w:val="008000"/>
                <w:kern w:val="0"/>
                <w:sz w:val="20"/>
                <w:szCs w:val="20"/>
                <w14:ligatures w14:val="none"/>
              </w:rPr>
            </w:pPr>
            <w:r w:rsidRPr="00DB6002">
              <w:rPr>
                <w:rFonts w:ascii="Times New Roman" w:eastAsia="Times New Roman" w:hAnsi="Times New Roman" w:cs="Times New Roman"/>
                <w:b/>
                <w:bCs/>
                <w:color w:val="008000"/>
                <w:kern w:val="0"/>
                <w:sz w:val="20"/>
                <w:szCs w:val="20"/>
                <w14:ligatures w14:val="none"/>
              </w:rPr>
              <w:t> </w:t>
            </w:r>
          </w:p>
        </w:tc>
        <w:tc>
          <w:tcPr>
            <w:tcW w:w="1231" w:type="dxa"/>
            <w:noWrap/>
            <w:hideMark/>
          </w:tcPr>
          <w:p w14:paraId="44B84B7F" w14:textId="77777777" w:rsidR="00DB6002" w:rsidRPr="00DB6002" w:rsidRDefault="00DB6002" w:rsidP="00DB6002">
            <w:pPr>
              <w:rPr>
                <w:rFonts w:ascii="Times New Roman" w:eastAsia="Times New Roman" w:hAnsi="Times New Roman" w:cs="Times New Roman"/>
                <w:b/>
                <w:bCs/>
                <w:color w:val="008000"/>
                <w:kern w:val="0"/>
                <w:sz w:val="20"/>
                <w:szCs w:val="20"/>
                <w14:ligatures w14:val="none"/>
              </w:rPr>
            </w:pPr>
            <w:r w:rsidRPr="00DB6002">
              <w:rPr>
                <w:rFonts w:ascii="Times New Roman" w:eastAsia="Times New Roman" w:hAnsi="Times New Roman" w:cs="Times New Roman"/>
                <w:b/>
                <w:bCs/>
                <w:color w:val="008000"/>
                <w:kern w:val="0"/>
                <w:sz w:val="20"/>
                <w:szCs w:val="20"/>
                <w14:ligatures w14:val="none"/>
              </w:rPr>
              <w:t> </w:t>
            </w:r>
          </w:p>
        </w:tc>
        <w:tc>
          <w:tcPr>
            <w:tcW w:w="1231" w:type="dxa"/>
            <w:noWrap/>
            <w:hideMark/>
          </w:tcPr>
          <w:p w14:paraId="6D35173C" w14:textId="77777777" w:rsidR="00DB6002" w:rsidRPr="00DB6002" w:rsidRDefault="00DB6002" w:rsidP="00DB6002">
            <w:pPr>
              <w:rPr>
                <w:rFonts w:ascii="Times New Roman" w:eastAsia="Times New Roman" w:hAnsi="Times New Roman" w:cs="Times New Roman"/>
                <w:b/>
                <w:bCs/>
                <w:color w:val="008000"/>
                <w:kern w:val="0"/>
                <w:sz w:val="20"/>
                <w:szCs w:val="20"/>
                <w14:ligatures w14:val="none"/>
              </w:rPr>
            </w:pPr>
            <w:r w:rsidRPr="00DB6002">
              <w:rPr>
                <w:rFonts w:ascii="Times New Roman" w:eastAsia="Times New Roman" w:hAnsi="Times New Roman" w:cs="Times New Roman"/>
                <w:b/>
                <w:bCs/>
                <w:color w:val="008000"/>
                <w:kern w:val="0"/>
                <w:sz w:val="20"/>
                <w:szCs w:val="20"/>
                <w14:ligatures w14:val="none"/>
              </w:rPr>
              <w:t> </w:t>
            </w:r>
          </w:p>
        </w:tc>
        <w:tc>
          <w:tcPr>
            <w:tcW w:w="1231" w:type="dxa"/>
            <w:noWrap/>
            <w:hideMark/>
          </w:tcPr>
          <w:p w14:paraId="28C9394E" w14:textId="77777777" w:rsidR="00DB6002" w:rsidRPr="00DB6002" w:rsidRDefault="00DB6002" w:rsidP="00DB6002">
            <w:pPr>
              <w:rPr>
                <w:rFonts w:ascii="Times New Roman" w:eastAsia="Times New Roman" w:hAnsi="Times New Roman" w:cs="Times New Roman"/>
                <w:b/>
                <w:bCs/>
                <w:color w:val="008000"/>
                <w:kern w:val="0"/>
                <w:sz w:val="20"/>
                <w:szCs w:val="20"/>
                <w14:ligatures w14:val="none"/>
              </w:rPr>
            </w:pPr>
            <w:r w:rsidRPr="00DB6002">
              <w:rPr>
                <w:rFonts w:ascii="Times New Roman" w:eastAsia="Times New Roman" w:hAnsi="Times New Roman" w:cs="Times New Roman"/>
                <w:b/>
                <w:bCs/>
                <w:color w:val="008000"/>
                <w:kern w:val="0"/>
                <w:sz w:val="20"/>
                <w:szCs w:val="20"/>
                <w14:ligatures w14:val="none"/>
              </w:rPr>
              <w:t> </w:t>
            </w:r>
          </w:p>
        </w:tc>
      </w:tr>
      <w:tr w:rsidR="00DB6002" w:rsidRPr="00DB6002" w14:paraId="7817EC93" w14:textId="77777777" w:rsidTr="009D39E3">
        <w:trPr>
          <w:trHeight w:val="300"/>
        </w:trPr>
        <w:tc>
          <w:tcPr>
            <w:tcW w:w="1160" w:type="dxa"/>
            <w:noWrap/>
            <w:hideMark/>
          </w:tcPr>
          <w:p w14:paraId="33477620" w14:textId="2BD81332"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EM</w:t>
            </w:r>
          </w:p>
        </w:tc>
        <w:tc>
          <w:tcPr>
            <w:tcW w:w="1230" w:type="dxa"/>
            <w:noWrap/>
            <w:hideMark/>
          </w:tcPr>
          <w:p w14:paraId="578B72D4"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0.817</w:t>
            </w:r>
          </w:p>
        </w:tc>
        <w:tc>
          <w:tcPr>
            <w:tcW w:w="1231" w:type="dxa"/>
            <w:noWrap/>
            <w:hideMark/>
          </w:tcPr>
          <w:p w14:paraId="1BC11A9D"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5A26CC94"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1D8337EA"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4E04BFEF"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274408F2"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r>
      <w:tr w:rsidR="00DB6002" w:rsidRPr="00DB6002" w14:paraId="15561F0B" w14:textId="77777777" w:rsidTr="009D39E3">
        <w:trPr>
          <w:trHeight w:val="300"/>
        </w:trPr>
        <w:tc>
          <w:tcPr>
            <w:tcW w:w="1160" w:type="dxa"/>
            <w:noWrap/>
            <w:hideMark/>
          </w:tcPr>
          <w:p w14:paraId="48DBBA3D"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IM</w:t>
            </w:r>
          </w:p>
        </w:tc>
        <w:tc>
          <w:tcPr>
            <w:tcW w:w="1230" w:type="dxa"/>
            <w:noWrap/>
            <w:hideMark/>
          </w:tcPr>
          <w:p w14:paraId="3084934C" w14:textId="77777777" w:rsidR="00DB6002" w:rsidRPr="006A6BCA" w:rsidRDefault="00DB6002" w:rsidP="00DB6002">
            <w:pPr>
              <w:jc w:val="right"/>
              <w:rPr>
                <w:rFonts w:ascii="Times New Roman" w:eastAsia="Times New Roman" w:hAnsi="Times New Roman" w:cs="Times New Roman"/>
                <w:b/>
                <w:bCs/>
                <w:kern w:val="0"/>
                <w:sz w:val="20"/>
                <w:szCs w:val="20"/>
                <w14:ligatures w14:val="none"/>
              </w:rPr>
            </w:pPr>
            <w:r w:rsidRPr="006A6BCA">
              <w:rPr>
                <w:rFonts w:ascii="Times New Roman" w:eastAsia="Times New Roman" w:hAnsi="Times New Roman" w:cs="Times New Roman"/>
                <w:b/>
                <w:bCs/>
                <w:kern w:val="0"/>
                <w:sz w:val="20"/>
                <w:szCs w:val="20"/>
                <w14:ligatures w14:val="none"/>
              </w:rPr>
              <w:t>0.853</w:t>
            </w:r>
          </w:p>
        </w:tc>
        <w:tc>
          <w:tcPr>
            <w:tcW w:w="1231" w:type="dxa"/>
            <w:noWrap/>
            <w:hideMark/>
          </w:tcPr>
          <w:p w14:paraId="69139BFB"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0.845</w:t>
            </w:r>
          </w:p>
        </w:tc>
        <w:tc>
          <w:tcPr>
            <w:tcW w:w="1231" w:type="dxa"/>
            <w:noWrap/>
            <w:hideMark/>
          </w:tcPr>
          <w:p w14:paraId="3053D010"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1A61D486"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3622E2EF"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7368C4E3"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r>
      <w:tr w:rsidR="00DB6002" w:rsidRPr="00DB6002" w14:paraId="407C5E09" w14:textId="77777777" w:rsidTr="009D39E3">
        <w:trPr>
          <w:trHeight w:val="300"/>
        </w:trPr>
        <w:tc>
          <w:tcPr>
            <w:tcW w:w="1160" w:type="dxa"/>
            <w:noWrap/>
            <w:hideMark/>
          </w:tcPr>
          <w:p w14:paraId="23F1B619"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PEOU</w:t>
            </w:r>
          </w:p>
        </w:tc>
        <w:tc>
          <w:tcPr>
            <w:tcW w:w="1230" w:type="dxa"/>
            <w:noWrap/>
            <w:hideMark/>
          </w:tcPr>
          <w:p w14:paraId="0AE3B367"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0.533</w:t>
            </w:r>
          </w:p>
        </w:tc>
        <w:tc>
          <w:tcPr>
            <w:tcW w:w="1231" w:type="dxa"/>
            <w:noWrap/>
            <w:hideMark/>
          </w:tcPr>
          <w:p w14:paraId="5C66337C"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0.711</w:t>
            </w:r>
          </w:p>
        </w:tc>
        <w:tc>
          <w:tcPr>
            <w:tcW w:w="1231" w:type="dxa"/>
            <w:noWrap/>
            <w:hideMark/>
          </w:tcPr>
          <w:p w14:paraId="57D1F74F"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0.720</w:t>
            </w:r>
          </w:p>
        </w:tc>
        <w:tc>
          <w:tcPr>
            <w:tcW w:w="1231" w:type="dxa"/>
            <w:noWrap/>
            <w:hideMark/>
          </w:tcPr>
          <w:p w14:paraId="2D0974AE"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5ECE0F06"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222354E3"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r>
      <w:tr w:rsidR="00DB6002" w:rsidRPr="00DB6002" w14:paraId="21A53D01" w14:textId="77777777" w:rsidTr="009D39E3">
        <w:trPr>
          <w:trHeight w:val="300"/>
        </w:trPr>
        <w:tc>
          <w:tcPr>
            <w:tcW w:w="1160" w:type="dxa"/>
            <w:noWrap/>
            <w:hideMark/>
          </w:tcPr>
          <w:p w14:paraId="7E304360"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PU</w:t>
            </w:r>
          </w:p>
        </w:tc>
        <w:tc>
          <w:tcPr>
            <w:tcW w:w="1230" w:type="dxa"/>
            <w:noWrap/>
            <w:hideMark/>
          </w:tcPr>
          <w:p w14:paraId="1C95BE5A"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0.643</w:t>
            </w:r>
          </w:p>
        </w:tc>
        <w:tc>
          <w:tcPr>
            <w:tcW w:w="1231" w:type="dxa"/>
            <w:noWrap/>
            <w:hideMark/>
          </w:tcPr>
          <w:p w14:paraId="37B43B91"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0.670</w:t>
            </w:r>
          </w:p>
        </w:tc>
        <w:tc>
          <w:tcPr>
            <w:tcW w:w="1231" w:type="dxa"/>
            <w:noWrap/>
            <w:hideMark/>
          </w:tcPr>
          <w:p w14:paraId="185DFE59"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0.716</w:t>
            </w:r>
          </w:p>
        </w:tc>
        <w:tc>
          <w:tcPr>
            <w:tcW w:w="1231" w:type="dxa"/>
            <w:noWrap/>
            <w:hideMark/>
          </w:tcPr>
          <w:p w14:paraId="68F3598C"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0.623</w:t>
            </w:r>
          </w:p>
        </w:tc>
        <w:tc>
          <w:tcPr>
            <w:tcW w:w="1231" w:type="dxa"/>
            <w:noWrap/>
            <w:hideMark/>
          </w:tcPr>
          <w:p w14:paraId="5ABF390F"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c>
          <w:tcPr>
            <w:tcW w:w="1231" w:type="dxa"/>
            <w:noWrap/>
            <w:hideMark/>
          </w:tcPr>
          <w:p w14:paraId="74FCCF2F"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r>
      <w:tr w:rsidR="00DB6002" w:rsidRPr="00DB6002" w14:paraId="3B2BAE1A" w14:textId="77777777" w:rsidTr="009D39E3">
        <w:trPr>
          <w:trHeight w:val="300"/>
        </w:trPr>
        <w:tc>
          <w:tcPr>
            <w:tcW w:w="1160" w:type="dxa"/>
            <w:noWrap/>
            <w:hideMark/>
          </w:tcPr>
          <w:p w14:paraId="5B221DD0" w14:textId="77777777" w:rsidR="00DB6002" w:rsidRPr="00DB6002" w:rsidRDefault="00DB6002" w:rsidP="00DB6002">
            <w:pPr>
              <w:rPr>
                <w:rFonts w:ascii="Times New Roman" w:eastAsia="Times New Roman" w:hAnsi="Times New Roman" w:cs="Times New Roman"/>
                <w:b/>
                <w:bCs/>
                <w:color w:val="000000"/>
                <w:kern w:val="0"/>
                <w:sz w:val="20"/>
                <w:szCs w:val="20"/>
                <w14:ligatures w14:val="none"/>
              </w:rPr>
            </w:pPr>
            <w:r w:rsidRPr="00DB6002">
              <w:rPr>
                <w:rFonts w:ascii="Times New Roman" w:eastAsia="Times New Roman" w:hAnsi="Times New Roman" w:cs="Times New Roman"/>
                <w:b/>
                <w:bCs/>
                <w:color w:val="000000"/>
                <w:kern w:val="0"/>
                <w:sz w:val="20"/>
                <w:szCs w:val="20"/>
                <w14:ligatures w14:val="none"/>
              </w:rPr>
              <w:t>SI</w:t>
            </w:r>
          </w:p>
        </w:tc>
        <w:tc>
          <w:tcPr>
            <w:tcW w:w="1230" w:type="dxa"/>
            <w:noWrap/>
            <w:hideMark/>
          </w:tcPr>
          <w:p w14:paraId="46DE9538"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0.759</w:t>
            </w:r>
          </w:p>
        </w:tc>
        <w:tc>
          <w:tcPr>
            <w:tcW w:w="1231" w:type="dxa"/>
            <w:noWrap/>
            <w:hideMark/>
          </w:tcPr>
          <w:p w14:paraId="640F6B52"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0.732</w:t>
            </w:r>
          </w:p>
        </w:tc>
        <w:tc>
          <w:tcPr>
            <w:tcW w:w="1231" w:type="dxa"/>
            <w:noWrap/>
            <w:hideMark/>
          </w:tcPr>
          <w:p w14:paraId="3E950ACC"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0.802</w:t>
            </w:r>
          </w:p>
        </w:tc>
        <w:tc>
          <w:tcPr>
            <w:tcW w:w="1231" w:type="dxa"/>
            <w:noWrap/>
            <w:hideMark/>
          </w:tcPr>
          <w:p w14:paraId="76CBFE10"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0.645</w:t>
            </w:r>
          </w:p>
        </w:tc>
        <w:tc>
          <w:tcPr>
            <w:tcW w:w="1231" w:type="dxa"/>
            <w:noWrap/>
            <w:hideMark/>
          </w:tcPr>
          <w:p w14:paraId="0ADE905F" w14:textId="77777777" w:rsidR="00DB6002" w:rsidRPr="00DB6002" w:rsidRDefault="00DB6002" w:rsidP="00DB6002">
            <w:pPr>
              <w:jc w:val="right"/>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0.518</w:t>
            </w:r>
          </w:p>
        </w:tc>
        <w:tc>
          <w:tcPr>
            <w:tcW w:w="1231" w:type="dxa"/>
            <w:noWrap/>
            <w:hideMark/>
          </w:tcPr>
          <w:p w14:paraId="17553700" w14:textId="77777777" w:rsidR="00DB6002" w:rsidRPr="00DB6002" w:rsidRDefault="00DB6002" w:rsidP="00DB6002">
            <w:pPr>
              <w:rPr>
                <w:rFonts w:ascii="Times New Roman" w:eastAsia="Times New Roman" w:hAnsi="Times New Roman" w:cs="Times New Roman"/>
                <w:kern w:val="0"/>
                <w:sz w:val="20"/>
                <w:szCs w:val="20"/>
                <w14:ligatures w14:val="none"/>
              </w:rPr>
            </w:pPr>
            <w:r w:rsidRPr="00DB6002">
              <w:rPr>
                <w:rFonts w:ascii="Times New Roman" w:eastAsia="Times New Roman" w:hAnsi="Times New Roman" w:cs="Times New Roman"/>
                <w:kern w:val="0"/>
                <w:sz w:val="20"/>
                <w:szCs w:val="20"/>
                <w14:ligatures w14:val="none"/>
              </w:rPr>
              <w:t> </w:t>
            </w:r>
          </w:p>
        </w:tc>
      </w:tr>
    </w:tbl>
    <w:p w14:paraId="3BEAF9B4" w14:textId="77777777" w:rsidR="00DB6002" w:rsidRDefault="00DB6002" w:rsidP="00F200B9">
      <w:pPr>
        <w:spacing w:line="480" w:lineRule="auto"/>
        <w:jc w:val="both"/>
        <w:rPr>
          <w:rFonts w:ascii="Times New Roman" w:hAnsi="Times New Roman" w:cs="Times New Roman"/>
        </w:rPr>
      </w:pPr>
    </w:p>
    <w:p w14:paraId="45388212" w14:textId="4C190389" w:rsidR="00A0449D" w:rsidRDefault="003F2C46" w:rsidP="00F200B9">
      <w:pPr>
        <w:spacing w:after="120" w:line="480" w:lineRule="auto"/>
        <w:ind w:firstLine="720"/>
        <w:jc w:val="both"/>
        <w:rPr>
          <w:rFonts w:ascii="Times New Roman" w:hAnsi="Times New Roman" w:cs="Times New Roman"/>
          <w:iCs/>
        </w:rPr>
      </w:pPr>
      <w:r>
        <w:rPr>
          <w:rFonts w:ascii="Times New Roman" w:hAnsi="Times New Roman" w:cs="Times New Roman"/>
        </w:rPr>
        <w:t xml:space="preserve">The discriminant validity of the scale was measured using </w:t>
      </w:r>
      <w:r w:rsidRPr="003F2C46">
        <w:rPr>
          <w:rFonts w:ascii="Times New Roman" w:hAnsi="Times New Roman" w:cs="Times New Roman"/>
          <w:iCs/>
        </w:rPr>
        <w:t xml:space="preserve">the </w:t>
      </w:r>
      <w:r w:rsidR="00A459E2" w:rsidRPr="00DB6002">
        <w:rPr>
          <w:rFonts w:ascii="Times New Roman" w:hAnsi="Times New Roman" w:cs="Times New Roman"/>
          <w:bCs/>
        </w:rPr>
        <w:t>Fornell-Larcker Criterion</w:t>
      </w:r>
      <w:r w:rsidR="00A459E2">
        <w:rPr>
          <w:rFonts w:ascii="Times New Roman" w:hAnsi="Times New Roman" w:cs="Times New Roman"/>
          <w:lang w:val="en"/>
        </w:rPr>
        <w:t xml:space="preserve"> and the </w:t>
      </w:r>
      <w:proofErr w:type="spellStart"/>
      <w:r w:rsidRPr="003F2C46">
        <w:rPr>
          <w:rFonts w:ascii="Times New Roman" w:hAnsi="Times New Roman" w:cs="Times New Roman"/>
          <w:iCs/>
        </w:rPr>
        <w:t>Heterotrait-Monotrait</w:t>
      </w:r>
      <w:proofErr w:type="spellEnd"/>
      <w:r w:rsidRPr="003F2C46">
        <w:rPr>
          <w:rFonts w:ascii="Times New Roman" w:hAnsi="Times New Roman" w:cs="Times New Roman"/>
          <w:iCs/>
        </w:rPr>
        <w:t xml:space="preserve"> Ratio (HTMT</w:t>
      </w:r>
      <w:r w:rsidR="00425699">
        <w:rPr>
          <w:rFonts w:ascii="Times New Roman" w:hAnsi="Times New Roman" w:cs="Times New Roman"/>
          <w:iCs/>
        </w:rPr>
        <w:t xml:space="preserve">). </w:t>
      </w:r>
    </w:p>
    <w:p w14:paraId="0B4EBFF2" w14:textId="52AACA9F" w:rsidR="00A0449D" w:rsidRDefault="00A0449D" w:rsidP="00BD4F10">
      <w:pPr>
        <w:spacing w:after="120" w:line="480" w:lineRule="auto"/>
        <w:ind w:firstLine="720"/>
        <w:jc w:val="both"/>
        <w:rPr>
          <w:rFonts w:ascii="Times New Roman" w:hAnsi="Times New Roman" w:cs="Times New Roman"/>
          <w:iCs/>
        </w:rPr>
      </w:pPr>
      <w:r>
        <w:rPr>
          <w:rFonts w:ascii="Times New Roman" w:hAnsi="Times New Roman" w:cs="Times New Roman"/>
          <w:iCs/>
        </w:rPr>
        <w:t xml:space="preserve">According to the </w:t>
      </w:r>
      <w:r w:rsidRPr="00DB6002">
        <w:rPr>
          <w:rFonts w:ascii="Times New Roman" w:hAnsi="Times New Roman" w:cs="Times New Roman"/>
          <w:bCs/>
        </w:rPr>
        <w:t>Fornell-Larcker Criterion</w:t>
      </w:r>
      <w:r>
        <w:rPr>
          <w:rFonts w:ascii="Times New Roman" w:hAnsi="Times New Roman" w:cs="Times New Roman"/>
          <w:lang w:val="en"/>
        </w:rPr>
        <w:t xml:space="preserve">, </w:t>
      </w:r>
      <w:r w:rsidR="0089429A">
        <w:rPr>
          <w:rFonts w:ascii="Times New Roman" w:hAnsi="Times New Roman" w:cs="Times New Roman"/>
          <w:lang w:val="en"/>
        </w:rPr>
        <w:t>the discriminant</w:t>
      </w:r>
      <w:r w:rsidR="00425699">
        <w:rPr>
          <w:rFonts w:ascii="Times New Roman" w:hAnsi="Times New Roman" w:cs="Times New Roman"/>
          <w:iCs/>
        </w:rPr>
        <w:t xml:space="preserve"> validity is achieved when the square root of the AVE for any latent variable is higher than any other latent variable’s variance. As </w:t>
      </w:r>
      <w:r w:rsidR="009F7EF6">
        <w:rPr>
          <w:rFonts w:ascii="Times New Roman" w:hAnsi="Times New Roman" w:cs="Times New Roman"/>
          <w:iCs/>
        </w:rPr>
        <w:t>indicated</w:t>
      </w:r>
      <w:r w:rsidR="00425699">
        <w:rPr>
          <w:rFonts w:ascii="Times New Roman" w:hAnsi="Times New Roman" w:cs="Times New Roman"/>
          <w:iCs/>
        </w:rPr>
        <w:t xml:space="preserve"> in Table </w:t>
      </w:r>
      <w:r w:rsidR="00655B58">
        <w:rPr>
          <w:rFonts w:ascii="Times New Roman" w:hAnsi="Times New Roman" w:cs="Times New Roman"/>
          <w:iCs/>
        </w:rPr>
        <w:t>4</w:t>
      </w:r>
      <w:r w:rsidR="00425699">
        <w:rPr>
          <w:rFonts w:ascii="Times New Roman" w:hAnsi="Times New Roman" w:cs="Times New Roman"/>
          <w:iCs/>
        </w:rPr>
        <w:t xml:space="preserve">, the discriminant validity of </w:t>
      </w:r>
      <w:r w:rsidR="00A40363">
        <w:rPr>
          <w:rFonts w:ascii="Times New Roman" w:hAnsi="Times New Roman" w:cs="Times New Roman"/>
          <w:iCs/>
        </w:rPr>
        <w:t xml:space="preserve">all the </w:t>
      </w:r>
      <w:proofErr w:type="gramStart"/>
      <w:r w:rsidR="00425699">
        <w:rPr>
          <w:rFonts w:ascii="Times New Roman" w:hAnsi="Times New Roman" w:cs="Times New Roman"/>
          <w:iCs/>
        </w:rPr>
        <w:t>construct</w:t>
      </w:r>
      <w:r>
        <w:rPr>
          <w:rFonts w:ascii="Times New Roman" w:hAnsi="Times New Roman" w:cs="Times New Roman"/>
          <w:iCs/>
        </w:rPr>
        <w:t>s</w:t>
      </w:r>
      <w:proofErr w:type="gramEnd"/>
      <w:r w:rsidR="00425699">
        <w:rPr>
          <w:rFonts w:ascii="Times New Roman" w:hAnsi="Times New Roman" w:cs="Times New Roman"/>
          <w:iCs/>
        </w:rPr>
        <w:t xml:space="preserve"> is ensured since the square roots of the AVEs (bold and diagonal numbers) are higher than any correlations </w:t>
      </w:r>
      <w:r w:rsidR="005A06AB">
        <w:rPr>
          <w:rFonts w:ascii="Times New Roman" w:hAnsi="Times New Roman" w:cs="Times New Roman"/>
          <w:iCs/>
        </w:rPr>
        <w:t>which are not diagonal.</w:t>
      </w:r>
      <w:r>
        <w:rPr>
          <w:rFonts w:ascii="Times New Roman" w:hAnsi="Times New Roman" w:cs="Times New Roman"/>
          <w:iCs/>
        </w:rPr>
        <w:t xml:space="preserve"> </w:t>
      </w:r>
    </w:p>
    <w:p w14:paraId="717F9019" w14:textId="1DDDFE70" w:rsidR="009F3662" w:rsidRDefault="00425699" w:rsidP="00BD4F10">
      <w:pPr>
        <w:spacing w:after="120" w:line="480" w:lineRule="auto"/>
        <w:ind w:firstLine="720"/>
        <w:jc w:val="both"/>
        <w:rPr>
          <w:rFonts w:ascii="Times New Roman" w:hAnsi="Times New Roman" w:cs="Times New Roman"/>
        </w:rPr>
      </w:pPr>
      <w:r>
        <w:rPr>
          <w:rFonts w:ascii="Times New Roman" w:hAnsi="Times New Roman" w:cs="Times New Roman"/>
          <w:iCs/>
        </w:rPr>
        <w:t xml:space="preserve">The data in Table </w:t>
      </w:r>
      <w:r w:rsidR="00655B58">
        <w:rPr>
          <w:rFonts w:ascii="Times New Roman" w:hAnsi="Times New Roman" w:cs="Times New Roman"/>
          <w:iCs/>
        </w:rPr>
        <w:t>5</w:t>
      </w:r>
      <w:r>
        <w:rPr>
          <w:rFonts w:ascii="Times New Roman" w:hAnsi="Times New Roman" w:cs="Times New Roman"/>
          <w:iCs/>
        </w:rPr>
        <w:t xml:space="preserve"> suggest that </w:t>
      </w:r>
      <w:r w:rsidR="003F2C46">
        <w:rPr>
          <w:rFonts w:ascii="Times New Roman" w:hAnsi="Times New Roman" w:cs="Times New Roman"/>
        </w:rPr>
        <w:t>the HTMT ind</w:t>
      </w:r>
      <w:r w:rsidR="004D5B52">
        <w:rPr>
          <w:rFonts w:ascii="Times New Roman" w:hAnsi="Times New Roman" w:cs="Times New Roman"/>
        </w:rPr>
        <w:t>ices</w:t>
      </w:r>
      <w:r w:rsidR="003F2C46">
        <w:rPr>
          <w:rFonts w:ascii="Times New Roman" w:hAnsi="Times New Roman" w:cs="Times New Roman"/>
        </w:rPr>
        <w:t xml:space="preserve"> </w:t>
      </w:r>
      <w:r w:rsidR="004D5B52">
        <w:rPr>
          <w:rFonts w:ascii="Times New Roman" w:hAnsi="Times New Roman" w:cs="Times New Roman"/>
        </w:rPr>
        <w:t xml:space="preserve">for all the </w:t>
      </w:r>
      <w:r w:rsidR="003F2C46" w:rsidRPr="003F2C46">
        <w:rPr>
          <w:rFonts w:ascii="Times New Roman" w:hAnsi="Times New Roman" w:cs="Times New Roman"/>
          <w:lang w:val="vi-VN"/>
        </w:rPr>
        <w:t>pair</w:t>
      </w:r>
      <w:r w:rsidR="004D5B52">
        <w:rPr>
          <w:rFonts w:ascii="Times New Roman" w:hAnsi="Times New Roman" w:cs="Times New Roman"/>
        </w:rPr>
        <w:t>s</w:t>
      </w:r>
      <w:r w:rsidR="003F2C46" w:rsidRPr="003F2C46">
        <w:rPr>
          <w:rFonts w:ascii="Times New Roman" w:hAnsi="Times New Roman" w:cs="Times New Roman"/>
          <w:lang w:val="vi-VN"/>
        </w:rPr>
        <w:t xml:space="preserve"> of first-order variables</w:t>
      </w:r>
      <w:r w:rsidR="003F2C46" w:rsidRPr="003F2C46">
        <w:rPr>
          <w:rFonts w:ascii="Times New Roman" w:hAnsi="Times New Roman" w:cs="Times New Roman"/>
        </w:rPr>
        <w:t xml:space="preserve"> </w:t>
      </w:r>
      <w:r w:rsidR="003F2C46">
        <w:rPr>
          <w:rFonts w:ascii="Times New Roman" w:hAnsi="Times New Roman" w:cs="Times New Roman"/>
        </w:rPr>
        <w:t xml:space="preserve">for </w:t>
      </w:r>
      <w:r w:rsidR="009073A9">
        <w:rPr>
          <w:rFonts w:ascii="Times New Roman" w:hAnsi="Times New Roman" w:cs="Times New Roman"/>
        </w:rPr>
        <w:t>most</w:t>
      </w:r>
      <w:r w:rsidR="003F2C46">
        <w:rPr>
          <w:rFonts w:ascii="Times New Roman" w:hAnsi="Times New Roman" w:cs="Times New Roman"/>
        </w:rPr>
        <w:t xml:space="preserve"> </w:t>
      </w:r>
      <w:r w:rsidR="009073A9">
        <w:rPr>
          <w:rFonts w:ascii="Times New Roman" w:hAnsi="Times New Roman" w:cs="Times New Roman"/>
        </w:rPr>
        <w:t xml:space="preserve">of </w:t>
      </w:r>
      <w:r w:rsidR="003F2C46">
        <w:rPr>
          <w:rFonts w:ascii="Times New Roman" w:hAnsi="Times New Roman" w:cs="Times New Roman"/>
        </w:rPr>
        <w:t xml:space="preserve">the </w:t>
      </w:r>
      <w:r w:rsidR="009073A9">
        <w:rPr>
          <w:rFonts w:ascii="Times New Roman" w:hAnsi="Times New Roman" w:cs="Times New Roman"/>
        </w:rPr>
        <w:t>factors</w:t>
      </w:r>
      <w:r w:rsidR="003F2C46">
        <w:rPr>
          <w:rFonts w:ascii="Times New Roman" w:hAnsi="Times New Roman" w:cs="Times New Roman"/>
        </w:rPr>
        <w:t xml:space="preserve"> are below 0.</w:t>
      </w:r>
      <w:r w:rsidR="009073A9">
        <w:rPr>
          <w:rFonts w:ascii="Times New Roman" w:hAnsi="Times New Roman" w:cs="Times New Roman"/>
        </w:rPr>
        <w:t>85</w:t>
      </w:r>
      <w:r w:rsidR="003F2C46">
        <w:rPr>
          <w:rFonts w:ascii="Times New Roman" w:hAnsi="Times New Roman" w:cs="Times New Roman"/>
        </w:rPr>
        <w:t xml:space="preserve">, </w:t>
      </w:r>
      <w:r w:rsidR="009073A9">
        <w:rPr>
          <w:rFonts w:ascii="Times New Roman" w:hAnsi="Times New Roman" w:cs="Times New Roman"/>
        </w:rPr>
        <w:t xml:space="preserve">which meets the standard of distinction proposed by </w:t>
      </w:r>
      <w:r w:rsidR="009073A9" w:rsidRPr="00C1300E">
        <w:rPr>
          <w:rFonts w:ascii="Times New Roman" w:hAnsi="Times New Roman" w:cs="Times New Roman"/>
          <w:lang w:val="vi-VN"/>
        </w:rPr>
        <w:t xml:space="preserve">Hair </w:t>
      </w:r>
      <w:r w:rsidR="009073A9" w:rsidRPr="00C1300E">
        <w:rPr>
          <w:rFonts w:ascii="Times New Roman" w:hAnsi="Times New Roman" w:cs="Times New Roman"/>
        </w:rPr>
        <w:t>et al.</w:t>
      </w:r>
      <w:r w:rsidR="009073A9">
        <w:rPr>
          <w:rFonts w:ascii="Times New Roman" w:hAnsi="Times New Roman" w:cs="Times New Roman"/>
        </w:rPr>
        <w:t xml:space="preserve"> (</w:t>
      </w:r>
      <w:r w:rsidR="009073A9" w:rsidRPr="00C1300E">
        <w:rPr>
          <w:rFonts w:ascii="Times New Roman" w:hAnsi="Times New Roman" w:cs="Times New Roman"/>
          <w:lang w:val="vi-VN"/>
        </w:rPr>
        <w:t>2016</w:t>
      </w:r>
      <w:r w:rsidR="009073A9">
        <w:rPr>
          <w:rFonts w:ascii="Times New Roman" w:hAnsi="Times New Roman" w:cs="Times New Roman"/>
        </w:rPr>
        <w:t>). A</w:t>
      </w:r>
      <w:r w:rsidR="005A06AB">
        <w:rPr>
          <w:rFonts w:ascii="Times New Roman" w:hAnsi="Times New Roman" w:cs="Times New Roman"/>
        </w:rPr>
        <w:t>lthough the correlation between IM and AU</w:t>
      </w:r>
      <w:r w:rsidR="00BB5604">
        <w:rPr>
          <w:rFonts w:ascii="Times New Roman" w:hAnsi="Times New Roman" w:cs="Times New Roman"/>
        </w:rPr>
        <w:t xml:space="preserve"> </w:t>
      </w:r>
      <w:r w:rsidR="005A06AB">
        <w:rPr>
          <w:rFonts w:ascii="Times New Roman" w:hAnsi="Times New Roman" w:cs="Times New Roman"/>
        </w:rPr>
        <w:t>reach</w:t>
      </w:r>
      <w:r w:rsidR="008D6914">
        <w:rPr>
          <w:rFonts w:ascii="Times New Roman" w:hAnsi="Times New Roman" w:cs="Times New Roman"/>
        </w:rPr>
        <w:t>es</w:t>
      </w:r>
      <w:r w:rsidR="005A06AB">
        <w:rPr>
          <w:rFonts w:ascii="Times New Roman" w:hAnsi="Times New Roman" w:cs="Times New Roman"/>
        </w:rPr>
        <w:t xml:space="preserve"> the 0.85 threshold</w:t>
      </w:r>
      <w:r w:rsidR="009073A9">
        <w:rPr>
          <w:rFonts w:ascii="Times New Roman" w:hAnsi="Times New Roman" w:cs="Times New Roman"/>
        </w:rPr>
        <w:t>, these are still lower than 0.9, which is an acceptable requirement for discrimination achievemen</w:t>
      </w:r>
      <w:r w:rsidR="006F4D1E">
        <w:rPr>
          <w:rFonts w:ascii="Times New Roman" w:hAnsi="Times New Roman" w:cs="Times New Roman"/>
        </w:rPr>
        <w:t>t.</w:t>
      </w:r>
    </w:p>
    <w:p w14:paraId="657394B4" w14:textId="582078F8" w:rsidR="003C5D15" w:rsidRPr="00A0449D" w:rsidRDefault="003C5D15" w:rsidP="00BD4F10">
      <w:pPr>
        <w:spacing w:after="120" w:line="480" w:lineRule="auto"/>
        <w:ind w:firstLine="720"/>
        <w:jc w:val="both"/>
        <w:rPr>
          <w:rFonts w:ascii="Times New Roman" w:hAnsi="Times New Roman" w:cs="Times New Roman"/>
          <w:iCs/>
        </w:rPr>
      </w:pPr>
      <w:r>
        <w:rPr>
          <w:rFonts w:ascii="Times New Roman" w:hAnsi="Times New Roman" w:cs="Times New Roman"/>
        </w:rPr>
        <w:lastRenderedPageBreak/>
        <w:t xml:space="preserve">Overall, </w:t>
      </w:r>
      <w:r w:rsidR="00097FED">
        <w:rPr>
          <w:rFonts w:ascii="Times New Roman" w:hAnsi="Times New Roman" w:cs="Times New Roman"/>
        </w:rPr>
        <w:t xml:space="preserve">based on the above-mentioned results, </w:t>
      </w:r>
      <w:r w:rsidR="002143E3">
        <w:rPr>
          <w:rFonts w:ascii="Times New Roman" w:hAnsi="Times New Roman" w:cs="Times New Roman"/>
        </w:rPr>
        <w:t xml:space="preserve">it can be said that </w:t>
      </w:r>
      <w:r>
        <w:rPr>
          <w:rFonts w:ascii="Times New Roman" w:hAnsi="Times New Roman" w:cs="Times New Roman"/>
        </w:rPr>
        <w:t>the scale has ensure</w:t>
      </w:r>
      <w:r w:rsidR="002143E3">
        <w:rPr>
          <w:rFonts w:ascii="Times New Roman" w:hAnsi="Times New Roman" w:cs="Times New Roman"/>
        </w:rPr>
        <w:t>d</w:t>
      </w:r>
      <w:r>
        <w:rPr>
          <w:rFonts w:ascii="Times New Roman" w:hAnsi="Times New Roman" w:cs="Times New Roman"/>
        </w:rPr>
        <w:t xml:space="preserve"> good </w:t>
      </w:r>
      <w:r w:rsidR="00097FED">
        <w:rPr>
          <w:rFonts w:ascii="Times New Roman" w:hAnsi="Times New Roman" w:cs="Times New Roman"/>
        </w:rPr>
        <w:t xml:space="preserve">reliability as well as </w:t>
      </w:r>
      <w:r>
        <w:rPr>
          <w:rFonts w:ascii="Times New Roman" w:hAnsi="Times New Roman" w:cs="Times New Roman"/>
        </w:rPr>
        <w:t xml:space="preserve">validity. </w:t>
      </w:r>
    </w:p>
    <w:p w14:paraId="45C8088A" w14:textId="1A92942F" w:rsidR="009F3662" w:rsidRPr="00333C54" w:rsidRDefault="009F3662" w:rsidP="00900B8F">
      <w:pPr>
        <w:pStyle w:val="ListParagraph"/>
        <w:numPr>
          <w:ilvl w:val="2"/>
          <w:numId w:val="25"/>
        </w:numPr>
        <w:spacing w:line="480" w:lineRule="auto"/>
        <w:rPr>
          <w:rFonts w:ascii="Times New Roman" w:hAnsi="Times New Roman" w:cs="Times New Roman"/>
          <w:i/>
          <w:iCs/>
        </w:rPr>
      </w:pPr>
      <w:r w:rsidRPr="00333C54">
        <w:rPr>
          <w:rFonts w:ascii="Times New Roman" w:hAnsi="Times New Roman" w:cs="Times New Roman"/>
          <w:i/>
          <w:iCs/>
        </w:rPr>
        <w:t xml:space="preserve">Structural model assessment: </w:t>
      </w:r>
    </w:p>
    <w:p w14:paraId="60C71D4D" w14:textId="36E4F970" w:rsidR="00900B8F" w:rsidRPr="00900B8F" w:rsidRDefault="00900B8F" w:rsidP="005F5F76">
      <w:pPr>
        <w:spacing w:after="120" w:line="480" w:lineRule="auto"/>
        <w:rPr>
          <w:rFonts w:ascii="Times New Roman" w:hAnsi="Times New Roman" w:cs="Times New Roman"/>
          <w:b/>
          <w:bCs/>
        </w:rPr>
      </w:pPr>
      <w:r w:rsidRPr="00900B8F">
        <w:rPr>
          <w:rFonts w:ascii="Times New Roman" w:hAnsi="Times New Roman" w:cs="Times New Roman"/>
          <w:b/>
          <w:bCs/>
          <w:i/>
        </w:rPr>
        <w:t>Multicollinearity Test:</w:t>
      </w:r>
      <w:r w:rsidRPr="00900B8F">
        <w:rPr>
          <w:rFonts w:ascii="Times New Roman" w:hAnsi="Times New Roman" w:cs="Times New Roman"/>
          <w:b/>
          <w:bCs/>
        </w:rPr>
        <w:t xml:space="preserve"> </w:t>
      </w:r>
    </w:p>
    <w:p w14:paraId="45089826" w14:textId="5D27F3F6" w:rsidR="00655B58" w:rsidRPr="00655B58" w:rsidRDefault="001D7532" w:rsidP="001D7532">
      <w:pPr>
        <w:jc w:val="both"/>
        <w:rPr>
          <w:rFonts w:ascii="Times New Roman" w:hAnsi="Times New Roman" w:cs="Times New Roman"/>
          <w:b/>
          <w:iCs/>
        </w:rPr>
      </w:pPr>
      <w:r w:rsidRPr="00655B58">
        <w:rPr>
          <w:rFonts w:ascii="Times New Roman" w:hAnsi="Times New Roman" w:cs="Times New Roman"/>
          <w:b/>
          <w:iCs/>
        </w:rPr>
        <w:t xml:space="preserve">Table </w:t>
      </w:r>
      <w:r w:rsidR="00655B58" w:rsidRPr="00655B58">
        <w:rPr>
          <w:rFonts w:ascii="Times New Roman" w:hAnsi="Times New Roman" w:cs="Times New Roman"/>
          <w:b/>
          <w:iCs/>
        </w:rPr>
        <w:t>6</w:t>
      </w:r>
    </w:p>
    <w:p w14:paraId="1FC577AD" w14:textId="68CABEDA" w:rsidR="001D7532" w:rsidRPr="00655B58" w:rsidRDefault="001D7532" w:rsidP="001D7532">
      <w:pPr>
        <w:jc w:val="both"/>
        <w:rPr>
          <w:rFonts w:ascii="Times New Roman" w:hAnsi="Times New Roman" w:cs="Times New Roman"/>
          <w:bCs/>
          <w:i/>
          <w:iCs/>
        </w:rPr>
      </w:pPr>
      <w:r w:rsidRPr="00655B58">
        <w:rPr>
          <w:rFonts w:ascii="Times New Roman" w:hAnsi="Times New Roman" w:cs="Times New Roman"/>
          <w:bCs/>
          <w:i/>
          <w:iCs/>
        </w:rPr>
        <w:t>Variance Inflation Factor (VIF)</w:t>
      </w:r>
    </w:p>
    <w:tbl>
      <w:tblPr>
        <w:tblStyle w:val="TableGrid"/>
        <w:tblW w:w="2700" w:type="dxa"/>
        <w:tblLook w:val="04A0" w:firstRow="1" w:lastRow="0" w:firstColumn="1" w:lastColumn="0" w:noHBand="0" w:noVBand="1"/>
      </w:tblPr>
      <w:tblGrid>
        <w:gridCol w:w="1160"/>
        <w:gridCol w:w="1540"/>
      </w:tblGrid>
      <w:tr w:rsidR="007A5E76" w:rsidRPr="007A5E76" w14:paraId="334A7D3F" w14:textId="77777777" w:rsidTr="007A5E76">
        <w:trPr>
          <w:trHeight w:val="300"/>
        </w:trPr>
        <w:tc>
          <w:tcPr>
            <w:tcW w:w="1160" w:type="dxa"/>
            <w:noWrap/>
            <w:hideMark/>
          </w:tcPr>
          <w:p w14:paraId="76527565"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 </w:t>
            </w:r>
          </w:p>
        </w:tc>
        <w:tc>
          <w:tcPr>
            <w:tcW w:w="1540" w:type="dxa"/>
            <w:noWrap/>
            <w:hideMark/>
          </w:tcPr>
          <w:p w14:paraId="546EA205"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VIF</w:t>
            </w:r>
          </w:p>
        </w:tc>
      </w:tr>
      <w:tr w:rsidR="007A5E76" w:rsidRPr="007A5E76" w14:paraId="5A9CD7D6" w14:textId="77777777" w:rsidTr="007A5E76">
        <w:trPr>
          <w:trHeight w:val="300"/>
        </w:trPr>
        <w:tc>
          <w:tcPr>
            <w:tcW w:w="1160" w:type="dxa"/>
            <w:noWrap/>
            <w:hideMark/>
          </w:tcPr>
          <w:p w14:paraId="4BB3B526"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AU1</w:t>
            </w:r>
          </w:p>
        </w:tc>
        <w:tc>
          <w:tcPr>
            <w:tcW w:w="1540" w:type="dxa"/>
            <w:noWrap/>
            <w:hideMark/>
          </w:tcPr>
          <w:p w14:paraId="483955C9"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1.916</w:t>
            </w:r>
          </w:p>
        </w:tc>
      </w:tr>
      <w:tr w:rsidR="007A5E76" w:rsidRPr="007A5E76" w14:paraId="2CB8E76D" w14:textId="77777777" w:rsidTr="007A5E76">
        <w:trPr>
          <w:trHeight w:val="300"/>
        </w:trPr>
        <w:tc>
          <w:tcPr>
            <w:tcW w:w="1160" w:type="dxa"/>
            <w:noWrap/>
            <w:hideMark/>
          </w:tcPr>
          <w:p w14:paraId="4E110216"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AU2</w:t>
            </w:r>
          </w:p>
        </w:tc>
        <w:tc>
          <w:tcPr>
            <w:tcW w:w="1540" w:type="dxa"/>
            <w:noWrap/>
            <w:hideMark/>
          </w:tcPr>
          <w:p w14:paraId="7D89DB8F"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1.916</w:t>
            </w:r>
          </w:p>
        </w:tc>
      </w:tr>
      <w:tr w:rsidR="007A5E76" w:rsidRPr="007A5E76" w14:paraId="68893473" w14:textId="77777777" w:rsidTr="007A5E76">
        <w:trPr>
          <w:trHeight w:val="300"/>
        </w:trPr>
        <w:tc>
          <w:tcPr>
            <w:tcW w:w="1160" w:type="dxa"/>
            <w:noWrap/>
            <w:hideMark/>
          </w:tcPr>
          <w:p w14:paraId="4C92F86B"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EM1</w:t>
            </w:r>
          </w:p>
        </w:tc>
        <w:tc>
          <w:tcPr>
            <w:tcW w:w="1540" w:type="dxa"/>
            <w:noWrap/>
            <w:hideMark/>
          </w:tcPr>
          <w:p w14:paraId="3D510713"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1.971</w:t>
            </w:r>
          </w:p>
        </w:tc>
      </w:tr>
      <w:tr w:rsidR="007A5E76" w:rsidRPr="007A5E76" w14:paraId="4BBB073E" w14:textId="77777777" w:rsidTr="007A5E76">
        <w:trPr>
          <w:trHeight w:val="300"/>
        </w:trPr>
        <w:tc>
          <w:tcPr>
            <w:tcW w:w="1160" w:type="dxa"/>
            <w:noWrap/>
            <w:hideMark/>
          </w:tcPr>
          <w:p w14:paraId="72AE03BB"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EM2</w:t>
            </w:r>
          </w:p>
        </w:tc>
        <w:tc>
          <w:tcPr>
            <w:tcW w:w="1540" w:type="dxa"/>
            <w:noWrap/>
            <w:hideMark/>
          </w:tcPr>
          <w:p w14:paraId="18D2029D"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1.461</w:t>
            </w:r>
          </w:p>
        </w:tc>
      </w:tr>
      <w:tr w:rsidR="007A5E76" w:rsidRPr="007A5E76" w14:paraId="4459ACDA" w14:textId="77777777" w:rsidTr="007A5E76">
        <w:trPr>
          <w:trHeight w:val="300"/>
        </w:trPr>
        <w:tc>
          <w:tcPr>
            <w:tcW w:w="1160" w:type="dxa"/>
            <w:noWrap/>
            <w:hideMark/>
          </w:tcPr>
          <w:p w14:paraId="6111B6EE"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EM3</w:t>
            </w:r>
          </w:p>
        </w:tc>
        <w:tc>
          <w:tcPr>
            <w:tcW w:w="1540" w:type="dxa"/>
            <w:noWrap/>
            <w:hideMark/>
          </w:tcPr>
          <w:p w14:paraId="7FA3A764"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1.938</w:t>
            </w:r>
          </w:p>
        </w:tc>
      </w:tr>
      <w:tr w:rsidR="007A5E76" w:rsidRPr="007A5E76" w14:paraId="729ED36E" w14:textId="77777777" w:rsidTr="007A5E76">
        <w:trPr>
          <w:trHeight w:val="300"/>
        </w:trPr>
        <w:tc>
          <w:tcPr>
            <w:tcW w:w="1160" w:type="dxa"/>
            <w:noWrap/>
            <w:hideMark/>
          </w:tcPr>
          <w:p w14:paraId="3F48F50C"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IM1</w:t>
            </w:r>
          </w:p>
        </w:tc>
        <w:tc>
          <w:tcPr>
            <w:tcW w:w="1540" w:type="dxa"/>
            <w:noWrap/>
            <w:hideMark/>
          </w:tcPr>
          <w:p w14:paraId="6CED9CA2"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2.410</w:t>
            </w:r>
          </w:p>
        </w:tc>
      </w:tr>
      <w:tr w:rsidR="007A5E76" w:rsidRPr="007A5E76" w14:paraId="3C31FF11" w14:textId="77777777" w:rsidTr="007A5E76">
        <w:trPr>
          <w:trHeight w:val="300"/>
        </w:trPr>
        <w:tc>
          <w:tcPr>
            <w:tcW w:w="1160" w:type="dxa"/>
            <w:noWrap/>
            <w:hideMark/>
          </w:tcPr>
          <w:p w14:paraId="52222868"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IM2</w:t>
            </w:r>
          </w:p>
        </w:tc>
        <w:tc>
          <w:tcPr>
            <w:tcW w:w="1540" w:type="dxa"/>
            <w:noWrap/>
            <w:hideMark/>
          </w:tcPr>
          <w:p w14:paraId="03750AF5"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1.832</w:t>
            </w:r>
          </w:p>
        </w:tc>
      </w:tr>
      <w:tr w:rsidR="007A5E76" w:rsidRPr="007A5E76" w14:paraId="5BEC7DB5" w14:textId="77777777" w:rsidTr="007A5E76">
        <w:trPr>
          <w:trHeight w:val="300"/>
        </w:trPr>
        <w:tc>
          <w:tcPr>
            <w:tcW w:w="1160" w:type="dxa"/>
            <w:noWrap/>
            <w:hideMark/>
          </w:tcPr>
          <w:p w14:paraId="65131381"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IM3</w:t>
            </w:r>
          </w:p>
        </w:tc>
        <w:tc>
          <w:tcPr>
            <w:tcW w:w="1540" w:type="dxa"/>
            <w:noWrap/>
            <w:hideMark/>
          </w:tcPr>
          <w:p w14:paraId="27E01E05"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1.973</w:t>
            </w:r>
          </w:p>
        </w:tc>
      </w:tr>
      <w:tr w:rsidR="007A5E76" w:rsidRPr="007A5E76" w14:paraId="273ED49C" w14:textId="77777777" w:rsidTr="007A5E76">
        <w:trPr>
          <w:trHeight w:val="300"/>
        </w:trPr>
        <w:tc>
          <w:tcPr>
            <w:tcW w:w="1160" w:type="dxa"/>
            <w:noWrap/>
            <w:hideMark/>
          </w:tcPr>
          <w:p w14:paraId="1A9F6511"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IM4</w:t>
            </w:r>
          </w:p>
        </w:tc>
        <w:tc>
          <w:tcPr>
            <w:tcW w:w="1540" w:type="dxa"/>
            <w:noWrap/>
            <w:hideMark/>
          </w:tcPr>
          <w:p w14:paraId="6FF50E9F"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1.477</w:t>
            </w:r>
          </w:p>
        </w:tc>
      </w:tr>
      <w:tr w:rsidR="007A5E76" w:rsidRPr="007A5E76" w14:paraId="5C5D4F6A" w14:textId="77777777" w:rsidTr="007A5E76">
        <w:trPr>
          <w:trHeight w:val="300"/>
        </w:trPr>
        <w:tc>
          <w:tcPr>
            <w:tcW w:w="1160" w:type="dxa"/>
            <w:noWrap/>
            <w:hideMark/>
          </w:tcPr>
          <w:p w14:paraId="306F3F69"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PEOU1</w:t>
            </w:r>
          </w:p>
        </w:tc>
        <w:tc>
          <w:tcPr>
            <w:tcW w:w="1540" w:type="dxa"/>
            <w:noWrap/>
            <w:hideMark/>
          </w:tcPr>
          <w:p w14:paraId="36E077B6"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1.388</w:t>
            </w:r>
          </w:p>
        </w:tc>
      </w:tr>
      <w:tr w:rsidR="007A5E76" w:rsidRPr="007A5E76" w14:paraId="0B162B2A" w14:textId="77777777" w:rsidTr="007A5E76">
        <w:trPr>
          <w:trHeight w:val="300"/>
        </w:trPr>
        <w:tc>
          <w:tcPr>
            <w:tcW w:w="1160" w:type="dxa"/>
            <w:noWrap/>
            <w:hideMark/>
          </w:tcPr>
          <w:p w14:paraId="02BC8E99"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PEOU2</w:t>
            </w:r>
          </w:p>
        </w:tc>
        <w:tc>
          <w:tcPr>
            <w:tcW w:w="1540" w:type="dxa"/>
            <w:noWrap/>
            <w:hideMark/>
          </w:tcPr>
          <w:p w14:paraId="16B72514"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1.513</w:t>
            </w:r>
          </w:p>
        </w:tc>
      </w:tr>
      <w:tr w:rsidR="007A5E76" w:rsidRPr="007A5E76" w14:paraId="3C165EE5" w14:textId="77777777" w:rsidTr="007A5E76">
        <w:trPr>
          <w:trHeight w:val="300"/>
        </w:trPr>
        <w:tc>
          <w:tcPr>
            <w:tcW w:w="1160" w:type="dxa"/>
            <w:noWrap/>
            <w:hideMark/>
          </w:tcPr>
          <w:p w14:paraId="6C82ABE5"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PEOU3</w:t>
            </w:r>
          </w:p>
        </w:tc>
        <w:tc>
          <w:tcPr>
            <w:tcW w:w="1540" w:type="dxa"/>
            <w:noWrap/>
            <w:hideMark/>
          </w:tcPr>
          <w:p w14:paraId="6C094E86"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1.824</w:t>
            </w:r>
          </w:p>
        </w:tc>
      </w:tr>
      <w:tr w:rsidR="007A5E76" w:rsidRPr="007A5E76" w14:paraId="14F82B77" w14:textId="77777777" w:rsidTr="007A5E76">
        <w:trPr>
          <w:trHeight w:val="300"/>
        </w:trPr>
        <w:tc>
          <w:tcPr>
            <w:tcW w:w="1160" w:type="dxa"/>
            <w:noWrap/>
            <w:hideMark/>
          </w:tcPr>
          <w:p w14:paraId="4143468A"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PEOU4</w:t>
            </w:r>
          </w:p>
        </w:tc>
        <w:tc>
          <w:tcPr>
            <w:tcW w:w="1540" w:type="dxa"/>
            <w:noWrap/>
            <w:hideMark/>
          </w:tcPr>
          <w:p w14:paraId="4CF603AF"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2.055</w:t>
            </w:r>
          </w:p>
        </w:tc>
      </w:tr>
      <w:tr w:rsidR="007A5E76" w:rsidRPr="007A5E76" w14:paraId="3BB34283" w14:textId="77777777" w:rsidTr="007A5E76">
        <w:trPr>
          <w:trHeight w:val="300"/>
        </w:trPr>
        <w:tc>
          <w:tcPr>
            <w:tcW w:w="1160" w:type="dxa"/>
            <w:noWrap/>
            <w:hideMark/>
          </w:tcPr>
          <w:p w14:paraId="0FA8345F"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PU1</w:t>
            </w:r>
          </w:p>
        </w:tc>
        <w:tc>
          <w:tcPr>
            <w:tcW w:w="1540" w:type="dxa"/>
            <w:noWrap/>
            <w:hideMark/>
          </w:tcPr>
          <w:p w14:paraId="42EDE692"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2.083</w:t>
            </w:r>
          </w:p>
        </w:tc>
      </w:tr>
      <w:tr w:rsidR="007A5E76" w:rsidRPr="007A5E76" w14:paraId="16B9CEC3" w14:textId="77777777" w:rsidTr="007A5E76">
        <w:trPr>
          <w:trHeight w:val="300"/>
        </w:trPr>
        <w:tc>
          <w:tcPr>
            <w:tcW w:w="1160" w:type="dxa"/>
            <w:noWrap/>
            <w:hideMark/>
          </w:tcPr>
          <w:p w14:paraId="670B5C67"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PU2</w:t>
            </w:r>
          </w:p>
        </w:tc>
        <w:tc>
          <w:tcPr>
            <w:tcW w:w="1540" w:type="dxa"/>
            <w:noWrap/>
            <w:hideMark/>
          </w:tcPr>
          <w:p w14:paraId="39E4B9D4" w14:textId="77777777" w:rsidR="007A5E76" w:rsidRPr="00CF6BB4" w:rsidRDefault="007A5E76" w:rsidP="007A5E76">
            <w:pPr>
              <w:jc w:val="right"/>
              <w:rPr>
                <w:rFonts w:ascii="Times New Roman" w:eastAsia="Times New Roman" w:hAnsi="Times New Roman" w:cs="Times New Roman"/>
                <w:b/>
                <w:bCs/>
                <w:kern w:val="0"/>
                <w:sz w:val="20"/>
                <w:szCs w:val="20"/>
                <w14:ligatures w14:val="none"/>
              </w:rPr>
            </w:pPr>
            <w:r w:rsidRPr="00CF6BB4">
              <w:rPr>
                <w:rFonts w:ascii="Times New Roman" w:eastAsia="Times New Roman" w:hAnsi="Times New Roman" w:cs="Times New Roman"/>
                <w:b/>
                <w:bCs/>
                <w:kern w:val="0"/>
                <w:sz w:val="20"/>
                <w:szCs w:val="20"/>
                <w14:ligatures w14:val="none"/>
              </w:rPr>
              <w:t>2.463</w:t>
            </w:r>
          </w:p>
        </w:tc>
      </w:tr>
      <w:tr w:rsidR="007A5E76" w:rsidRPr="007A5E76" w14:paraId="768D2929" w14:textId="77777777" w:rsidTr="007A5E76">
        <w:trPr>
          <w:trHeight w:val="300"/>
        </w:trPr>
        <w:tc>
          <w:tcPr>
            <w:tcW w:w="1160" w:type="dxa"/>
            <w:noWrap/>
            <w:hideMark/>
          </w:tcPr>
          <w:p w14:paraId="713DD306"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PU3</w:t>
            </w:r>
          </w:p>
        </w:tc>
        <w:tc>
          <w:tcPr>
            <w:tcW w:w="1540" w:type="dxa"/>
            <w:noWrap/>
            <w:hideMark/>
          </w:tcPr>
          <w:p w14:paraId="6BD57241"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1.830</w:t>
            </w:r>
          </w:p>
        </w:tc>
      </w:tr>
      <w:tr w:rsidR="007A5E76" w:rsidRPr="007A5E76" w14:paraId="34F43818" w14:textId="77777777" w:rsidTr="007A5E76">
        <w:trPr>
          <w:trHeight w:val="300"/>
        </w:trPr>
        <w:tc>
          <w:tcPr>
            <w:tcW w:w="1160" w:type="dxa"/>
            <w:noWrap/>
            <w:hideMark/>
          </w:tcPr>
          <w:p w14:paraId="20710C59"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PU4</w:t>
            </w:r>
          </w:p>
        </w:tc>
        <w:tc>
          <w:tcPr>
            <w:tcW w:w="1540" w:type="dxa"/>
            <w:noWrap/>
            <w:hideMark/>
          </w:tcPr>
          <w:p w14:paraId="2BF36EF3"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2.260</w:t>
            </w:r>
          </w:p>
        </w:tc>
      </w:tr>
      <w:tr w:rsidR="007A5E76" w:rsidRPr="007A5E76" w14:paraId="220758B7" w14:textId="77777777" w:rsidTr="007A5E76">
        <w:trPr>
          <w:trHeight w:val="300"/>
        </w:trPr>
        <w:tc>
          <w:tcPr>
            <w:tcW w:w="1160" w:type="dxa"/>
            <w:noWrap/>
            <w:hideMark/>
          </w:tcPr>
          <w:p w14:paraId="1818C611"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SI1</w:t>
            </w:r>
          </w:p>
        </w:tc>
        <w:tc>
          <w:tcPr>
            <w:tcW w:w="1540" w:type="dxa"/>
            <w:noWrap/>
            <w:hideMark/>
          </w:tcPr>
          <w:p w14:paraId="09732962"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1.780</w:t>
            </w:r>
          </w:p>
        </w:tc>
      </w:tr>
      <w:tr w:rsidR="007A5E76" w:rsidRPr="007A5E76" w14:paraId="654AD101" w14:textId="77777777" w:rsidTr="007A5E76">
        <w:trPr>
          <w:trHeight w:val="300"/>
        </w:trPr>
        <w:tc>
          <w:tcPr>
            <w:tcW w:w="1160" w:type="dxa"/>
            <w:noWrap/>
            <w:hideMark/>
          </w:tcPr>
          <w:p w14:paraId="0EE31C3B"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SI2</w:t>
            </w:r>
          </w:p>
        </w:tc>
        <w:tc>
          <w:tcPr>
            <w:tcW w:w="1540" w:type="dxa"/>
            <w:noWrap/>
            <w:hideMark/>
          </w:tcPr>
          <w:p w14:paraId="39BEBC4E" w14:textId="77777777" w:rsidR="007A5E76" w:rsidRPr="007A5E76" w:rsidRDefault="007A5E76" w:rsidP="007A5E76">
            <w:pPr>
              <w:jc w:val="right"/>
              <w:rPr>
                <w:rFonts w:ascii="Times New Roman" w:eastAsia="Times New Roman" w:hAnsi="Times New Roman" w:cs="Times New Roman"/>
                <w:kern w:val="0"/>
                <w:sz w:val="20"/>
                <w:szCs w:val="20"/>
                <w14:ligatures w14:val="none"/>
              </w:rPr>
            </w:pPr>
            <w:r w:rsidRPr="007A5E76">
              <w:rPr>
                <w:rFonts w:ascii="Times New Roman" w:eastAsia="Times New Roman" w:hAnsi="Times New Roman" w:cs="Times New Roman"/>
                <w:kern w:val="0"/>
                <w:sz w:val="20"/>
                <w:szCs w:val="20"/>
                <w14:ligatures w14:val="none"/>
              </w:rPr>
              <w:t>1.892</w:t>
            </w:r>
          </w:p>
        </w:tc>
      </w:tr>
      <w:tr w:rsidR="007A5E76" w:rsidRPr="007A5E76" w14:paraId="077BF47F" w14:textId="77777777" w:rsidTr="007A5E76">
        <w:trPr>
          <w:trHeight w:val="300"/>
        </w:trPr>
        <w:tc>
          <w:tcPr>
            <w:tcW w:w="1160" w:type="dxa"/>
            <w:noWrap/>
            <w:hideMark/>
          </w:tcPr>
          <w:p w14:paraId="0240F6F2" w14:textId="77777777" w:rsidR="007A5E76" w:rsidRPr="007A5E76" w:rsidRDefault="007A5E76" w:rsidP="007A5E76">
            <w:pPr>
              <w:rPr>
                <w:rFonts w:ascii="Times New Roman" w:eastAsia="Times New Roman" w:hAnsi="Times New Roman" w:cs="Times New Roman"/>
                <w:b/>
                <w:bCs/>
                <w:kern w:val="0"/>
                <w:sz w:val="20"/>
                <w:szCs w:val="20"/>
                <w14:ligatures w14:val="none"/>
              </w:rPr>
            </w:pPr>
            <w:r w:rsidRPr="007A5E76">
              <w:rPr>
                <w:rFonts w:ascii="Times New Roman" w:eastAsia="Times New Roman" w:hAnsi="Times New Roman" w:cs="Times New Roman"/>
                <w:b/>
                <w:bCs/>
                <w:kern w:val="0"/>
                <w:sz w:val="20"/>
                <w:szCs w:val="20"/>
                <w14:ligatures w14:val="none"/>
              </w:rPr>
              <w:t>SI3</w:t>
            </w:r>
          </w:p>
        </w:tc>
        <w:tc>
          <w:tcPr>
            <w:tcW w:w="1540" w:type="dxa"/>
            <w:noWrap/>
            <w:hideMark/>
          </w:tcPr>
          <w:p w14:paraId="114E64C1" w14:textId="77777777" w:rsidR="007A5E76" w:rsidRPr="00CF6BB4" w:rsidRDefault="007A5E76" w:rsidP="007A5E76">
            <w:pPr>
              <w:jc w:val="right"/>
              <w:rPr>
                <w:rFonts w:ascii="Times New Roman" w:eastAsia="Times New Roman" w:hAnsi="Times New Roman" w:cs="Times New Roman"/>
                <w:b/>
                <w:bCs/>
                <w:kern w:val="0"/>
                <w:sz w:val="20"/>
                <w:szCs w:val="20"/>
                <w14:ligatures w14:val="none"/>
              </w:rPr>
            </w:pPr>
            <w:r w:rsidRPr="00CF6BB4">
              <w:rPr>
                <w:rFonts w:ascii="Times New Roman" w:eastAsia="Times New Roman" w:hAnsi="Times New Roman" w:cs="Times New Roman"/>
                <w:b/>
                <w:bCs/>
                <w:kern w:val="0"/>
                <w:sz w:val="20"/>
                <w:szCs w:val="20"/>
                <w14:ligatures w14:val="none"/>
              </w:rPr>
              <w:t>1.384</w:t>
            </w:r>
          </w:p>
        </w:tc>
      </w:tr>
    </w:tbl>
    <w:p w14:paraId="2DDCB503" w14:textId="77777777" w:rsidR="00900B8F" w:rsidRDefault="00900B8F" w:rsidP="00900B8F">
      <w:pPr>
        <w:spacing w:after="120" w:line="480" w:lineRule="auto"/>
        <w:ind w:firstLine="720"/>
        <w:rPr>
          <w:rFonts w:ascii="Times New Roman" w:hAnsi="Times New Roman" w:cs="Times New Roman"/>
          <w:b/>
          <w:bCs/>
          <w:i/>
        </w:rPr>
      </w:pPr>
    </w:p>
    <w:p w14:paraId="28639BE1" w14:textId="4F5BA417" w:rsidR="001D7532" w:rsidRDefault="001D7532" w:rsidP="00900B8F">
      <w:pPr>
        <w:spacing w:after="120" w:line="480" w:lineRule="auto"/>
        <w:ind w:firstLine="720"/>
        <w:jc w:val="both"/>
        <w:rPr>
          <w:rFonts w:ascii="Times New Roman" w:hAnsi="Times New Roman" w:cs="Times New Roman"/>
          <w:b/>
          <w:bCs/>
        </w:rPr>
      </w:pPr>
      <w:r w:rsidRPr="00AA4653">
        <w:rPr>
          <w:rFonts w:ascii="Times New Roman" w:hAnsi="Times New Roman" w:cs="Times New Roman"/>
        </w:rPr>
        <w:t>Hair et al. (2017)</w:t>
      </w:r>
      <w:r>
        <w:rPr>
          <w:rFonts w:ascii="Times New Roman" w:hAnsi="Times New Roman" w:cs="Times New Roman"/>
        </w:rPr>
        <w:t xml:space="preserve"> </w:t>
      </w:r>
      <w:r w:rsidR="00F47596">
        <w:rPr>
          <w:rFonts w:ascii="Times New Roman" w:hAnsi="Times New Roman" w:cs="Times New Roman"/>
        </w:rPr>
        <w:t>measured multicollinearity, an issue which refers to the occurrence when there is a high correlation between independent variables, which leads to difficulty in the isolation of their individual impacts on a dependent variable</w:t>
      </w:r>
      <w:r w:rsidR="002510F6">
        <w:rPr>
          <w:rFonts w:ascii="Times New Roman" w:hAnsi="Times New Roman" w:cs="Times New Roman"/>
        </w:rPr>
        <w:t>,</w:t>
      </w:r>
      <w:r w:rsidR="00F47596">
        <w:rPr>
          <w:rFonts w:ascii="Times New Roman" w:hAnsi="Times New Roman" w:cs="Times New Roman"/>
        </w:rPr>
        <w:t xml:space="preserve"> through </w:t>
      </w:r>
      <w:r w:rsidR="00F47596">
        <w:rPr>
          <w:rFonts w:ascii="Times New Roman" w:hAnsi="Times New Roman" w:cs="Times New Roman"/>
          <w:bCs/>
        </w:rPr>
        <w:t>V</w:t>
      </w:r>
      <w:r w:rsidR="00F47596" w:rsidRPr="001D7532">
        <w:rPr>
          <w:rFonts w:ascii="Times New Roman" w:hAnsi="Times New Roman" w:cs="Times New Roman"/>
          <w:bCs/>
        </w:rPr>
        <w:t>ariance Inflation Factor (VIF)</w:t>
      </w:r>
      <w:r w:rsidR="00F47596">
        <w:rPr>
          <w:rFonts w:ascii="Times New Roman" w:hAnsi="Times New Roman" w:cs="Times New Roman"/>
          <w:bCs/>
        </w:rPr>
        <w:t xml:space="preserve">. If VIF </w:t>
      </w:r>
      <w:r w:rsidR="0023022A">
        <w:rPr>
          <w:rFonts w:ascii="Times New Roman" w:hAnsi="Times New Roman" w:cs="Times New Roman"/>
          <w:bCs/>
        </w:rPr>
        <w:t xml:space="preserve">is higher than </w:t>
      </w:r>
      <w:r w:rsidR="00F47596">
        <w:rPr>
          <w:rFonts w:ascii="Times New Roman" w:hAnsi="Times New Roman" w:cs="Times New Roman"/>
          <w:bCs/>
        </w:rPr>
        <w:t xml:space="preserve">0.2 or </w:t>
      </w:r>
      <w:r w:rsidR="003752FE">
        <w:rPr>
          <w:rFonts w:ascii="Times New Roman" w:hAnsi="Times New Roman" w:cs="Times New Roman"/>
          <w:bCs/>
        </w:rPr>
        <w:t>lower</w:t>
      </w:r>
      <w:r w:rsidR="0023022A">
        <w:rPr>
          <w:rFonts w:ascii="Times New Roman" w:hAnsi="Times New Roman" w:cs="Times New Roman"/>
          <w:bCs/>
        </w:rPr>
        <w:t xml:space="preserve"> than</w:t>
      </w:r>
      <w:r w:rsidR="00F47596">
        <w:rPr>
          <w:rFonts w:ascii="Times New Roman" w:hAnsi="Times New Roman" w:cs="Times New Roman"/>
          <w:bCs/>
        </w:rPr>
        <w:t xml:space="preserve"> 5, the independent latent variables do not encounter </w:t>
      </w:r>
      <w:r w:rsidR="00F47596">
        <w:rPr>
          <w:rFonts w:ascii="Times New Roman" w:hAnsi="Times New Roman" w:cs="Times New Roman"/>
          <w:bCs/>
        </w:rPr>
        <w:lastRenderedPageBreak/>
        <w:t xml:space="preserve">multicollinearity issues. </w:t>
      </w:r>
      <w:r w:rsidR="00BA474D">
        <w:rPr>
          <w:rFonts w:ascii="Times New Roman" w:hAnsi="Times New Roman" w:cs="Times New Roman"/>
          <w:bCs/>
        </w:rPr>
        <w:t xml:space="preserve">As </w:t>
      </w:r>
      <w:r w:rsidR="003C776A">
        <w:rPr>
          <w:rFonts w:ascii="Times New Roman" w:hAnsi="Times New Roman" w:cs="Times New Roman"/>
          <w:bCs/>
        </w:rPr>
        <w:t>shown</w:t>
      </w:r>
      <w:r w:rsidR="00BA474D">
        <w:rPr>
          <w:rFonts w:ascii="Times New Roman" w:hAnsi="Times New Roman" w:cs="Times New Roman"/>
          <w:bCs/>
        </w:rPr>
        <w:t xml:space="preserve"> in Table </w:t>
      </w:r>
      <w:r w:rsidR="00900B8F">
        <w:rPr>
          <w:rFonts w:ascii="Times New Roman" w:hAnsi="Times New Roman" w:cs="Times New Roman"/>
          <w:bCs/>
        </w:rPr>
        <w:t>6</w:t>
      </w:r>
      <w:r w:rsidR="00BA474D">
        <w:rPr>
          <w:rFonts w:ascii="Times New Roman" w:hAnsi="Times New Roman" w:cs="Times New Roman"/>
          <w:bCs/>
        </w:rPr>
        <w:t xml:space="preserve">, all the constructs have the VIF of below 5, with the maximum value of 2.463 and the minimum of </w:t>
      </w:r>
      <w:r w:rsidR="002510F6">
        <w:rPr>
          <w:rFonts w:ascii="Times New Roman" w:hAnsi="Times New Roman" w:cs="Times New Roman"/>
          <w:bCs/>
        </w:rPr>
        <w:t>1.384</w:t>
      </w:r>
      <w:r w:rsidR="003C776A">
        <w:rPr>
          <w:rFonts w:ascii="Times New Roman" w:hAnsi="Times New Roman" w:cs="Times New Roman"/>
          <w:bCs/>
        </w:rPr>
        <w:t>, indicating the absence of multicollinearity in latent variables.</w:t>
      </w:r>
    </w:p>
    <w:p w14:paraId="377BD905" w14:textId="2541722E" w:rsidR="006B616F" w:rsidRPr="00FA77AC" w:rsidRDefault="006B616F" w:rsidP="005D2B0E">
      <w:pPr>
        <w:spacing w:after="120" w:line="480" w:lineRule="auto"/>
        <w:rPr>
          <w:rFonts w:ascii="Times New Roman" w:hAnsi="Times New Roman" w:cs="Times New Roman"/>
          <w:b/>
          <w:bCs/>
        </w:rPr>
      </w:pPr>
      <w:r w:rsidRPr="00FA77AC">
        <w:rPr>
          <w:rFonts w:ascii="Times New Roman" w:hAnsi="Times New Roman" w:cs="Times New Roman"/>
          <w:b/>
          <w:bCs/>
          <w:i/>
        </w:rPr>
        <w:t>Model Fit Validation:</w:t>
      </w:r>
    </w:p>
    <w:p w14:paraId="3958FAA9" w14:textId="77777777" w:rsidR="00900B8F" w:rsidRPr="00900B8F" w:rsidRDefault="00CA709E" w:rsidP="00AD6021">
      <w:pPr>
        <w:spacing w:after="120" w:line="480" w:lineRule="auto"/>
        <w:rPr>
          <w:rFonts w:ascii="Times New Roman" w:hAnsi="Times New Roman" w:cs="Times New Roman"/>
          <w:b/>
          <w:iCs/>
        </w:rPr>
      </w:pPr>
      <w:r w:rsidRPr="00900B8F">
        <w:rPr>
          <w:rFonts w:ascii="Times New Roman" w:hAnsi="Times New Roman" w:cs="Times New Roman"/>
          <w:b/>
          <w:iCs/>
        </w:rPr>
        <w:t xml:space="preserve">Table </w:t>
      </w:r>
      <w:r w:rsidR="00900B8F" w:rsidRPr="00900B8F">
        <w:rPr>
          <w:rFonts w:ascii="Times New Roman" w:hAnsi="Times New Roman" w:cs="Times New Roman"/>
          <w:b/>
          <w:iCs/>
        </w:rPr>
        <w:t>7</w:t>
      </w:r>
    </w:p>
    <w:p w14:paraId="5F18A1EB" w14:textId="0B2F86F4" w:rsidR="00CA709E" w:rsidRPr="00900B8F" w:rsidRDefault="00CA709E" w:rsidP="00AD6021">
      <w:pPr>
        <w:spacing w:after="120" w:line="480" w:lineRule="auto"/>
        <w:rPr>
          <w:rFonts w:ascii="Times New Roman" w:eastAsia="Times New Roman" w:hAnsi="Times New Roman" w:cs="Times New Roman"/>
          <w:b/>
          <w:bCs/>
          <w:i/>
          <w:lang w:val="pt-BR"/>
        </w:rPr>
      </w:pPr>
      <w:r w:rsidRPr="00900B8F">
        <w:rPr>
          <w:rFonts w:ascii="Times New Roman" w:eastAsia="Times New Roman" w:hAnsi="Times New Roman" w:cs="Times New Roman"/>
          <w:i/>
          <w:lang w:val="pt-BR"/>
        </w:rPr>
        <w:t>R and R</w:t>
      </w:r>
      <w:r w:rsidRPr="00900B8F">
        <w:rPr>
          <w:rFonts w:ascii="Times New Roman" w:eastAsia="Times New Roman" w:hAnsi="Times New Roman" w:cs="Times New Roman"/>
          <w:i/>
          <w:vertAlign w:val="superscript"/>
          <w:lang w:val="pt-BR"/>
        </w:rPr>
        <w:t xml:space="preserve">2 </w:t>
      </w:r>
      <w:r w:rsidRPr="00900B8F">
        <w:rPr>
          <w:rFonts w:ascii="Times New Roman" w:eastAsia="Times New Roman" w:hAnsi="Times New Roman" w:cs="Times New Roman"/>
          <w:i/>
          <w:lang w:val="pt-BR"/>
        </w:rPr>
        <w:t>Validation</w:t>
      </w:r>
    </w:p>
    <w:tbl>
      <w:tblPr>
        <w:tblW w:w="4240" w:type="dxa"/>
        <w:tblLook w:val="04A0" w:firstRow="1" w:lastRow="0" w:firstColumn="1" w:lastColumn="0" w:noHBand="0" w:noVBand="1"/>
      </w:tblPr>
      <w:tblGrid>
        <w:gridCol w:w="1160"/>
        <w:gridCol w:w="1540"/>
        <w:gridCol w:w="1540"/>
      </w:tblGrid>
      <w:tr w:rsidR="00CA709E" w:rsidRPr="00CA709E" w14:paraId="25999AC6" w14:textId="77777777" w:rsidTr="00CA709E">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3B238" w14:textId="77777777" w:rsidR="00CA709E" w:rsidRPr="00CA709E" w:rsidRDefault="00CA709E" w:rsidP="00CA709E">
            <w:pPr>
              <w:spacing w:after="0" w:line="240" w:lineRule="auto"/>
              <w:rPr>
                <w:rFonts w:ascii="Times New Roman" w:eastAsia="Times New Roman" w:hAnsi="Times New Roman" w:cs="Times New Roman"/>
                <w:b/>
                <w:bCs/>
                <w:color w:val="000000"/>
                <w:kern w:val="0"/>
                <w:sz w:val="20"/>
                <w:szCs w:val="20"/>
                <w14:ligatures w14:val="none"/>
              </w:rPr>
            </w:pPr>
            <w:r w:rsidRPr="00CA709E">
              <w:rPr>
                <w:rFonts w:ascii="Times New Roman" w:eastAsia="Times New Roman" w:hAnsi="Times New Roman" w:cs="Times New Roman"/>
                <w:b/>
                <w:bCs/>
                <w:color w:val="000000"/>
                <w:kern w:val="0"/>
                <w:sz w:val="20"/>
                <w:szCs w:val="20"/>
                <w14:ligatures w14:val="none"/>
              </w:rPr>
              <w:t> </w:t>
            </w:r>
          </w:p>
        </w:tc>
        <w:tc>
          <w:tcPr>
            <w:tcW w:w="1540" w:type="dxa"/>
            <w:tcBorders>
              <w:top w:val="single" w:sz="4" w:space="0" w:color="auto"/>
              <w:left w:val="nil"/>
              <w:bottom w:val="single" w:sz="4" w:space="0" w:color="auto"/>
              <w:right w:val="single" w:sz="4" w:space="0" w:color="auto"/>
            </w:tcBorders>
            <w:shd w:val="clear" w:color="000000" w:fill="C0C0C0"/>
            <w:noWrap/>
            <w:vAlign w:val="center"/>
            <w:hideMark/>
          </w:tcPr>
          <w:p w14:paraId="5E88DE97" w14:textId="77777777" w:rsidR="00CA709E" w:rsidRPr="00CA709E" w:rsidRDefault="00CA709E" w:rsidP="00CA709E">
            <w:pPr>
              <w:spacing w:after="0" w:line="240" w:lineRule="auto"/>
              <w:rPr>
                <w:rFonts w:ascii="Times New Roman" w:eastAsia="Times New Roman" w:hAnsi="Times New Roman" w:cs="Times New Roman"/>
                <w:b/>
                <w:bCs/>
                <w:color w:val="000000"/>
                <w:kern w:val="0"/>
                <w:sz w:val="20"/>
                <w:szCs w:val="20"/>
                <w14:ligatures w14:val="none"/>
              </w:rPr>
            </w:pPr>
            <w:r w:rsidRPr="00CA709E">
              <w:rPr>
                <w:rFonts w:ascii="Times New Roman" w:eastAsia="Times New Roman" w:hAnsi="Times New Roman" w:cs="Times New Roman"/>
                <w:b/>
                <w:bCs/>
                <w:color w:val="000000"/>
                <w:kern w:val="0"/>
                <w:sz w:val="20"/>
                <w:szCs w:val="20"/>
                <w14:ligatures w14:val="none"/>
              </w:rPr>
              <w:t>R Square</w:t>
            </w:r>
          </w:p>
        </w:tc>
        <w:tc>
          <w:tcPr>
            <w:tcW w:w="1540" w:type="dxa"/>
            <w:tcBorders>
              <w:top w:val="single" w:sz="4" w:space="0" w:color="auto"/>
              <w:left w:val="nil"/>
              <w:bottom w:val="single" w:sz="4" w:space="0" w:color="auto"/>
              <w:right w:val="single" w:sz="4" w:space="0" w:color="auto"/>
            </w:tcBorders>
            <w:shd w:val="clear" w:color="000000" w:fill="C0C0C0"/>
            <w:noWrap/>
            <w:vAlign w:val="center"/>
            <w:hideMark/>
          </w:tcPr>
          <w:p w14:paraId="43D0354D" w14:textId="77777777" w:rsidR="00CA709E" w:rsidRPr="00CA709E" w:rsidRDefault="00CA709E" w:rsidP="00CA709E">
            <w:pPr>
              <w:spacing w:after="0" w:line="240" w:lineRule="auto"/>
              <w:rPr>
                <w:rFonts w:ascii="Times New Roman" w:eastAsia="Times New Roman" w:hAnsi="Times New Roman" w:cs="Times New Roman"/>
                <w:b/>
                <w:bCs/>
                <w:color w:val="000000"/>
                <w:kern w:val="0"/>
                <w:sz w:val="20"/>
                <w:szCs w:val="20"/>
                <w14:ligatures w14:val="none"/>
              </w:rPr>
            </w:pPr>
            <w:r w:rsidRPr="00CA709E">
              <w:rPr>
                <w:rFonts w:ascii="Times New Roman" w:eastAsia="Times New Roman" w:hAnsi="Times New Roman" w:cs="Times New Roman"/>
                <w:b/>
                <w:bCs/>
                <w:color w:val="000000"/>
                <w:kern w:val="0"/>
                <w:sz w:val="20"/>
                <w:szCs w:val="20"/>
                <w14:ligatures w14:val="none"/>
              </w:rPr>
              <w:t>R Square Adjusted</w:t>
            </w:r>
          </w:p>
        </w:tc>
      </w:tr>
      <w:tr w:rsidR="00CA709E" w:rsidRPr="00CA709E" w14:paraId="2DE2D111" w14:textId="77777777" w:rsidTr="00CA709E">
        <w:trPr>
          <w:trHeight w:val="300"/>
        </w:trPr>
        <w:tc>
          <w:tcPr>
            <w:tcW w:w="1160" w:type="dxa"/>
            <w:tcBorders>
              <w:top w:val="nil"/>
              <w:left w:val="single" w:sz="4" w:space="0" w:color="auto"/>
              <w:bottom w:val="single" w:sz="4" w:space="0" w:color="auto"/>
              <w:right w:val="single" w:sz="4" w:space="0" w:color="auto"/>
            </w:tcBorders>
            <w:shd w:val="clear" w:color="000000" w:fill="C0C0C0"/>
            <w:noWrap/>
            <w:vAlign w:val="center"/>
            <w:hideMark/>
          </w:tcPr>
          <w:p w14:paraId="10D36291" w14:textId="77777777" w:rsidR="00CA709E" w:rsidRPr="00CA709E" w:rsidRDefault="00CA709E" w:rsidP="00CA709E">
            <w:pPr>
              <w:spacing w:after="0" w:line="240" w:lineRule="auto"/>
              <w:rPr>
                <w:rFonts w:ascii="Times New Roman" w:eastAsia="Times New Roman" w:hAnsi="Times New Roman" w:cs="Times New Roman"/>
                <w:b/>
                <w:bCs/>
                <w:color w:val="000000"/>
                <w:kern w:val="0"/>
                <w:sz w:val="20"/>
                <w:szCs w:val="20"/>
                <w14:ligatures w14:val="none"/>
              </w:rPr>
            </w:pPr>
            <w:r w:rsidRPr="00CA709E">
              <w:rPr>
                <w:rFonts w:ascii="Times New Roman" w:eastAsia="Times New Roman" w:hAnsi="Times New Roman" w:cs="Times New Roman"/>
                <w:b/>
                <w:bCs/>
                <w:color w:val="000000"/>
                <w:kern w:val="0"/>
                <w:sz w:val="20"/>
                <w:szCs w:val="20"/>
                <w14:ligatures w14:val="none"/>
              </w:rPr>
              <w:t>AU</w:t>
            </w:r>
          </w:p>
        </w:tc>
        <w:tc>
          <w:tcPr>
            <w:tcW w:w="1540" w:type="dxa"/>
            <w:tcBorders>
              <w:top w:val="nil"/>
              <w:left w:val="nil"/>
              <w:bottom w:val="single" w:sz="4" w:space="0" w:color="auto"/>
              <w:right w:val="single" w:sz="4" w:space="0" w:color="auto"/>
            </w:tcBorders>
            <w:shd w:val="clear" w:color="auto" w:fill="auto"/>
            <w:noWrap/>
            <w:vAlign w:val="center"/>
            <w:hideMark/>
          </w:tcPr>
          <w:p w14:paraId="187916D7" w14:textId="77777777" w:rsidR="00CA709E" w:rsidRPr="00CA709E" w:rsidRDefault="00CA709E" w:rsidP="00CA709E">
            <w:pPr>
              <w:spacing w:after="0" w:line="240" w:lineRule="auto"/>
              <w:jc w:val="right"/>
              <w:rPr>
                <w:rFonts w:ascii="Times New Roman" w:eastAsia="Times New Roman" w:hAnsi="Times New Roman" w:cs="Times New Roman"/>
                <w:color w:val="000000"/>
                <w:kern w:val="0"/>
                <w:sz w:val="20"/>
                <w:szCs w:val="20"/>
                <w14:ligatures w14:val="none"/>
              </w:rPr>
            </w:pPr>
            <w:r w:rsidRPr="00CA709E">
              <w:rPr>
                <w:rFonts w:ascii="Times New Roman" w:eastAsia="Times New Roman" w:hAnsi="Times New Roman" w:cs="Times New Roman"/>
                <w:color w:val="000000"/>
                <w:kern w:val="0"/>
                <w:sz w:val="20"/>
                <w:szCs w:val="20"/>
                <w14:ligatures w14:val="none"/>
              </w:rPr>
              <w:t>0.594</w:t>
            </w:r>
          </w:p>
        </w:tc>
        <w:tc>
          <w:tcPr>
            <w:tcW w:w="1540" w:type="dxa"/>
            <w:tcBorders>
              <w:top w:val="nil"/>
              <w:left w:val="nil"/>
              <w:bottom w:val="single" w:sz="4" w:space="0" w:color="auto"/>
              <w:right w:val="single" w:sz="4" w:space="0" w:color="auto"/>
            </w:tcBorders>
            <w:shd w:val="clear" w:color="auto" w:fill="auto"/>
            <w:noWrap/>
            <w:vAlign w:val="center"/>
            <w:hideMark/>
          </w:tcPr>
          <w:p w14:paraId="786DF87D" w14:textId="77777777" w:rsidR="00CA709E" w:rsidRPr="00CA709E" w:rsidRDefault="00CA709E" w:rsidP="00CA709E">
            <w:pPr>
              <w:spacing w:after="0" w:line="240" w:lineRule="auto"/>
              <w:jc w:val="right"/>
              <w:rPr>
                <w:rFonts w:ascii="Times New Roman" w:eastAsia="Times New Roman" w:hAnsi="Times New Roman" w:cs="Times New Roman"/>
                <w:color w:val="000000"/>
                <w:kern w:val="0"/>
                <w:sz w:val="20"/>
                <w:szCs w:val="20"/>
                <w14:ligatures w14:val="none"/>
              </w:rPr>
            </w:pPr>
            <w:r w:rsidRPr="00CA709E">
              <w:rPr>
                <w:rFonts w:ascii="Times New Roman" w:eastAsia="Times New Roman" w:hAnsi="Times New Roman" w:cs="Times New Roman"/>
                <w:color w:val="000000"/>
                <w:kern w:val="0"/>
                <w:sz w:val="20"/>
                <w:szCs w:val="20"/>
                <w14:ligatures w14:val="none"/>
              </w:rPr>
              <w:t>0.577</w:t>
            </w:r>
          </w:p>
        </w:tc>
      </w:tr>
    </w:tbl>
    <w:p w14:paraId="4988F87A" w14:textId="7ACE6902" w:rsidR="00CA709E" w:rsidRDefault="00CA709E" w:rsidP="00486A65">
      <w:pPr>
        <w:ind w:firstLine="360"/>
        <w:rPr>
          <w:rFonts w:ascii="Times New Roman" w:hAnsi="Times New Roman" w:cs="Times New Roman"/>
          <w:b/>
          <w:bCs/>
        </w:rPr>
      </w:pPr>
    </w:p>
    <w:p w14:paraId="0D162C86" w14:textId="630888D9" w:rsidR="009E1063" w:rsidRDefault="009E1063" w:rsidP="00900B8F">
      <w:pPr>
        <w:spacing w:after="120" w:line="480" w:lineRule="auto"/>
        <w:ind w:firstLine="720"/>
        <w:jc w:val="both"/>
        <w:rPr>
          <w:rFonts w:ascii="Times New Roman" w:hAnsi="Times New Roman" w:cs="Times New Roman"/>
        </w:rPr>
      </w:pPr>
      <w:r w:rsidRPr="009E1063">
        <w:rPr>
          <w:rFonts w:ascii="Times New Roman" w:hAnsi="Times New Roman" w:cs="Times New Roman"/>
        </w:rPr>
        <w:t>The</w:t>
      </w:r>
      <w:r w:rsidR="00995710">
        <w:rPr>
          <w:rFonts w:ascii="Times New Roman" w:hAnsi="Times New Roman" w:cs="Times New Roman"/>
        </w:rPr>
        <w:t xml:space="preserve"> R square value or</w:t>
      </w:r>
      <w:r w:rsidRPr="009E1063">
        <w:rPr>
          <w:rFonts w:ascii="Times New Roman" w:hAnsi="Times New Roman" w:cs="Times New Roman"/>
        </w:rPr>
        <w:t xml:space="preserve"> R² value </w:t>
      </w:r>
      <w:r w:rsidR="00505B52">
        <w:rPr>
          <w:rFonts w:ascii="Times New Roman" w:hAnsi="Times New Roman" w:cs="Times New Roman"/>
        </w:rPr>
        <w:t>wa</w:t>
      </w:r>
      <w:r w:rsidRPr="009E1063">
        <w:rPr>
          <w:rFonts w:ascii="Times New Roman" w:hAnsi="Times New Roman" w:cs="Times New Roman"/>
        </w:rPr>
        <w:t xml:space="preserve">s used to </w:t>
      </w:r>
      <w:r w:rsidR="00995710">
        <w:rPr>
          <w:rFonts w:ascii="Times New Roman" w:hAnsi="Times New Roman" w:cs="Times New Roman"/>
        </w:rPr>
        <w:t>measure</w:t>
      </w:r>
      <w:r w:rsidRPr="009E1063">
        <w:rPr>
          <w:rFonts w:ascii="Times New Roman" w:hAnsi="Times New Roman" w:cs="Times New Roman"/>
        </w:rPr>
        <w:t xml:space="preserve"> the model fit. According to </w:t>
      </w:r>
      <w:proofErr w:type="spellStart"/>
      <w:r w:rsidRPr="009E1063">
        <w:rPr>
          <w:rFonts w:ascii="Times New Roman" w:hAnsi="Times New Roman" w:cs="Times New Roman"/>
          <w:iCs/>
        </w:rPr>
        <w:t>Höck</w:t>
      </w:r>
      <w:proofErr w:type="spellEnd"/>
      <w:r w:rsidRPr="009E1063">
        <w:rPr>
          <w:rFonts w:ascii="Times New Roman" w:hAnsi="Times New Roman" w:cs="Times New Roman"/>
          <w:iCs/>
        </w:rPr>
        <w:t xml:space="preserve"> &amp; Ringle (2010)</w:t>
      </w:r>
      <w:r w:rsidR="00BC58CF">
        <w:rPr>
          <w:rFonts w:ascii="Times New Roman" w:hAnsi="Times New Roman" w:cs="Times New Roman"/>
          <w:iCs/>
        </w:rPr>
        <w:t xml:space="preserve">, if </w:t>
      </w:r>
      <w:r w:rsidR="00232FC3" w:rsidRPr="009E1063">
        <w:rPr>
          <w:rFonts w:ascii="Times New Roman" w:hAnsi="Times New Roman" w:cs="Times New Roman"/>
        </w:rPr>
        <w:t xml:space="preserve">R² </w:t>
      </w:r>
      <w:r w:rsidR="00232FC3">
        <w:rPr>
          <w:rFonts w:ascii="Times New Roman" w:hAnsi="Times New Roman" w:cs="Times New Roman"/>
        </w:rPr>
        <w:t xml:space="preserve">value </w:t>
      </w:r>
      <w:r w:rsidR="00BC58CF">
        <w:rPr>
          <w:rFonts w:ascii="Times New Roman" w:hAnsi="Times New Roman" w:cs="Times New Roman"/>
          <w:iCs/>
        </w:rPr>
        <w:t>is greater than or equal to 0.67, the explanatory power of the model is considered strong</w:t>
      </w:r>
      <w:r w:rsidR="00232FC3">
        <w:rPr>
          <w:rFonts w:ascii="Times New Roman" w:hAnsi="Times New Roman" w:cs="Times New Roman"/>
          <w:iCs/>
        </w:rPr>
        <w:t xml:space="preserve">, while </w:t>
      </w:r>
      <w:r w:rsidR="00232FC3" w:rsidRPr="009E1063">
        <w:rPr>
          <w:rFonts w:ascii="Times New Roman" w:hAnsi="Times New Roman" w:cs="Times New Roman"/>
        </w:rPr>
        <w:t xml:space="preserve">R² </w:t>
      </w:r>
      <w:r w:rsidR="00232FC3">
        <w:rPr>
          <w:rFonts w:ascii="Times New Roman" w:hAnsi="Times New Roman" w:cs="Times New Roman"/>
        </w:rPr>
        <w:t xml:space="preserve">value ranging from 0.33 to 0.67 illustrates a medium power, and if the value is between 0.19 and 0.33, the model has a weak explanatory power. As presented in Table </w:t>
      </w:r>
      <w:r w:rsidR="002C4E79">
        <w:rPr>
          <w:rFonts w:ascii="Times New Roman" w:hAnsi="Times New Roman" w:cs="Times New Roman"/>
        </w:rPr>
        <w:t>7</w:t>
      </w:r>
      <w:r w:rsidR="00232FC3">
        <w:rPr>
          <w:rFonts w:ascii="Times New Roman" w:hAnsi="Times New Roman" w:cs="Times New Roman"/>
        </w:rPr>
        <w:t xml:space="preserve">, </w:t>
      </w:r>
      <w:r w:rsidR="00232FC3" w:rsidRPr="009E1063">
        <w:rPr>
          <w:rFonts w:ascii="Times New Roman" w:hAnsi="Times New Roman" w:cs="Times New Roman"/>
        </w:rPr>
        <w:t>R² value</w:t>
      </w:r>
      <w:r w:rsidR="00232FC3">
        <w:rPr>
          <w:rFonts w:ascii="Times New Roman" w:hAnsi="Times New Roman" w:cs="Times New Roman"/>
        </w:rPr>
        <w:t xml:space="preserve"> of the tested model is 0.577, which means it has a moderate explanatory power.</w:t>
      </w:r>
    </w:p>
    <w:p w14:paraId="2F481D47" w14:textId="230A50EB" w:rsidR="00900B8F" w:rsidRPr="00900B8F" w:rsidRDefault="00E724BA" w:rsidP="002C4E79">
      <w:pPr>
        <w:spacing w:after="0" w:line="480" w:lineRule="auto"/>
        <w:rPr>
          <w:rFonts w:ascii="Times New Roman" w:hAnsi="Times New Roman" w:cs="Times New Roman"/>
          <w:b/>
          <w:iCs/>
        </w:rPr>
      </w:pPr>
      <w:r w:rsidRPr="00900B8F">
        <w:rPr>
          <w:rFonts w:ascii="Times New Roman" w:hAnsi="Times New Roman" w:cs="Times New Roman"/>
          <w:b/>
          <w:iCs/>
        </w:rPr>
        <w:t xml:space="preserve">Table </w:t>
      </w:r>
      <w:r w:rsidR="002C4E79">
        <w:rPr>
          <w:rFonts w:ascii="Times New Roman" w:hAnsi="Times New Roman" w:cs="Times New Roman"/>
          <w:b/>
          <w:iCs/>
        </w:rPr>
        <w:t>8</w:t>
      </w:r>
    </w:p>
    <w:p w14:paraId="65642734" w14:textId="2C46B2DA" w:rsidR="007C4EB9" w:rsidRPr="00900B8F" w:rsidRDefault="00E724BA" w:rsidP="002C4E79">
      <w:pPr>
        <w:spacing w:after="0" w:line="480" w:lineRule="auto"/>
        <w:rPr>
          <w:rFonts w:ascii="Times New Roman" w:eastAsia="Times New Roman" w:hAnsi="Times New Roman" w:cs="Times New Roman"/>
          <w:b/>
          <w:bCs/>
          <w:i/>
          <w:iCs/>
          <w:lang w:val="pt-BR"/>
        </w:rPr>
      </w:pPr>
      <w:r w:rsidRPr="00900B8F">
        <w:rPr>
          <w:rFonts w:ascii="Times New Roman" w:hAnsi="Times New Roman" w:cs="Times New Roman"/>
          <w:i/>
          <w:iCs/>
        </w:rPr>
        <w:t>f²</w:t>
      </w:r>
      <w:r w:rsidRPr="00900B8F">
        <w:rPr>
          <w:rFonts w:ascii="Times New Roman" w:hAnsi="Times New Roman" w:cs="Times New Roman"/>
          <w:b/>
          <w:bCs/>
          <w:i/>
          <w:iCs/>
        </w:rPr>
        <w:t xml:space="preserve"> </w:t>
      </w:r>
      <w:r w:rsidRPr="00900B8F">
        <w:rPr>
          <w:rFonts w:ascii="Times New Roman" w:eastAsia="Times New Roman" w:hAnsi="Times New Roman" w:cs="Times New Roman"/>
          <w:i/>
          <w:iCs/>
          <w:lang w:val="pt-BR"/>
        </w:rPr>
        <w:t>Validation</w:t>
      </w:r>
    </w:p>
    <w:tbl>
      <w:tblPr>
        <w:tblStyle w:val="TableGrid"/>
        <w:tblW w:w="8575" w:type="dxa"/>
        <w:tblLayout w:type="fixed"/>
        <w:tblLook w:val="04A0" w:firstRow="1" w:lastRow="0" w:firstColumn="1" w:lastColumn="0" w:noHBand="0" w:noVBand="1"/>
      </w:tblPr>
      <w:tblGrid>
        <w:gridCol w:w="893"/>
        <w:gridCol w:w="1280"/>
        <w:gridCol w:w="1280"/>
        <w:gridCol w:w="1281"/>
        <w:gridCol w:w="1280"/>
        <w:gridCol w:w="1280"/>
        <w:gridCol w:w="1281"/>
      </w:tblGrid>
      <w:tr w:rsidR="009D39E3" w:rsidRPr="009D39E3" w14:paraId="4519E21C" w14:textId="77777777" w:rsidTr="006A7F69">
        <w:trPr>
          <w:trHeight w:val="307"/>
        </w:trPr>
        <w:tc>
          <w:tcPr>
            <w:tcW w:w="893" w:type="dxa"/>
            <w:noWrap/>
            <w:hideMark/>
          </w:tcPr>
          <w:p w14:paraId="38B78349"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73345644"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AU</w:t>
            </w:r>
          </w:p>
        </w:tc>
        <w:tc>
          <w:tcPr>
            <w:tcW w:w="1280" w:type="dxa"/>
            <w:noWrap/>
            <w:hideMark/>
          </w:tcPr>
          <w:p w14:paraId="39DE6B3C" w14:textId="41E0B75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EM</w:t>
            </w:r>
          </w:p>
        </w:tc>
        <w:tc>
          <w:tcPr>
            <w:tcW w:w="1281" w:type="dxa"/>
            <w:noWrap/>
            <w:hideMark/>
          </w:tcPr>
          <w:p w14:paraId="24C4B27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IM</w:t>
            </w:r>
          </w:p>
        </w:tc>
        <w:tc>
          <w:tcPr>
            <w:tcW w:w="1280" w:type="dxa"/>
            <w:noWrap/>
            <w:hideMark/>
          </w:tcPr>
          <w:p w14:paraId="28FE642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PEOU</w:t>
            </w:r>
          </w:p>
        </w:tc>
        <w:tc>
          <w:tcPr>
            <w:tcW w:w="1280" w:type="dxa"/>
            <w:noWrap/>
            <w:hideMark/>
          </w:tcPr>
          <w:p w14:paraId="42541FFA"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PU</w:t>
            </w:r>
          </w:p>
        </w:tc>
        <w:tc>
          <w:tcPr>
            <w:tcW w:w="1281" w:type="dxa"/>
            <w:noWrap/>
            <w:hideMark/>
          </w:tcPr>
          <w:p w14:paraId="305B996E"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SI</w:t>
            </w:r>
          </w:p>
        </w:tc>
      </w:tr>
      <w:tr w:rsidR="009D39E3" w:rsidRPr="009D39E3" w14:paraId="082E1A96" w14:textId="77777777" w:rsidTr="006A7F69">
        <w:trPr>
          <w:trHeight w:val="307"/>
        </w:trPr>
        <w:tc>
          <w:tcPr>
            <w:tcW w:w="893" w:type="dxa"/>
            <w:noWrap/>
            <w:hideMark/>
          </w:tcPr>
          <w:p w14:paraId="0D041B26"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AU</w:t>
            </w:r>
          </w:p>
        </w:tc>
        <w:tc>
          <w:tcPr>
            <w:tcW w:w="1280" w:type="dxa"/>
            <w:noWrap/>
            <w:hideMark/>
          </w:tcPr>
          <w:p w14:paraId="71924583"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1381A216"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6F33E44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34C88FA5"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0D3B7480"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3CF117E2"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r>
      <w:tr w:rsidR="009D39E3" w:rsidRPr="009D39E3" w14:paraId="3532D847" w14:textId="77777777" w:rsidTr="006A7F69">
        <w:trPr>
          <w:trHeight w:val="307"/>
        </w:trPr>
        <w:tc>
          <w:tcPr>
            <w:tcW w:w="893" w:type="dxa"/>
            <w:noWrap/>
            <w:hideMark/>
          </w:tcPr>
          <w:p w14:paraId="6BBEAC07" w14:textId="579FD67F"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EM</w:t>
            </w:r>
          </w:p>
        </w:tc>
        <w:tc>
          <w:tcPr>
            <w:tcW w:w="1280" w:type="dxa"/>
            <w:noWrap/>
            <w:hideMark/>
          </w:tcPr>
          <w:p w14:paraId="0CDA89F3" w14:textId="77777777" w:rsidR="009D39E3" w:rsidRPr="009D39E3" w:rsidRDefault="009D39E3" w:rsidP="009D39E3">
            <w:pPr>
              <w:jc w:val="right"/>
              <w:rPr>
                <w:rFonts w:ascii="Times New Roman" w:eastAsia="Times New Roman" w:hAnsi="Times New Roman" w:cs="Times New Roman"/>
                <w:kern w:val="0"/>
                <w:sz w:val="20"/>
                <w:szCs w:val="20"/>
                <w14:ligatures w14:val="none"/>
              </w:rPr>
            </w:pPr>
            <w:r w:rsidRPr="009D39E3">
              <w:rPr>
                <w:rFonts w:ascii="Times New Roman" w:eastAsia="Times New Roman" w:hAnsi="Times New Roman" w:cs="Times New Roman"/>
                <w:kern w:val="0"/>
                <w:sz w:val="20"/>
                <w:szCs w:val="20"/>
                <w14:ligatures w14:val="none"/>
              </w:rPr>
              <w:t>0.088</w:t>
            </w:r>
          </w:p>
        </w:tc>
        <w:tc>
          <w:tcPr>
            <w:tcW w:w="1280" w:type="dxa"/>
            <w:noWrap/>
            <w:hideMark/>
          </w:tcPr>
          <w:p w14:paraId="36EAD71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6A496BF5"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1DBF8C78"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587C91BD"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3DEFD7B4"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r>
      <w:tr w:rsidR="009D39E3" w:rsidRPr="009D39E3" w14:paraId="2FB55933" w14:textId="77777777" w:rsidTr="006A7F69">
        <w:trPr>
          <w:trHeight w:val="307"/>
        </w:trPr>
        <w:tc>
          <w:tcPr>
            <w:tcW w:w="893" w:type="dxa"/>
            <w:noWrap/>
            <w:hideMark/>
          </w:tcPr>
          <w:p w14:paraId="7A9FE4FF"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IM</w:t>
            </w:r>
          </w:p>
        </w:tc>
        <w:tc>
          <w:tcPr>
            <w:tcW w:w="1280" w:type="dxa"/>
            <w:noWrap/>
            <w:hideMark/>
          </w:tcPr>
          <w:p w14:paraId="6320F63B" w14:textId="77777777" w:rsidR="009D39E3" w:rsidRPr="009D39E3" w:rsidRDefault="009D39E3" w:rsidP="009D39E3">
            <w:pPr>
              <w:jc w:val="right"/>
              <w:rPr>
                <w:rFonts w:ascii="Times New Roman" w:eastAsia="Times New Roman" w:hAnsi="Times New Roman" w:cs="Times New Roman"/>
                <w:kern w:val="0"/>
                <w:sz w:val="20"/>
                <w:szCs w:val="20"/>
                <w14:ligatures w14:val="none"/>
              </w:rPr>
            </w:pPr>
            <w:r w:rsidRPr="009D39E3">
              <w:rPr>
                <w:rFonts w:ascii="Times New Roman" w:eastAsia="Times New Roman" w:hAnsi="Times New Roman" w:cs="Times New Roman"/>
                <w:kern w:val="0"/>
                <w:sz w:val="20"/>
                <w:szCs w:val="20"/>
                <w14:ligatures w14:val="none"/>
              </w:rPr>
              <w:t>0.111</w:t>
            </w:r>
          </w:p>
        </w:tc>
        <w:tc>
          <w:tcPr>
            <w:tcW w:w="1280" w:type="dxa"/>
            <w:noWrap/>
            <w:hideMark/>
          </w:tcPr>
          <w:p w14:paraId="02932F59"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638C0AC0"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0E85420B"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294365C2"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19A37B13"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r>
      <w:tr w:rsidR="009D39E3" w:rsidRPr="009D39E3" w14:paraId="224AC451" w14:textId="77777777" w:rsidTr="006A7F69">
        <w:trPr>
          <w:trHeight w:val="307"/>
        </w:trPr>
        <w:tc>
          <w:tcPr>
            <w:tcW w:w="893" w:type="dxa"/>
            <w:noWrap/>
            <w:hideMark/>
          </w:tcPr>
          <w:p w14:paraId="5B2BD670"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PEOU</w:t>
            </w:r>
          </w:p>
        </w:tc>
        <w:tc>
          <w:tcPr>
            <w:tcW w:w="1280" w:type="dxa"/>
            <w:noWrap/>
            <w:hideMark/>
          </w:tcPr>
          <w:p w14:paraId="3BCE6985" w14:textId="77777777" w:rsidR="009D39E3" w:rsidRPr="009D39E3" w:rsidRDefault="009D39E3" w:rsidP="009D39E3">
            <w:pPr>
              <w:jc w:val="right"/>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0.019</w:t>
            </w:r>
          </w:p>
        </w:tc>
        <w:tc>
          <w:tcPr>
            <w:tcW w:w="1280" w:type="dxa"/>
            <w:noWrap/>
            <w:hideMark/>
          </w:tcPr>
          <w:p w14:paraId="78B2DD3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00DCA4C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2BA92EA5"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146F421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0B464827"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r>
      <w:tr w:rsidR="009D39E3" w:rsidRPr="009D39E3" w14:paraId="5591B75C" w14:textId="77777777" w:rsidTr="006A7F69">
        <w:trPr>
          <w:trHeight w:val="307"/>
        </w:trPr>
        <w:tc>
          <w:tcPr>
            <w:tcW w:w="893" w:type="dxa"/>
            <w:noWrap/>
            <w:hideMark/>
          </w:tcPr>
          <w:p w14:paraId="295A25D7"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PU</w:t>
            </w:r>
          </w:p>
        </w:tc>
        <w:tc>
          <w:tcPr>
            <w:tcW w:w="1280" w:type="dxa"/>
            <w:noWrap/>
            <w:hideMark/>
          </w:tcPr>
          <w:p w14:paraId="026A731A" w14:textId="77777777" w:rsidR="009D39E3" w:rsidRPr="009D39E3" w:rsidRDefault="009D39E3" w:rsidP="009D39E3">
            <w:pPr>
              <w:jc w:val="right"/>
              <w:rPr>
                <w:rFonts w:ascii="Times New Roman" w:eastAsia="Times New Roman" w:hAnsi="Times New Roman" w:cs="Times New Roman"/>
                <w:kern w:val="0"/>
                <w:sz w:val="20"/>
                <w:szCs w:val="20"/>
                <w14:ligatures w14:val="none"/>
              </w:rPr>
            </w:pPr>
            <w:r w:rsidRPr="009D39E3">
              <w:rPr>
                <w:rFonts w:ascii="Times New Roman" w:eastAsia="Times New Roman" w:hAnsi="Times New Roman" w:cs="Times New Roman"/>
                <w:kern w:val="0"/>
                <w:sz w:val="20"/>
                <w:szCs w:val="20"/>
                <w14:ligatures w14:val="none"/>
              </w:rPr>
              <w:t>0.030</w:t>
            </w:r>
          </w:p>
        </w:tc>
        <w:tc>
          <w:tcPr>
            <w:tcW w:w="1280" w:type="dxa"/>
            <w:noWrap/>
            <w:hideMark/>
          </w:tcPr>
          <w:p w14:paraId="48CE5AF0"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2F838B03"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6478AE68"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04C7AE17"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7B6E67D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r>
      <w:tr w:rsidR="009D39E3" w:rsidRPr="009D39E3" w14:paraId="2634337C" w14:textId="77777777" w:rsidTr="006A7F69">
        <w:trPr>
          <w:trHeight w:val="307"/>
        </w:trPr>
        <w:tc>
          <w:tcPr>
            <w:tcW w:w="893" w:type="dxa"/>
            <w:noWrap/>
            <w:hideMark/>
          </w:tcPr>
          <w:p w14:paraId="523416C4"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SI</w:t>
            </w:r>
          </w:p>
        </w:tc>
        <w:tc>
          <w:tcPr>
            <w:tcW w:w="1280" w:type="dxa"/>
            <w:noWrap/>
            <w:hideMark/>
          </w:tcPr>
          <w:p w14:paraId="335A4EF2" w14:textId="77777777" w:rsidR="009D39E3" w:rsidRPr="009D39E3" w:rsidRDefault="009D39E3" w:rsidP="009D39E3">
            <w:pPr>
              <w:jc w:val="right"/>
              <w:rPr>
                <w:rFonts w:ascii="Times New Roman" w:eastAsia="Times New Roman" w:hAnsi="Times New Roman" w:cs="Times New Roman"/>
                <w:kern w:val="0"/>
                <w:sz w:val="20"/>
                <w:szCs w:val="20"/>
                <w14:ligatures w14:val="none"/>
              </w:rPr>
            </w:pPr>
            <w:r w:rsidRPr="009D39E3">
              <w:rPr>
                <w:rFonts w:ascii="Times New Roman" w:eastAsia="Times New Roman" w:hAnsi="Times New Roman" w:cs="Times New Roman"/>
                <w:kern w:val="0"/>
                <w:sz w:val="20"/>
                <w:szCs w:val="20"/>
                <w14:ligatures w14:val="none"/>
              </w:rPr>
              <w:t>0.056</w:t>
            </w:r>
          </w:p>
        </w:tc>
        <w:tc>
          <w:tcPr>
            <w:tcW w:w="1280" w:type="dxa"/>
            <w:noWrap/>
            <w:hideMark/>
          </w:tcPr>
          <w:p w14:paraId="2A93696A"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743FD6A1"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5019D77F"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0" w:type="dxa"/>
            <w:noWrap/>
            <w:hideMark/>
          </w:tcPr>
          <w:p w14:paraId="0A6D0A77"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c>
          <w:tcPr>
            <w:tcW w:w="1281" w:type="dxa"/>
            <w:noWrap/>
            <w:hideMark/>
          </w:tcPr>
          <w:p w14:paraId="14373D37" w14:textId="77777777" w:rsidR="009D39E3" w:rsidRPr="009D39E3" w:rsidRDefault="009D39E3" w:rsidP="009D39E3">
            <w:pPr>
              <w:rPr>
                <w:rFonts w:ascii="Times New Roman" w:eastAsia="Times New Roman" w:hAnsi="Times New Roman" w:cs="Times New Roman"/>
                <w:b/>
                <w:bCs/>
                <w:kern w:val="0"/>
                <w:sz w:val="20"/>
                <w:szCs w:val="20"/>
                <w14:ligatures w14:val="none"/>
              </w:rPr>
            </w:pPr>
            <w:r w:rsidRPr="009D39E3">
              <w:rPr>
                <w:rFonts w:ascii="Times New Roman" w:eastAsia="Times New Roman" w:hAnsi="Times New Roman" w:cs="Times New Roman"/>
                <w:b/>
                <w:bCs/>
                <w:kern w:val="0"/>
                <w:sz w:val="20"/>
                <w:szCs w:val="20"/>
                <w14:ligatures w14:val="none"/>
              </w:rPr>
              <w:t> </w:t>
            </w:r>
          </w:p>
        </w:tc>
      </w:tr>
    </w:tbl>
    <w:p w14:paraId="46150BFC" w14:textId="77777777" w:rsidR="009D39E3" w:rsidRPr="00485E55" w:rsidRDefault="009D39E3" w:rsidP="00232FC3">
      <w:pPr>
        <w:jc w:val="both"/>
        <w:rPr>
          <w:rFonts w:ascii="Times New Roman" w:hAnsi="Times New Roman" w:cs="Times New Roman"/>
          <w:b/>
          <w:bCs/>
        </w:rPr>
      </w:pPr>
    </w:p>
    <w:p w14:paraId="5A5629BE" w14:textId="322022A6" w:rsidR="003577B1" w:rsidRDefault="00214A4B" w:rsidP="002C4E79">
      <w:pPr>
        <w:spacing w:after="120" w:line="480" w:lineRule="auto"/>
        <w:ind w:firstLine="720"/>
        <w:jc w:val="both"/>
        <w:rPr>
          <w:rFonts w:ascii="Times New Roman" w:hAnsi="Times New Roman" w:cs="Times New Roman"/>
        </w:rPr>
      </w:pPr>
      <w:r w:rsidRPr="00485E55">
        <w:rPr>
          <w:rFonts w:ascii="Times New Roman" w:hAnsi="Times New Roman" w:cs="Times New Roman"/>
        </w:rPr>
        <w:t xml:space="preserve">In this model, f² value </w:t>
      </w:r>
      <w:r w:rsidR="00157A3F">
        <w:rPr>
          <w:rFonts w:ascii="Times New Roman" w:hAnsi="Times New Roman" w:cs="Times New Roman"/>
        </w:rPr>
        <w:t>wa</w:t>
      </w:r>
      <w:r w:rsidRPr="00485E55">
        <w:rPr>
          <w:rFonts w:ascii="Times New Roman" w:hAnsi="Times New Roman" w:cs="Times New Roman"/>
        </w:rPr>
        <w:t>s used to assess the extent of effect of</w:t>
      </w:r>
      <w:r w:rsidRPr="00485E55">
        <w:rPr>
          <w:rFonts w:ascii="Times New Roman" w:hAnsi="Times New Roman" w:cs="Times New Roman"/>
          <w:b/>
          <w:bCs/>
        </w:rPr>
        <w:t xml:space="preserve"> </w:t>
      </w:r>
      <w:r w:rsidR="005C09BA" w:rsidRPr="00485E55">
        <w:rPr>
          <w:rFonts w:ascii="Times New Roman" w:hAnsi="Times New Roman" w:cs="Times New Roman"/>
        </w:rPr>
        <w:t>each construct.</w:t>
      </w:r>
      <w:r w:rsidR="005C09BA" w:rsidRPr="00485E55">
        <w:rPr>
          <w:rFonts w:ascii="Times New Roman" w:hAnsi="Times New Roman" w:cs="Times New Roman"/>
          <w:b/>
          <w:bCs/>
        </w:rPr>
        <w:t xml:space="preserve"> </w:t>
      </w:r>
      <w:r w:rsidR="0025046B" w:rsidRPr="00994ED6">
        <w:rPr>
          <w:rFonts w:ascii="Times New Roman" w:hAnsi="Times New Roman" w:cs="Times New Roman"/>
          <w:bCs/>
          <w:iCs/>
        </w:rPr>
        <w:t>Henseler &amp; Sarstedt (2013)</w:t>
      </w:r>
      <w:r w:rsidR="0025046B">
        <w:rPr>
          <w:rFonts w:ascii="Times New Roman" w:hAnsi="Times New Roman" w:cs="Times New Roman"/>
          <w:bCs/>
          <w:iCs/>
        </w:rPr>
        <w:t xml:space="preserve"> </w:t>
      </w:r>
      <w:r w:rsidR="00485E55" w:rsidRPr="00485E55">
        <w:rPr>
          <w:rFonts w:ascii="Times New Roman" w:hAnsi="Times New Roman" w:cs="Times New Roman"/>
        </w:rPr>
        <w:t>conclude that</w:t>
      </w:r>
      <w:r w:rsidR="00BB404B" w:rsidRPr="00485E55">
        <w:rPr>
          <w:rFonts w:ascii="Times New Roman" w:hAnsi="Times New Roman" w:cs="Times New Roman"/>
        </w:rPr>
        <w:t xml:space="preserve"> </w:t>
      </w:r>
      <w:r w:rsidR="00485E55" w:rsidRPr="00485E55">
        <w:rPr>
          <w:rFonts w:ascii="Times New Roman" w:hAnsi="Times New Roman" w:cs="Times New Roman"/>
        </w:rPr>
        <w:t xml:space="preserve">f² value is regarded as </w:t>
      </w:r>
      <w:r w:rsidR="00BB404B" w:rsidRPr="00485E55">
        <w:rPr>
          <w:rFonts w:ascii="Times New Roman" w:hAnsi="Times New Roman" w:cs="Times New Roman"/>
        </w:rPr>
        <w:t>small, medium</w:t>
      </w:r>
      <w:r w:rsidR="00906E4F">
        <w:rPr>
          <w:rFonts w:ascii="Times New Roman" w:hAnsi="Times New Roman" w:cs="Times New Roman"/>
        </w:rPr>
        <w:t>,</w:t>
      </w:r>
      <w:r w:rsidR="00BB404B" w:rsidRPr="00485E55">
        <w:rPr>
          <w:rFonts w:ascii="Times New Roman" w:hAnsi="Times New Roman" w:cs="Times New Roman"/>
        </w:rPr>
        <w:t xml:space="preserve"> and large</w:t>
      </w:r>
      <w:r w:rsidR="00485E55" w:rsidRPr="00485E55">
        <w:rPr>
          <w:rFonts w:ascii="Times New Roman" w:hAnsi="Times New Roman" w:cs="Times New Roman"/>
        </w:rPr>
        <w:t xml:space="preserve"> if it corresponds to </w:t>
      </w:r>
      <w:r w:rsidR="00485E55" w:rsidRPr="00485E55">
        <w:rPr>
          <w:rFonts w:ascii="Times New Roman" w:hAnsi="Times New Roman" w:cs="Times New Roman"/>
          <w:lang w:val="vi-VN"/>
        </w:rPr>
        <w:lastRenderedPageBreak/>
        <w:t>0</w:t>
      </w:r>
      <w:r w:rsidR="00485E55" w:rsidRPr="00485E55">
        <w:rPr>
          <w:rFonts w:ascii="Times New Roman" w:hAnsi="Times New Roman" w:cs="Times New Roman"/>
        </w:rPr>
        <w:t>.</w:t>
      </w:r>
      <w:r w:rsidR="00485E55" w:rsidRPr="00485E55">
        <w:rPr>
          <w:rFonts w:ascii="Times New Roman" w:hAnsi="Times New Roman" w:cs="Times New Roman"/>
          <w:lang w:val="vi-VN"/>
        </w:rPr>
        <w:t>02</w:t>
      </w:r>
      <w:r w:rsidR="00485E55" w:rsidRPr="00485E55">
        <w:rPr>
          <w:rFonts w:ascii="Times New Roman" w:hAnsi="Times New Roman" w:cs="Times New Roman"/>
        </w:rPr>
        <w:t>,</w:t>
      </w:r>
      <w:r w:rsidR="00485E55" w:rsidRPr="00485E55">
        <w:rPr>
          <w:rFonts w:ascii="Times New Roman" w:hAnsi="Times New Roman" w:cs="Times New Roman"/>
          <w:lang w:val="vi-VN"/>
        </w:rPr>
        <w:t xml:space="preserve"> 0</w:t>
      </w:r>
      <w:r w:rsidR="00485E55" w:rsidRPr="00485E55">
        <w:rPr>
          <w:rFonts w:ascii="Times New Roman" w:hAnsi="Times New Roman" w:cs="Times New Roman"/>
        </w:rPr>
        <w:t>.</w:t>
      </w:r>
      <w:r w:rsidR="00485E55" w:rsidRPr="00485E55">
        <w:rPr>
          <w:rFonts w:ascii="Times New Roman" w:hAnsi="Times New Roman" w:cs="Times New Roman"/>
          <w:lang w:val="vi-VN"/>
        </w:rPr>
        <w:t>15</w:t>
      </w:r>
      <w:r w:rsidR="00705974">
        <w:rPr>
          <w:rFonts w:ascii="Times New Roman" w:hAnsi="Times New Roman" w:cs="Times New Roman"/>
        </w:rPr>
        <w:t>,</w:t>
      </w:r>
      <w:r w:rsidR="00485E55" w:rsidRPr="00485E55">
        <w:rPr>
          <w:rFonts w:ascii="Times New Roman" w:hAnsi="Times New Roman" w:cs="Times New Roman"/>
          <w:lang w:val="vi-VN"/>
        </w:rPr>
        <w:t xml:space="preserve"> </w:t>
      </w:r>
      <w:r w:rsidR="00485E55" w:rsidRPr="00485E55">
        <w:rPr>
          <w:rFonts w:ascii="Times New Roman" w:hAnsi="Times New Roman" w:cs="Times New Roman"/>
        </w:rPr>
        <w:t xml:space="preserve">and </w:t>
      </w:r>
      <w:r w:rsidR="00485E55" w:rsidRPr="00485E55">
        <w:rPr>
          <w:rFonts w:ascii="Times New Roman" w:hAnsi="Times New Roman" w:cs="Times New Roman"/>
          <w:lang w:val="vi-VN"/>
        </w:rPr>
        <w:t>0</w:t>
      </w:r>
      <w:r w:rsidR="00485E55" w:rsidRPr="00485E55">
        <w:rPr>
          <w:rFonts w:ascii="Times New Roman" w:hAnsi="Times New Roman" w:cs="Times New Roman"/>
        </w:rPr>
        <w:t>.</w:t>
      </w:r>
      <w:r w:rsidR="00485E55" w:rsidRPr="00485E55">
        <w:rPr>
          <w:rFonts w:ascii="Times New Roman" w:hAnsi="Times New Roman" w:cs="Times New Roman"/>
          <w:lang w:val="vi-VN"/>
        </w:rPr>
        <w:t xml:space="preserve">35 </w:t>
      </w:r>
      <w:r w:rsidR="00485E55" w:rsidRPr="00485E55">
        <w:rPr>
          <w:rFonts w:ascii="Times New Roman" w:hAnsi="Times New Roman" w:cs="Times New Roman"/>
        </w:rPr>
        <w:t>respectively.</w:t>
      </w:r>
      <w:r w:rsidR="00D964F3">
        <w:rPr>
          <w:rFonts w:ascii="Times New Roman" w:hAnsi="Times New Roman" w:cs="Times New Roman"/>
        </w:rPr>
        <w:t xml:space="preserve"> Table </w:t>
      </w:r>
      <w:r w:rsidR="002C4E79">
        <w:rPr>
          <w:rFonts w:ascii="Times New Roman" w:hAnsi="Times New Roman" w:cs="Times New Roman"/>
        </w:rPr>
        <w:t>8</w:t>
      </w:r>
      <w:r w:rsidR="00D964F3">
        <w:rPr>
          <w:rFonts w:ascii="Times New Roman" w:hAnsi="Times New Roman" w:cs="Times New Roman"/>
        </w:rPr>
        <w:t xml:space="preserve"> shows that IM (0.111) has a medium effect, while PEOU (0.019) has a practically negligible impact, with the index being lower than 0.02.</w:t>
      </w:r>
    </w:p>
    <w:p w14:paraId="6CEB3813" w14:textId="2BCBC689" w:rsidR="003577B1" w:rsidRPr="00EF28AC" w:rsidRDefault="003577B1" w:rsidP="005D2B0E">
      <w:pPr>
        <w:spacing w:after="120" w:line="480" w:lineRule="auto"/>
        <w:jc w:val="both"/>
        <w:rPr>
          <w:rFonts w:ascii="Times New Roman" w:hAnsi="Times New Roman" w:cs="Times New Roman"/>
          <w:b/>
          <w:bCs/>
          <w:i/>
          <w:iCs/>
        </w:rPr>
      </w:pPr>
      <w:r w:rsidRPr="00EF28AC">
        <w:rPr>
          <w:rFonts w:ascii="Times New Roman" w:hAnsi="Times New Roman" w:cs="Times New Roman"/>
          <w:b/>
          <w:bCs/>
          <w:i/>
          <w:iCs/>
        </w:rPr>
        <w:t>Model Fit</w:t>
      </w:r>
    </w:p>
    <w:p w14:paraId="222F60E3" w14:textId="77777777" w:rsidR="002C4E79" w:rsidRPr="002C4E79" w:rsidRDefault="00904C0C" w:rsidP="002C4E79">
      <w:pPr>
        <w:spacing w:after="120" w:line="480" w:lineRule="auto"/>
        <w:rPr>
          <w:rFonts w:ascii="Times New Roman" w:hAnsi="Times New Roman" w:cs="Times New Roman"/>
          <w:b/>
          <w:iCs/>
        </w:rPr>
      </w:pPr>
      <w:r w:rsidRPr="002C4E79">
        <w:rPr>
          <w:rFonts w:ascii="Times New Roman" w:hAnsi="Times New Roman" w:cs="Times New Roman"/>
          <w:b/>
          <w:iCs/>
        </w:rPr>
        <w:t xml:space="preserve">Table </w:t>
      </w:r>
      <w:r w:rsidR="002C4E79" w:rsidRPr="002C4E79">
        <w:rPr>
          <w:rFonts w:ascii="Times New Roman" w:hAnsi="Times New Roman" w:cs="Times New Roman"/>
          <w:b/>
          <w:iCs/>
        </w:rPr>
        <w:t>9</w:t>
      </w:r>
    </w:p>
    <w:p w14:paraId="5C5D6A58" w14:textId="655FAAFC" w:rsidR="00904C0C" w:rsidRPr="002C4E79" w:rsidRDefault="00904C0C" w:rsidP="002C4E79">
      <w:pPr>
        <w:spacing w:after="120" w:line="480" w:lineRule="auto"/>
        <w:rPr>
          <w:rFonts w:ascii="Times New Roman" w:eastAsia="Times New Roman" w:hAnsi="Times New Roman" w:cs="Times New Roman"/>
          <w:b/>
          <w:bCs/>
          <w:i/>
          <w:iCs/>
          <w:lang w:val="pt-BR"/>
        </w:rPr>
      </w:pPr>
      <w:r w:rsidRPr="002C4E79">
        <w:rPr>
          <w:rFonts w:ascii="Times New Roman" w:hAnsi="Times New Roman" w:cs="Times New Roman"/>
          <w:i/>
          <w:iCs/>
        </w:rPr>
        <w:t xml:space="preserve">Model Fit </w:t>
      </w:r>
      <w:r w:rsidRPr="002C4E79">
        <w:rPr>
          <w:rFonts w:ascii="Times New Roman" w:eastAsia="Times New Roman" w:hAnsi="Times New Roman" w:cs="Times New Roman"/>
          <w:i/>
          <w:iCs/>
          <w:lang w:val="pt-BR"/>
        </w:rPr>
        <w:t>Validation</w:t>
      </w:r>
    </w:p>
    <w:tbl>
      <w:tblPr>
        <w:tblStyle w:val="TableGrid"/>
        <w:tblW w:w="5125" w:type="dxa"/>
        <w:tblLook w:val="04A0" w:firstRow="1" w:lastRow="0" w:firstColumn="1" w:lastColumn="0" w:noHBand="0" w:noVBand="1"/>
      </w:tblPr>
      <w:tblGrid>
        <w:gridCol w:w="1345"/>
        <w:gridCol w:w="1800"/>
        <w:gridCol w:w="1980"/>
      </w:tblGrid>
      <w:tr w:rsidR="00F727CC" w:rsidRPr="00EF28AC" w14:paraId="0C9C8D87" w14:textId="77777777" w:rsidTr="0061016C">
        <w:trPr>
          <w:trHeight w:val="300"/>
        </w:trPr>
        <w:tc>
          <w:tcPr>
            <w:tcW w:w="1345" w:type="dxa"/>
            <w:noWrap/>
            <w:hideMark/>
          </w:tcPr>
          <w:p w14:paraId="7408ABDB" w14:textId="77777777" w:rsidR="00EF28AC" w:rsidRPr="00EF28AC" w:rsidRDefault="00EF28AC" w:rsidP="00EF28AC">
            <w:pPr>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 </w:t>
            </w:r>
          </w:p>
        </w:tc>
        <w:tc>
          <w:tcPr>
            <w:tcW w:w="1800" w:type="dxa"/>
            <w:noWrap/>
            <w:hideMark/>
          </w:tcPr>
          <w:p w14:paraId="0BB5D4E4" w14:textId="77777777" w:rsidR="00EF28AC" w:rsidRPr="00EF28AC" w:rsidRDefault="00EF28AC" w:rsidP="00EF28AC">
            <w:pPr>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Saturated Model</w:t>
            </w:r>
          </w:p>
        </w:tc>
        <w:tc>
          <w:tcPr>
            <w:tcW w:w="1980" w:type="dxa"/>
            <w:noWrap/>
            <w:hideMark/>
          </w:tcPr>
          <w:p w14:paraId="59B4EAB2" w14:textId="77777777" w:rsidR="00EF28AC" w:rsidRPr="00EF28AC" w:rsidRDefault="00EF28AC" w:rsidP="00EF28AC">
            <w:pPr>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Estimated Model</w:t>
            </w:r>
          </w:p>
        </w:tc>
      </w:tr>
      <w:tr w:rsidR="00F727CC" w:rsidRPr="00EF28AC" w14:paraId="0BC404BE" w14:textId="77777777" w:rsidTr="0061016C">
        <w:trPr>
          <w:trHeight w:val="300"/>
        </w:trPr>
        <w:tc>
          <w:tcPr>
            <w:tcW w:w="1345" w:type="dxa"/>
            <w:noWrap/>
            <w:hideMark/>
          </w:tcPr>
          <w:p w14:paraId="6CEE25DE" w14:textId="77777777" w:rsidR="00EF28AC" w:rsidRPr="00EF28AC" w:rsidRDefault="00EF28AC" w:rsidP="00EF28AC">
            <w:pPr>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SRMR</w:t>
            </w:r>
          </w:p>
        </w:tc>
        <w:tc>
          <w:tcPr>
            <w:tcW w:w="1800" w:type="dxa"/>
            <w:noWrap/>
            <w:hideMark/>
          </w:tcPr>
          <w:p w14:paraId="072FADD6" w14:textId="77777777" w:rsidR="00EF28AC" w:rsidRPr="00EF28AC" w:rsidRDefault="00EF28AC" w:rsidP="00EF28AC">
            <w:pPr>
              <w:jc w:val="right"/>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0.083</w:t>
            </w:r>
          </w:p>
        </w:tc>
        <w:tc>
          <w:tcPr>
            <w:tcW w:w="1980" w:type="dxa"/>
            <w:noWrap/>
            <w:hideMark/>
          </w:tcPr>
          <w:p w14:paraId="4B2CABB4" w14:textId="77777777" w:rsidR="00EF28AC" w:rsidRPr="00EF28AC" w:rsidRDefault="00EF28AC" w:rsidP="00EF28AC">
            <w:pPr>
              <w:jc w:val="right"/>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0.083</w:t>
            </w:r>
          </w:p>
        </w:tc>
      </w:tr>
      <w:tr w:rsidR="00F727CC" w:rsidRPr="00EF28AC" w14:paraId="63D29A01" w14:textId="77777777" w:rsidTr="0061016C">
        <w:trPr>
          <w:trHeight w:val="300"/>
        </w:trPr>
        <w:tc>
          <w:tcPr>
            <w:tcW w:w="1345" w:type="dxa"/>
            <w:noWrap/>
            <w:hideMark/>
          </w:tcPr>
          <w:p w14:paraId="79F69329" w14:textId="77777777" w:rsidR="00EF28AC" w:rsidRPr="00EF28AC" w:rsidRDefault="00EF28AC" w:rsidP="00EF28AC">
            <w:pPr>
              <w:rPr>
                <w:rFonts w:ascii="Times New Roman" w:eastAsia="Times New Roman" w:hAnsi="Times New Roman" w:cs="Times New Roman"/>
                <w:b/>
                <w:bCs/>
                <w:kern w:val="0"/>
                <w:sz w:val="20"/>
                <w:szCs w:val="20"/>
                <w14:ligatures w14:val="none"/>
              </w:rPr>
            </w:pPr>
            <w:proofErr w:type="spellStart"/>
            <w:r w:rsidRPr="00EF28AC">
              <w:rPr>
                <w:rFonts w:ascii="Times New Roman" w:eastAsia="Times New Roman" w:hAnsi="Times New Roman" w:cs="Times New Roman"/>
                <w:b/>
                <w:bCs/>
                <w:kern w:val="0"/>
                <w:sz w:val="20"/>
                <w:szCs w:val="20"/>
                <w14:ligatures w14:val="none"/>
              </w:rPr>
              <w:t>d_ULS</w:t>
            </w:r>
            <w:proofErr w:type="spellEnd"/>
          </w:p>
        </w:tc>
        <w:tc>
          <w:tcPr>
            <w:tcW w:w="1800" w:type="dxa"/>
            <w:noWrap/>
            <w:hideMark/>
          </w:tcPr>
          <w:p w14:paraId="03787732"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1.438</w:t>
            </w:r>
          </w:p>
        </w:tc>
        <w:tc>
          <w:tcPr>
            <w:tcW w:w="1980" w:type="dxa"/>
            <w:noWrap/>
            <w:hideMark/>
          </w:tcPr>
          <w:p w14:paraId="3F8170D6"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1.438</w:t>
            </w:r>
          </w:p>
        </w:tc>
      </w:tr>
      <w:tr w:rsidR="00F727CC" w:rsidRPr="00EF28AC" w14:paraId="05CC9B99" w14:textId="77777777" w:rsidTr="0061016C">
        <w:trPr>
          <w:trHeight w:val="300"/>
        </w:trPr>
        <w:tc>
          <w:tcPr>
            <w:tcW w:w="1345" w:type="dxa"/>
            <w:noWrap/>
            <w:hideMark/>
          </w:tcPr>
          <w:p w14:paraId="216B1785" w14:textId="77777777" w:rsidR="00EF28AC" w:rsidRPr="00EF28AC" w:rsidRDefault="00EF28AC" w:rsidP="00EF28AC">
            <w:pPr>
              <w:rPr>
                <w:rFonts w:ascii="Times New Roman" w:eastAsia="Times New Roman" w:hAnsi="Times New Roman" w:cs="Times New Roman"/>
                <w:b/>
                <w:bCs/>
                <w:kern w:val="0"/>
                <w:sz w:val="20"/>
                <w:szCs w:val="20"/>
                <w14:ligatures w14:val="none"/>
              </w:rPr>
            </w:pPr>
            <w:proofErr w:type="spellStart"/>
            <w:r w:rsidRPr="00EF28AC">
              <w:rPr>
                <w:rFonts w:ascii="Times New Roman" w:eastAsia="Times New Roman" w:hAnsi="Times New Roman" w:cs="Times New Roman"/>
                <w:b/>
                <w:bCs/>
                <w:kern w:val="0"/>
                <w:sz w:val="20"/>
                <w:szCs w:val="20"/>
                <w14:ligatures w14:val="none"/>
              </w:rPr>
              <w:t>d_G</w:t>
            </w:r>
            <w:proofErr w:type="spellEnd"/>
          </w:p>
        </w:tc>
        <w:tc>
          <w:tcPr>
            <w:tcW w:w="1800" w:type="dxa"/>
            <w:noWrap/>
            <w:hideMark/>
          </w:tcPr>
          <w:p w14:paraId="24720629"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0.638</w:t>
            </w:r>
          </w:p>
        </w:tc>
        <w:tc>
          <w:tcPr>
            <w:tcW w:w="1980" w:type="dxa"/>
            <w:noWrap/>
            <w:hideMark/>
          </w:tcPr>
          <w:p w14:paraId="45631941"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0.638</w:t>
            </w:r>
          </w:p>
        </w:tc>
      </w:tr>
      <w:tr w:rsidR="00F727CC" w:rsidRPr="00EF28AC" w14:paraId="0AF27B62" w14:textId="77777777" w:rsidTr="0061016C">
        <w:trPr>
          <w:trHeight w:val="300"/>
        </w:trPr>
        <w:tc>
          <w:tcPr>
            <w:tcW w:w="1345" w:type="dxa"/>
            <w:noWrap/>
            <w:hideMark/>
          </w:tcPr>
          <w:p w14:paraId="1579ECEA" w14:textId="77777777" w:rsidR="00EF28AC" w:rsidRPr="00EF28AC" w:rsidRDefault="00EF28AC" w:rsidP="00EF28AC">
            <w:pPr>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Chi-Square</w:t>
            </w:r>
          </w:p>
        </w:tc>
        <w:tc>
          <w:tcPr>
            <w:tcW w:w="1800" w:type="dxa"/>
            <w:noWrap/>
            <w:hideMark/>
          </w:tcPr>
          <w:p w14:paraId="0182868F"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492.021</w:t>
            </w:r>
          </w:p>
        </w:tc>
        <w:tc>
          <w:tcPr>
            <w:tcW w:w="1980" w:type="dxa"/>
            <w:noWrap/>
            <w:hideMark/>
          </w:tcPr>
          <w:p w14:paraId="0770BC3F"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492.021</w:t>
            </w:r>
          </w:p>
        </w:tc>
      </w:tr>
      <w:tr w:rsidR="00F727CC" w:rsidRPr="00EF28AC" w14:paraId="16353808" w14:textId="77777777" w:rsidTr="0061016C">
        <w:trPr>
          <w:trHeight w:val="300"/>
        </w:trPr>
        <w:tc>
          <w:tcPr>
            <w:tcW w:w="1345" w:type="dxa"/>
            <w:noWrap/>
            <w:hideMark/>
          </w:tcPr>
          <w:p w14:paraId="137409F3" w14:textId="77777777" w:rsidR="00EF28AC" w:rsidRPr="00EF28AC" w:rsidRDefault="00EF28AC" w:rsidP="00EF28AC">
            <w:pPr>
              <w:rPr>
                <w:rFonts w:ascii="Times New Roman" w:eastAsia="Times New Roman" w:hAnsi="Times New Roman" w:cs="Times New Roman"/>
                <w:b/>
                <w:bCs/>
                <w:kern w:val="0"/>
                <w:sz w:val="20"/>
                <w:szCs w:val="20"/>
                <w14:ligatures w14:val="none"/>
              </w:rPr>
            </w:pPr>
            <w:r w:rsidRPr="00EF28AC">
              <w:rPr>
                <w:rFonts w:ascii="Times New Roman" w:eastAsia="Times New Roman" w:hAnsi="Times New Roman" w:cs="Times New Roman"/>
                <w:b/>
                <w:bCs/>
                <w:kern w:val="0"/>
                <w:sz w:val="20"/>
                <w:szCs w:val="20"/>
                <w14:ligatures w14:val="none"/>
              </w:rPr>
              <w:t>NFI</w:t>
            </w:r>
          </w:p>
        </w:tc>
        <w:tc>
          <w:tcPr>
            <w:tcW w:w="1800" w:type="dxa"/>
            <w:noWrap/>
            <w:hideMark/>
          </w:tcPr>
          <w:p w14:paraId="65AE78F8"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0.701</w:t>
            </w:r>
          </w:p>
        </w:tc>
        <w:tc>
          <w:tcPr>
            <w:tcW w:w="1980" w:type="dxa"/>
            <w:noWrap/>
            <w:hideMark/>
          </w:tcPr>
          <w:p w14:paraId="7163A170" w14:textId="77777777" w:rsidR="00EF28AC" w:rsidRPr="00EF28AC" w:rsidRDefault="00EF28AC" w:rsidP="00EF28AC">
            <w:pPr>
              <w:jc w:val="right"/>
              <w:rPr>
                <w:rFonts w:ascii="Times New Roman" w:eastAsia="Times New Roman" w:hAnsi="Times New Roman" w:cs="Times New Roman"/>
                <w:kern w:val="0"/>
                <w:sz w:val="20"/>
                <w:szCs w:val="20"/>
                <w14:ligatures w14:val="none"/>
              </w:rPr>
            </w:pPr>
            <w:r w:rsidRPr="00EF28AC">
              <w:rPr>
                <w:rFonts w:ascii="Times New Roman" w:eastAsia="Times New Roman" w:hAnsi="Times New Roman" w:cs="Times New Roman"/>
                <w:kern w:val="0"/>
                <w:sz w:val="20"/>
                <w:szCs w:val="20"/>
                <w14:ligatures w14:val="none"/>
              </w:rPr>
              <w:t>0.701</w:t>
            </w:r>
          </w:p>
        </w:tc>
      </w:tr>
    </w:tbl>
    <w:p w14:paraId="3F968592" w14:textId="77777777" w:rsidR="003B6FE8" w:rsidRDefault="003B6FE8" w:rsidP="003E7A0A">
      <w:pPr>
        <w:jc w:val="both"/>
        <w:rPr>
          <w:rFonts w:ascii="Times New Roman" w:hAnsi="Times New Roman" w:cs="Times New Roman"/>
        </w:rPr>
      </w:pPr>
    </w:p>
    <w:p w14:paraId="1607C528" w14:textId="5454181B" w:rsidR="007C4EB9" w:rsidRDefault="003E7A0A" w:rsidP="002C4E79">
      <w:pPr>
        <w:spacing w:after="120" w:line="480" w:lineRule="auto"/>
        <w:ind w:firstLine="720"/>
        <w:jc w:val="both"/>
        <w:rPr>
          <w:rFonts w:ascii="Times New Roman" w:eastAsiaTheme="minorEastAsia" w:hAnsi="Times New Roman" w:cs="Times New Roman"/>
        </w:rPr>
      </w:pPr>
      <w:r w:rsidRPr="003577B1">
        <w:rPr>
          <w:rFonts w:ascii="Times New Roman" w:hAnsi="Times New Roman" w:cs="Times New Roman"/>
        </w:rPr>
        <w:t>SRMR</w:t>
      </w:r>
      <w:r>
        <w:rPr>
          <w:rFonts w:ascii="Times New Roman" w:hAnsi="Times New Roman" w:cs="Times New Roman"/>
        </w:rPr>
        <w:t xml:space="preserve"> (Standardized Root Mean Square Residual) is a goodness-of-fit measure (</w:t>
      </w:r>
      <w:proofErr w:type="spellStart"/>
      <w:r>
        <w:rPr>
          <w:rFonts w:ascii="Times New Roman" w:hAnsi="Times New Roman" w:cs="Times New Roman"/>
        </w:rPr>
        <w:t>GoF</w:t>
      </w:r>
      <w:proofErr w:type="spellEnd"/>
      <w:r>
        <w:rPr>
          <w:rFonts w:ascii="Times New Roman" w:hAnsi="Times New Roman" w:cs="Times New Roman"/>
        </w:rPr>
        <w:t xml:space="preserve">), which is adopted to measure the quality of the model. </w:t>
      </w:r>
      <w:r w:rsidR="00560973">
        <w:rPr>
          <w:rFonts w:ascii="Times New Roman" w:hAnsi="Times New Roman" w:cs="Times New Roman"/>
        </w:rPr>
        <w:t>If SRMR is smaller than 0.</w:t>
      </w:r>
      <w:r w:rsidR="00CA56A2">
        <w:rPr>
          <w:rFonts w:ascii="Times New Roman" w:hAnsi="Times New Roman" w:cs="Times New Roman"/>
        </w:rPr>
        <w:t>0</w:t>
      </w:r>
      <w:r w:rsidR="00560973">
        <w:rPr>
          <w:rFonts w:ascii="Times New Roman" w:hAnsi="Times New Roman" w:cs="Times New Roman"/>
        </w:rPr>
        <w:t xml:space="preserve">8, the model achieves a good model fit </w:t>
      </w:r>
      <w:r w:rsidR="00560973" w:rsidRPr="00915E2C">
        <w:rPr>
          <w:rFonts w:ascii="Times New Roman" w:eastAsiaTheme="minorEastAsia" w:hAnsi="Times New Roman" w:cs="Times New Roman"/>
        </w:rPr>
        <w:t>(Hu &amp; Bentler, 1998)</w:t>
      </w:r>
      <w:r w:rsidR="00560973">
        <w:rPr>
          <w:rFonts w:ascii="Times New Roman" w:hAnsi="Times New Roman" w:cs="Times New Roman"/>
        </w:rPr>
        <w:t xml:space="preserve">. </w:t>
      </w:r>
      <w:r>
        <w:rPr>
          <w:rFonts w:ascii="Times New Roman" w:hAnsi="Times New Roman" w:cs="Times New Roman"/>
        </w:rPr>
        <w:t xml:space="preserve">The finding reveals that SRMR </w:t>
      </w:r>
      <w:r w:rsidRPr="00915E2C">
        <w:rPr>
          <w:rFonts w:ascii="Times New Roman" w:eastAsiaTheme="minorEastAsia" w:hAnsi="Times New Roman" w:cs="Times New Roman"/>
        </w:rPr>
        <w:t>= 0.0</w:t>
      </w:r>
      <w:r>
        <w:rPr>
          <w:rFonts w:ascii="Times New Roman" w:eastAsiaTheme="minorEastAsia" w:hAnsi="Times New Roman" w:cs="Times New Roman"/>
        </w:rPr>
        <w:t>8</w:t>
      </w:r>
      <w:r w:rsidRPr="00915E2C">
        <w:rPr>
          <w:rFonts w:ascii="Times New Roman" w:eastAsiaTheme="minorEastAsia" w:hAnsi="Times New Roman" w:cs="Times New Roman"/>
        </w:rPr>
        <w:t>3</w:t>
      </w:r>
      <w:r w:rsidR="00560973">
        <w:rPr>
          <w:rFonts w:ascii="Times New Roman" w:eastAsiaTheme="minorEastAsia" w:hAnsi="Times New Roman" w:cs="Times New Roman"/>
        </w:rPr>
        <w:t>,</w:t>
      </w:r>
      <w:r>
        <w:rPr>
          <w:rFonts w:ascii="Times New Roman" w:eastAsiaTheme="minorEastAsia" w:hAnsi="Times New Roman" w:cs="Times New Roman"/>
        </w:rPr>
        <w:t xml:space="preserve"> </w:t>
      </w:r>
      <w:r w:rsidR="00075258">
        <w:rPr>
          <w:rFonts w:ascii="Times New Roman" w:eastAsiaTheme="minorEastAsia" w:hAnsi="Times New Roman" w:cs="Times New Roman"/>
        </w:rPr>
        <w:t xml:space="preserve">slightly </w:t>
      </w:r>
      <w:r>
        <w:rPr>
          <w:rFonts w:ascii="Times New Roman" w:eastAsiaTheme="minorEastAsia" w:hAnsi="Times New Roman" w:cs="Times New Roman"/>
        </w:rPr>
        <w:t>greater than 0.</w:t>
      </w:r>
      <w:r w:rsidR="00CB0D76">
        <w:rPr>
          <w:rFonts w:ascii="Times New Roman" w:eastAsiaTheme="minorEastAsia" w:hAnsi="Times New Roman" w:cs="Times New Roman"/>
        </w:rPr>
        <w:t>0</w:t>
      </w:r>
      <w:r>
        <w:rPr>
          <w:rFonts w:ascii="Times New Roman" w:eastAsiaTheme="minorEastAsia" w:hAnsi="Times New Roman" w:cs="Times New Roman"/>
        </w:rPr>
        <w:t>8 but lower than 0.1, which</w:t>
      </w:r>
      <w:r w:rsidRPr="00915E2C">
        <w:rPr>
          <w:rFonts w:ascii="Times New Roman" w:eastAsiaTheme="minorEastAsia" w:hAnsi="Times New Roman" w:cs="Times New Roman"/>
        </w:rPr>
        <w:t xml:space="preserve"> </w:t>
      </w:r>
      <w:r>
        <w:rPr>
          <w:rFonts w:ascii="Times New Roman" w:eastAsiaTheme="minorEastAsia" w:hAnsi="Times New Roman" w:cs="Times New Roman"/>
        </w:rPr>
        <w:t>is an indicator of</w:t>
      </w:r>
      <w:r w:rsidRPr="00915E2C">
        <w:rPr>
          <w:rFonts w:ascii="Times New Roman" w:eastAsiaTheme="minorEastAsia" w:hAnsi="Times New Roman" w:cs="Times New Roman"/>
        </w:rPr>
        <w:t xml:space="preserve"> </w:t>
      </w:r>
      <w:r>
        <w:rPr>
          <w:rFonts w:ascii="Times New Roman" w:eastAsiaTheme="minorEastAsia" w:hAnsi="Times New Roman" w:cs="Times New Roman"/>
        </w:rPr>
        <w:t xml:space="preserve">an acceptable </w:t>
      </w:r>
      <w:r w:rsidRPr="00915E2C">
        <w:rPr>
          <w:rFonts w:ascii="Times New Roman" w:eastAsiaTheme="minorEastAsia" w:hAnsi="Times New Roman" w:cs="Times New Roman"/>
        </w:rPr>
        <w:t>level of model fit</w:t>
      </w:r>
      <w:r w:rsidR="00560973">
        <w:rPr>
          <w:rFonts w:ascii="Times New Roman" w:eastAsiaTheme="minorEastAsia" w:hAnsi="Times New Roman" w:cs="Times New Roman"/>
        </w:rPr>
        <w:t>.</w:t>
      </w:r>
    </w:p>
    <w:p w14:paraId="68328D76" w14:textId="77777777" w:rsidR="002C4E79" w:rsidRPr="002C4E79" w:rsidRDefault="008B67B6" w:rsidP="002C4E79">
      <w:pPr>
        <w:spacing w:after="120" w:line="480" w:lineRule="auto"/>
        <w:jc w:val="both"/>
        <w:rPr>
          <w:rFonts w:ascii="Times New Roman" w:hAnsi="Times New Roman" w:cs="Times New Roman"/>
          <w:b/>
          <w:bCs/>
        </w:rPr>
      </w:pPr>
      <w:r w:rsidRPr="002C4E79">
        <w:rPr>
          <w:rFonts w:ascii="Times New Roman" w:hAnsi="Times New Roman" w:cs="Times New Roman"/>
          <w:b/>
          <w:bCs/>
        </w:rPr>
        <w:t xml:space="preserve">Table </w:t>
      </w:r>
      <w:r w:rsidR="002C4E79" w:rsidRPr="002C4E79">
        <w:rPr>
          <w:rFonts w:ascii="Times New Roman" w:hAnsi="Times New Roman" w:cs="Times New Roman"/>
          <w:b/>
          <w:bCs/>
        </w:rPr>
        <w:t>10</w:t>
      </w:r>
    </w:p>
    <w:p w14:paraId="6F1A3CB6" w14:textId="1B5A09B1" w:rsidR="008B67B6" w:rsidRPr="002C4E79" w:rsidRDefault="008B67B6" w:rsidP="002C4E79">
      <w:pPr>
        <w:spacing w:after="120" w:line="480" w:lineRule="auto"/>
        <w:jc w:val="both"/>
        <w:rPr>
          <w:rFonts w:ascii="Times New Roman" w:eastAsia="Times New Roman" w:hAnsi="Times New Roman" w:cs="Times New Roman"/>
          <w:i/>
          <w:iCs/>
        </w:rPr>
      </w:pPr>
      <w:r w:rsidRPr="002C4E79">
        <w:rPr>
          <w:rFonts w:ascii="Times New Roman" w:eastAsia="Times New Roman" w:hAnsi="Times New Roman" w:cs="Times New Roman"/>
          <w:i/>
          <w:iCs/>
        </w:rPr>
        <w:t>Q² Coefficient</w:t>
      </w:r>
    </w:p>
    <w:tbl>
      <w:tblPr>
        <w:tblStyle w:val="TableGrid"/>
        <w:tblW w:w="7645" w:type="dxa"/>
        <w:tblLayout w:type="fixed"/>
        <w:tblLook w:val="04A0" w:firstRow="1" w:lastRow="0" w:firstColumn="1" w:lastColumn="0" w:noHBand="0" w:noVBand="1"/>
      </w:tblPr>
      <w:tblGrid>
        <w:gridCol w:w="1911"/>
        <w:gridCol w:w="1911"/>
        <w:gridCol w:w="1911"/>
        <w:gridCol w:w="1912"/>
      </w:tblGrid>
      <w:tr w:rsidR="008B67B6" w:rsidRPr="002B3CFF" w14:paraId="604D84B8" w14:textId="77777777" w:rsidTr="00AA69C3">
        <w:trPr>
          <w:trHeight w:val="300"/>
        </w:trPr>
        <w:tc>
          <w:tcPr>
            <w:tcW w:w="1911" w:type="dxa"/>
            <w:noWrap/>
            <w:hideMark/>
          </w:tcPr>
          <w:p w14:paraId="5C97FEFD"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 </w:t>
            </w:r>
          </w:p>
        </w:tc>
        <w:tc>
          <w:tcPr>
            <w:tcW w:w="1911" w:type="dxa"/>
            <w:noWrap/>
            <w:hideMark/>
          </w:tcPr>
          <w:p w14:paraId="4E1E06E7"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SSO</w:t>
            </w:r>
          </w:p>
        </w:tc>
        <w:tc>
          <w:tcPr>
            <w:tcW w:w="1911" w:type="dxa"/>
            <w:noWrap/>
            <w:hideMark/>
          </w:tcPr>
          <w:p w14:paraId="70FBA155"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SSE</w:t>
            </w:r>
          </w:p>
        </w:tc>
        <w:tc>
          <w:tcPr>
            <w:tcW w:w="1912" w:type="dxa"/>
            <w:noWrap/>
            <w:hideMark/>
          </w:tcPr>
          <w:p w14:paraId="00693CC8"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Q² (=1-SSE/SSO)</w:t>
            </w:r>
          </w:p>
        </w:tc>
      </w:tr>
      <w:tr w:rsidR="008B67B6" w:rsidRPr="002B3CFF" w14:paraId="2EC133B2" w14:textId="77777777" w:rsidTr="00AA69C3">
        <w:trPr>
          <w:trHeight w:val="300"/>
        </w:trPr>
        <w:tc>
          <w:tcPr>
            <w:tcW w:w="1911" w:type="dxa"/>
            <w:noWrap/>
            <w:hideMark/>
          </w:tcPr>
          <w:p w14:paraId="18E96C4D"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AU</w:t>
            </w:r>
          </w:p>
        </w:tc>
        <w:tc>
          <w:tcPr>
            <w:tcW w:w="1911" w:type="dxa"/>
            <w:noWrap/>
            <w:hideMark/>
          </w:tcPr>
          <w:p w14:paraId="4DEC8596"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262.000</w:t>
            </w:r>
          </w:p>
        </w:tc>
        <w:tc>
          <w:tcPr>
            <w:tcW w:w="1911" w:type="dxa"/>
            <w:noWrap/>
            <w:hideMark/>
          </w:tcPr>
          <w:p w14:paraId="05CDAD81"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137.631</w:t>
            </w:r>
          </w:p>
        </w:tc>
        <w:tc>
          <w:tcPr>
            <w:tcW w:w="1912" w:type="dxa"/>
            <w:noWrap/>
            <w:hideMark/>
          </w:tcPr>
          <w:p w14:paraId="3E85D174"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0.475</w:t>
            </w:r>
          </w:p>
        </w:tc>
      </w:tr>
      <w:tr w:rsidR="008B67B6" w:rsidRPr="002B3CFF" w14:paraId="07009900" w14:textId="77777777" w:rsidTr="00AA69C3">
        <w:trPr>
          <w:trHeight w:val="300"/>
        </w:trPr>
        <w:tc>
          <w:tcPr>
            <w:tcW w:w="1911" w:type="dxa"/>
            <w:noWrap/>
            <w:hideMark/>
          </w:tcPr>
          <w:p w14:paraId="44E9045D" w14:textId="5C3C3F2C"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EM</w:t>
            </w:r>
          </w:p>
        </w:tc>
        <w:tc>
          <w:tcPr>
            <w:tcW w:w="1911" w:type="dxa"/>
            <w:noWrap/>
            <w:hideMark/>
          </w:tcPr>
          <w:p w14:paraId="3A592F50"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393.000</w:t>
            </w:r>
          </w:p>
        </w:tc>
        <w:tc>
          <w:tcPr>
            <w:tcW w:w="1911" w:type="dxa"/>
            <w:noWrap/>
            <w:hideMark/>
          </w:tcPr>
          <w:p w14:paraId="0A78ED80"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393.000</w:t>
            </w:r>
          </w:p>
        </w:tc>
        <w:tc>
          <w:tcPr>
            <w:tcW w:w="1912" w:type="dxa"/>
            <w:noWrap/>
            <w:hideMark/>
          </w:tcPr>
          <w:p w14:paraId="5C3C0E61" w14:textId="77777777" w:rsidR="008B67B6" w:rsidRPr="002B3CFF" w:rsidRDefault="008B67B6" w:rsidP="00AA69C3">
            <w:pPr>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 </w:t>
            </w:r>
          </w:p>
        </w:tc>
      </w:tr>
      <w:tr w:rsidR="008B67B6" w:rsidRPr="002B3CFF" w14:paraId="0B7A12AB" w14:textId="77777777" w:rsidTr="00AA69C3">
        <w:trPr>
          <w:trHeight w:val="300"/>
        </w:trPr>
        <w:tc>
          <w:tcPr>
            <w:tcW w:w="1911" w:type="dxa"/>
            <w:noWrap/>
            <w:hideMark/>
          </w:tcPr>
          <w:p w14:paraId="3CFA4ED8"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IM</w:t>
            </w:r>
          </w:p>
        </w:tc>
        <w:tc>
          <w:tcPr>
            <w:tcW w:w="1911" w:type="dxa"/>
            <w:noWrap/>
            <w:hideMark/>
          </w:tcPr>
          <w:p w14:paraId="69AF96FF"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524.000</w:t>
            </w:r>
          </w:p>
        </w:tc>
        <w:tc>
          <w:tcPr>
            <w:tcW w:w="1911" w:type="dxa"/>
            <w:noWrap/>
            <w:hideMark/>
          </w:tcPr>
          <w:p w14:paraId="1040AF5F"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524.000</w:t>
            </w:r>
          </w:p>
        </w:tc>
        <w:tc>
          <w:tcPr>
            <w:tcW w:w="1912" w:type="dxa"/>
            <w:noWrap/>
            <w:hideMark/>
          </w:tcPr>
          <w:p w14:paraId="1C949738" w14:textId="77777777" w:rsidR="008B67B6" w:rsidRPr="002B3CFF" w:rsidRDefault="008B67B6" w:rsidP="00AA69C3">
            <w:pPr>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 </w:t>
            </w:r>
          </w:p>
        </w:tc>
      </w:tr>
      <w:tr w:rsidR="008B67B6" w:rsidRPr="002B3CFF" w14:paraId="1A150CA9" w14:textId="77777777" w:rsidTr="00AA69C3">
        <w:trPr>
          <w:trHeight w:val="300"/>
        </w:trPr>
        <w:tc>
          <w:tcPr>
            <w:tcW w:w="1911" w:type="dxa"/>
            <w:noWrap/>
            <w:hideMark/>
          </w:tcPr>
          <w:p w14:paraId="652ADCFF"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PEOU</w:t>
            </w:r>
          </w:p>
        </w:tc>
        <w:tc>
          <w:tcPr>
            <w:tcW w:w="1911" w:type="dxa"/>
            <w:noWrap/>
            <w:hideMark/>
          </w:tcPr>
          <w:p w14:paraId="386D094A"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524.000</w:t>
            </w:r>
          </w:p>
        </w:tc>
        <w:tc>
          <w:tcPr>
            <w:tcW w:w="1911" w:type="dxa"/>
            <w:noWrap/>
            <w:hideMark/>
          </w:tcPr>
          <w:p w14:paraId="4A0A2FE1"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524.000</w:t>
            </w:r>
          </w:p>
        </w:tc>
        <w:tc>
          <w:tcPr>
            <w:tcW w:w="1912" w:type="dxa"/>
            <w:noWrap/>
            <w:hideMark/>
          </w:tcPr>
          <w:p w14:paraId="03DB95F8" w14:textId="77777777" w:rsidR="008B67B6" w:rsidRPr="002B3CFF" w:rsidRDefault="008B67B6" w:rsidP="00AA69C3">
            <w:pPr>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 </w:t>
            </w:r>
          </w:p>
        </w:tc>
      </w:tr>
      <w:tr w:rsidR="008B67B6" w:rsidRPr="002B3CFF" w14:paraId="3213FC95" w14:textId="77777777" w:rsidTr="00AA69C3">
        <w:trPr>
          <w:trHeight w:val="300"/>
        </w:trPr>
        <w:tc>
          <w:tcPr>
            <w:tcW w:w="1911" w:type="dxa"/>
            <w:noWrap/>
            <w:hideMark/>
          </w:tcPr>
          <w:p w14:paraId="34936066"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PU</w:t>
            </w:r>
          </w:p>
        </w:tc>
        <w:tc>
          <w:tcPr>
            <w:tcW w:w="1911" w:type="dxa"/>
            <w:noWrap/>
            <w:hideMark/>
          </w:tcPr>
          <w:p w14:paraId="14E5FAF4"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524.000</w:t>
            </w:r>
          </w:p>
        </w:tc>
        <w:tc>
          <w:tcPr>
            <w:tcW w:w="1911" w:type="dxa"/>
            <w:noWrap/>
            <w:hideMark/>
          </w:tcPr>
          <w:p w14:paraId="55D92A92"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524.000</w:t>
            </w:r>
          </w:p>
        </w:tc>
        <w:tc>
          <w:tcPr>
            <w:tcW w:w="1912" w:type="dxa"/>
            <w:noWrap/>
            <w:hideMark/>
          </w:tcPr>
          <w:p w14:paraId="07430B45" w14:textId="77777777" w:rsidR="008B67B6" w:rsidRPr="002B3CFF" w:rsidRDefault="008B67B6" w:rsidP="00AA69C3">
            <w:pPr>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 </w:t>
            </w:r>
          </w:p>
        </w:tc>
      </w:tr>
      <w:tr w:rsidR="008B67B6" w:rsidRPr="002B3CFF" w14:paraId="4B49A7E0" w14:textId="77777777" w:rsidTr="00AA69C3">
        <w:trPr>
          <w:trHeight w:val="70"/>
        </w:trPr>
        <w:tc>
          <w:tcPr>
            <w:tcW w:w="1911" w:type="dxa"/>
            <w:noWrap/>
            <w:hideMark/>
          </w:tcPr>
          <w:p w14:paraId="43CDA18B" w14:textId="77777777" w:rsidR="008B67B6" w:rsidRPr="002B3CFF" w:rsidRDefault="008B67B6" w:rsidP="00AA69C3">
            <w:pPr>
              <w:rPr>
                <w:rFonts w:ascii="Times New Roman" w:eastAsia="Times New Roman" w:hAnsi="Times New Roman" w:cs="Times New Roman"/>
                <w:b/>
                <w:bCs/>
                <w:color w:val="000000"/>
                <w:kern w:val="0"/>
                <w:sz w:val="20"/>
                <w:szCs w:val="20"/>
                <w14:ligatures w14:val="none"/>
              </w:rPr>
            </w:pPr>
            <w:r w:rsidRPr="002B3CFF">
              <w:rPr>
                <w:rFonts w:ascii="Times New Roman" w:eastAsia="Times New Roman" w:hAnsi="Times New Roman" w:cs="Times New Roman"/>
                <w:b/>
                <w:bCs/>
                <w:color w:val="000000"/>
                <w:kern w:val="0"/>
                <w:sz w:val="20"/>
                <w:szCs w:val="20"/>
                <w14:ligatures w14:val="none"/>
              </w:rPr>
              <w:t>SI</w:t>
            </w:r>
          </w:p>
        </w:tc>
        <w:tc>
          <w:tcPr>
            <w:tcW w:w="1911" w:type="dxa"/>
            <w:noWrap/>
            <w:hideMark/>
          </w:tcPr>
          <w:p w14:paraId="42BB1AED"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393.000</w:t>
            </w:r>
          </w:p>
        </w:tc>
        <w:tc>
          <w:tcPr>
            <w:tcW w:w="1911" w:type="dxa"/>
            <w:noWrap/>
            <w:hideMark/>
          </w:tcPr>
          <w:p w14:paraId="1F04D03D" w14:textId="77777777" w:rsidR="008B67B6" w:rsidRPr="002B3CFF" w:rsidRDefault="008B67B6" w:rsidP="00AA69C3">
            <w:pPr>
              <w:jc w:val="right"/>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393.000</w:t>
            </w:r>
          </w:p>
        </w:tc>
        <w:tc>
          <w:tcPr>
            <w:tcW w:w="1912" w:type="dxa"/>
            <w:noWrap/>
            <w:hideMark/>
          </w:tcPr>
          <w:p w14:paraId="16B57B58" w14:textId="77777777" w:rsidR="008B67B6" w:rsidRPr="002B3CFF" w:rsidRDefault="008B67B6" w:rsidP="00AA69C3">
            <w:pPr>
              <w:rPr>
                <w:rFonts w:ascii="Times New Roman" w:eastAsia="Times New Roman" w:hAnsi="Times New Roman" w:cs="Times New Roman"/>
                <w:color w:val="000000"/>
                <w:kern w:val="0"/>
                <w:sz w:val="20"/>
                <w:szCs w:val="20"/>
                <w14:ligatures w14:val="none"/>
              </w:rPr>
            </w:pPr>
            <w:r w:rsidRPr="002B3CFF">
              <w:rPr>
                <w:rFonts w:ascii="Times New Roman" w:eastAsia="Times New Roman" w:hAnsi="Times New Roman" w:cs="Times New Roman"/>
                <w:color w:val="000000"/>
                <w:kern w:val="0"/>
                <w:sz w:val="20"/>
                <w:szCs w:val="20"/>
                <w14:ligatures w14:val="none"/>
              </w:rPr>
              <w:t> </w:t>
            </w:r>
          </w:p>
        </w:tc>
      </w:tr>
    </w:tbl>
    <w:p w14:paraId="63BA0C19" w14:textId="77777777" w:rsidR="008B67B6" w:rsidRDefault="008B67B6" w:rsidP="008B67B6">
      <w:pPr>
        <w:rPr>
          <w:rFonts w:ascii="Times New Roman" w:hAnsi="Times New Roman" w:cs="Times New Roman"/>
        </w:rPr>
      </w:pPr>
    </w:p>
    <w:p w14:paraId="6B77D459" w14:textId="7964EEAC" w:rsidR="008B67B6" w:rsidRPr="00333C54" w:rsidRDefault="008B67B6" w:rsidP="00333C54">
      <w:pPr>
        <w:spacing w:after="120" w:line="480" w:lineRule="auto"/>
        <w:ind w:firstLine="720"/>
        <w:jc w:val="both"/>
        <w:rPr>
          <w:rFonts w:ascii="Times New Roman" w:eastAsiaTheme="minorEastAsia" w:hAnsi="Times New Roman" w:cs="Times New Roman"/>
        </w:rPr>
      </w:pPr>
      <w:r w:rsidRPr="00A06AC0">
        <w:rPr>
          <w:rFonts w:ascii="Times New Roman" w:hAnsi="Times New Roman" w:cs="Times New Roman"/>
          <w:noProof/>
        </w:rPr>
        <w:t xml:space="preserve">Table </w:t>
      </w:r>
      <w:r w:rsidR="002C4E79">
        <w:rPr>
          <w:rFonts w:ascii="Times New Roman" w:hAnsi="Times New Roman" w:cs="Times New Roman"/>
          <w:noProof/>
        </w:rPr>
        <w:t>10</w:t>
      </w:r>
      <w:r w:rsidRPr="00A06AC0">
        <w:rPr>
          <w:rFonts w:ascii="Times New Roman" w:hAnsi="Times New Roman" w:cs="Times New Roman"/>
          <w:noProof/>
        </w:rPr>
        <w:t xml:space="preserve"> shows that the result of </w:t>
      </w:r>
      <w:r w:rsidRPr="00A06AC0">
        <w:rPr>
          <w:rFonts w:ascii="Times New Roman" w:eastAsia="Times New Roman" w:hAnsi="Times New Roman" w:cs="Times New Roman"/>
        </w:rPr>
        <w:t>Q² coefficient, a value used to measure the level of forecast accuracy</w:t>
      </w:r>
      <w:r w:rsidR="007A68D7">
        <w:rPr>
          <w:rFonts w:ascii="Times New Roman" w:eastAsia="Times New Roman" w:hAnsi="Times New Roman" w:cs="Times New Roman"/>
        </w:rPr>
        <w:t>,</w:t>
      </w:r>
      <w:r w:rsidRPr="00A06AC0">
        <w:rPr>
          <w:rFonts w:ascii="Times New Roman" w:hAnsi="Times New Roman" w:cs="Times New Roman"/>
          <w:noProof/>
        </w:rPr>
        <w:t xml:space="preserve"> </w:t>
      </w:r>
      <w:r w:rsidRPr="00A06AC0">
        <w:rPr>
          <w:rFonts w:ascii="Times New Roman" w:eastAsiaTheme="minorEastAsia" w:hAnsi="Times New Roman" w:cs="Times New Roman"/>
        </w:rPr>
        <w:t>demonstrat</w:t>
      </w:r>
      <w:r w:rsidR="007A68D7">
        <w:rPr>
          <w:rFonts w:ascii="Times New Roman" w:eastAsiaTheme="minorEastAsia" w:hAnsi="Times New Roman" w:cs="Times New Roman"/>
        </w:rPr>
        <w:t>es</w:t>
      </w:r>
      <w:r w:rsidRPr="00A06AC0">
        <w:rPr>
          <w:rFonts w:ascii="Times New Roman" w:eastAsiaTheme="minorEastAsia" w:hAnsi="Times New Roman" w:cs="Times New Roman"/>
        </w:rPr>
        <w:t xml:space="preserve"> a high level of predictive accuracy. There are three levels corresponding to </w:t>
      </w:r>
      <w:r w:rsidRPr="00A06AC0">
        <w:rPr>
          <w:rFonts w:ascii="Times New Roman" w:eastAsiaTheme="minorEastAsia" w:hAnsi="Times New Roman" w:cs="Times New Roman"/>
        </w:rPr>
        <w:lastRenderedPageBreak/>
        <w:t xml:space="preserve">the value of </w:t>
      </w:r>
      <w:r w:rsidRPr="00A06AC0">
        <w:rPr>
          <w:rFonts w:ascii="Times New Roman" w:eastAsia="Times New Roman" w:hAnsi="Times New Roman" w:cs="Times New Roman"/>
        </w:rPr>
        <w:t xml:space="preserve">Q² coefficient. If the value is between 0 and 0.25, the model has a low predictive relevance. If the value is greater than </w:t>
      </w:r>
      <w:r w:rsidR="00904732">
        <w:rPr>
          <w:rFonts w:ascii="Times New Roman" w:eastAsia="Times New Roman" w:hAnsi="Times New Roman" w:cs="Times New Roman"/>
        </w:rPr>
        <w:t xml:space="preserve">or </w:t>
      </w:r>
      <w:r w:rsidR="00904732" w:rsidRPr="00A06AC0">
        <w:rPr>
          <w:rFonts w:ascii="Times New Roman" w:eastAsia="Times New Roman" w:hAnsi="Times New Roman" w:cs="Times New Roman"/>
        </w:rPr>
        <w:t xml:space="preserve">equivalent to </w:t>
      </w:r>
      <w:r w:rsidRPr="00A06AC0">
        <w:rPr>
          <w:rFonts w:ascii="Times New Roman" w:eastAsia="Times New Roman" w:hAnsi="Times New Roman" w:cs="Times New Roman"/>
        </w:rPr>
        <w:t>0.25 and lower than</w:t>
      </w:r>
      <w:r w:rsidR="00904732">
        <w:rPr>
          <w:rFonts w:ascii="Times New Roman" w:eastAsia="Times New Roman" w:hAnsi="Times New Roman" w:cs="Times New Roman"/>
        </w:rPr>
        <w:t xml:space="preserve"> or equal to</w:t>
      </w:r>
      <w:r w:rsidRPr="00A06AC0">
        <w:rPr>
          <w:rFonts w:ascii="Times New Roman" w:eastAsia="Times New Roman" w:hAnsi="Times New Roman" w:cs="Times New Roman"/>
        </w:rPr>
        <w:t xml:space="preserve"> 0.5, it is considered medium, and if the value exceeds 0.5, the forecast accuracy level is perceived to be high </w:t>
      </w:r>
      <w:r w:rsidRPr="00A06AC0">
        <w:rPr>
          <w:rFonts w:ascii="Times New Roman" w:eastAsiaTheme="minorEastAsia" w:hAnsi="Times New Roman" w:cs="Times New Roman"/>
        </w:rPr>
        <w:t>(Hair et al., 2016; Henseler et al., 2012).</w:t>
      </w:r>
      <w:r w:rsidRPr="00A06AC0">
        <w:rPr>
          <w:rFonts w:ascii="Times New Roman" w:hAnsi="Times New Roman" w:cs="Times New Roman"/>
          <w:noProof/>
        </w:rPr>
        <w:t xml:space="preserve"> </w:t>
      </w:r>
      <w:r w:rsidRPr="00A06AC0">
        <w:rPr>
          <w:rFonts w:ascii="Times New Roman" w:eastAsia="Times New Roman" w:hAnsi="Times New Roman" w:cs="Times New Roman"/>
        </w:rPr>
        <w:t xml:space="preserve">As </w:t>
      </w:r>
      <w:r w:rsidR="00245188">
        <w:rPr>
          <w:rFonts w:ascii="Times New Roman" w:eastAsia="Times New Roman" w:hAnsi="Times New Roman" w:cs="Times New Roman"/>
        </w:rPr>
        <w:t>presented</w:t>
      </w:r>
      <w:r w:rsidRPr="00A06AC0">
        <w:rPr>
          <w:rFonts w:ascii="Times New Roman" w:eastAsia="Times New Roman" w:hAnsi="Times New Roman" w:cs="Times New Roman"/>
        </w:rPr>
        <w:t xml:space="preserve"> in Table </w:t>
      </w:r>
      <w:r w:rsidR="00511EFA">
        <w:rPr>
          <w:rFonts w:ascii="Times New Roman" w:eastAsia="Times New Roman" w:hAnsi="Times New Roman" w:cs="Times New Roman"/>
        </w:rPr>
        <w:t>10</w:t>
      </w:r>
      <w:r w:rsidRPr="00A06AC0">
        <w:rPr>
          <w:rFonts w:ascii="Times New Roman" w:eastAsia="Times New Roman" w:hAnsi="Times New Roman" w:cs="Times New Roman"/>
        </w:rPr>
        <w:t>, the Q² coefficient</w:t>
      </w:r>
      <w:r>
        <w:rPr>
          <w:rFonts w:ascii="Times New Roman" w:eastAsia="Times New Roman" w:hAnsi="Times New Roman" w:cs="Times New Roman"/>
        </w:rPr>
        <w:t xml:space="preserve"> is 0.475, illustrating that the model has a</w:t>
      </w:r>
      <w:r w:rsidR="002E3173">
        <w:rPr>
          <w:rFonts w:ascii="Times New Roman" w:eastAsia="Times New Roman" w:hAnsi="Times New Roman" w:cs="Times New Roman"/>
        </w:rPr>
        <w:t xml:space="preserve"> medium</w:t>
      </w:r>
      <w:r>
        <w:rPr>
          <w:rFonts w:ascii="Times New Roman" w:eastAsia="Times New Roman" w:hAnsi="Times New Roman" w:cs="Times New Roman"/>
        </w:rPr>
        <w:t xml:space="preserve"> level of forecast accuracy. </w:t>
      </w:r>
    </w:p>
    <w:p w14:paraId="21AE03FE" w14:textId="77777777" w:rsidR="00F83EE4" w:rsidRDefault="006B616F" w:rsidP="00F83EE4">
      <w:pPr>
        <w:pStyle w:val="ListParagraph"/>
        <w:numPr>
          <w:ilvl w:val="2"/>
          <w:numId w:val="25"/>
        </w:numPr>
        <w:spacing w:line="480" w:lineRule="auto"/>
        <w:rPr>
          <w:rFonts w:ascii="Times New Roman" w:hAnsi="Times New Roman" w:cs="Times New Roman"/>
          <w:bCs/>
          <w:i/>
        </w:rPr>
      </w:pPr>
      <w:r w:rsidRPr="00333C54">
        <w:rPr>
          <w:rFonts w:ascii="Times New Roman" w:hAnsi="Times New Roman" w:cs="Times New Roman"/>
          <w:bCs/>
          <w:i/>
        </w:rPr>
        <w:t>Research Model Testing and Hypothesis Validation</w:t>
      </w:r>
    </w:p>
    <w:p w14:paraId="44C0967B" w14:textId="77777777" w:rsidR="00F83EE4" w:rsidRPr="00F83EE4" w:rsidRDefault="00F83EE4" w:rsidP="00F83EE4">
      <w:pPr>
        <w:spacing w:after="0" w:line="480" w:lineRule="auto"/>
        <w:rPr>
          <w:rFonts w:ascii="Times New Roman" w:eastAsia="Times New Roman" w:hAnsi="Times New Roman" w:cs="Times New Roman"/>
          <w:b/>
          <w:bCs/>
          <w:iCs/>
        </w:rPr>
      </w:pPr>
      <w:r w:rsidRPr="00F83EE4">
        <w:rPr>
          <w:rFonts w:ascii="Times New Roman" w:eastAsia="Times New Roman" w:hAnsi="Times New Roman" w:cs="Times New Roman"/>
          <w:b/>
          <w:bCs/>
          <w:iCs/>
        </w:rPr>
        <w:t xml:space="preserve">Figure 2 </w:t>
      </w:r>
    </w:p>
    <w:p w14:paraId="67D7947D" w14:textId="64BF53A6" w:rsidR="005B1CD2" w:rsidRPr="00F83EE4" w:rsidRDefault="00F83EE4" w:rsidP="00F83EE4">
      <w:pPr>
        <w:spacing w:after="0" w:line="480" w:lineRule="auto"/>
        <w:rPr>
          <w:rFonts w:ascii="Times New Roman" w:hAnsi="Times New Roman" w:cs="Times New Roman"/>
          <w:i/>
        </w:rPr>
      </w:pPr>
      <w:r w:rsidRPr="00F83EE4">
        <w:rPr>
          <w:rFonts w:ascii="Times New Roman" w:eastAsia="Times New Roman" w:hAnsi="Times New Roman" w:cs="Times New Roman"/>
          <w:i/>
        </w:rPr>
        <w:t>Estimated model results using SMART PLS-SEM</w:t>
      </w:r>
    </w:p>
    <w:p w14:paraId="7BD9B265" w14:textId="3BB347D5" w:rsidR="004F79CD" w:rsidRPr="004F79CD" w:rsidRDefault="00B602FD" w:rsidP="004F79CD">
      <w:pPr>
        <w:rPr>
          <w:rFonts w:ascii="Times New Roman" w:hAnsi="Times New Roman" w:cs="Times New Roman"/>
          <w:b/>
          <w:bCs/>
        </w:rPr>
      </w:pPr>
      <w:r>
        <w:rPr>
          <w:rFonts w:ascii="Times New Roman" w:hAnsi="Times New Roman" w:cs="Times New Roman"/>
          <w:b/>
          <w:bCs/>
          <w:noProof/>
        </w:rPr>
        <w:drawing>
          <wp:inline distT="0" distB="0" distL="0" distR="0" wp14:anchorId="1CE80D8A" wp14:editId="4D0C112E">
            <wp:extent cx="4953000" cy="4522258"/>
            <wp:effectExtent l="0" t="0" r="0" b="0"/>
            <wp:docPr id="16243061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06173" name="Picture 1" descr="A screen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955630" cy="4524659"/>
                    </a:xfrm>
                    <a:prstGeom prst="rect">
                      <a:avLst/>
                    </a:prstGeom>
                  </pic:spPr>
                </pic:pic>
              </a:graphicData>
            </a:graphic>
          </wp:inline>
        </w:drawing>
      </w:r>
    </w:p>
    <w:p w14:paraId="6BDCB4AC" w14:textId="77777777" w:rsidR="00AD184F" w:rsidRDefault="00AD184F" w:rsidP="0022161D">
      <w:pPr>
        <w:spacing w:after="0" w:line="480" w:lineRule="auto"/>
        <w:rPr>
          <w:rFonts w:ascii="Times New Roman" w:hAnsi="Times New Roman" w:cs="Times New Roman"/>
          <w:b/>
          <w:iCs/>
        </w:rPr>
      </w:pPr>
    </w:p>
    <w:p w14:paraId="2655B91E" w14:textId="77777777" w:rsidR="00AD184F" w:rsidRDefault="00AD184F" w:rsidP="0022161D">
      <w:pPr>
        <w:spacing w:after="0" w:line="480" w:lineRule="auto"/>
        <w:rPr>
          <w:rFonts w:ascii="Times New Roman" w:hAnsi="Times New Roman" w:cs="Times New Roman"/>
          <w:b/>
          <w:iCs/>
        </w:rPr>
      </w:pPr>
    </w:p>
    <w:p w14:paraId="1F44B1AA" w14:textId="0D0C278B" w:rsidR="0022161D" w:rsidRPr="0022161D" w:rsidRDefault="0068460D" w:rsidP="0022161D">
      <w:pPr>
        <w:spacing w:after="0" w:line="480" w:lineRule="auto"/>
        <w:rPr>
          <w:rFonts w:ascii="Times New Roman" w:hAnsi="Times New Roman" w:cs="Times New Roman"/>
          <w:b/>
          <w:iCs/>
        </w:rPr>
      </w:pPr>
      <w:r w:rsidRPr="0022161D">
        <w:rPr>
          <w:rFonts w:ascii="Times New Roman" w:hAnsi="Times New Roman" w:cs="Times New Roman"/>
          <w:b/>
          <w:iCs/>
        </w:rPr>
        <w:lastRenderedPageBreak/>
        <w:t xml:space="preserve">Table </w:t>
      </w:r>
      <w:r w:rsidR="008B67B6" w:rsidRPr="0022161D">
        <w:rPr>
          <w:rFonts w:ascii="Times New Roman" w:hAnsi="Times New Roman" w:cs="Times New Roman"/>
          <w:b/>
          <w:iCs/>
        </w:rPr>
        <w:t>1</w:t>
      </w:r>
      <w:r w:rsidR="0022161D" w:rsidRPr="0022161D">
        <w:rPr>
          <w:rFonts w:ascii="Times New Roman" w:hAnsi="Times New Roman" w:cs="Times New Roman"/>
          <w:b/>
          <w:iCs/>
        </w:rPr>
        <w:t>1</w:t>
      </w:r>
      <w:r w:rsidRPr="0022161D">
        <w:rPr>
          <w:rFonts w:ascii="Times New Roman" w:hAnsi="Times New Roman" w:cs="Times New Roman"/>
          <w:b/>
          <w:iCs/>
        </w:rPr>
        <w:t xml:space="preserve"> </w:t>
      </w:r>
    </w:p>
    <w:p w14:paraId="4F8CB4F2" w14:textId="06950DF2" w:rsidR="00D64877" w:rsidRPr="0022161D" w:rsidRDefault="0068460D" w:rsidP="0022161D">
      <w:pPr>
        <w:spacing w:after="0" w:line="480" w:lineRule="auto"/>
        <w:rPr>
          <w:rFonts w:ascii="Times New Roman" w:eastAsia="Times New Roman" w:hAnsi="Times New Roman" w:cs="Times New Roman"/>
          <w:bCs/>
          <w:i/>
          <w:iCs/>
          <w:lang w:val="pt-BR"/>
        </w:rPr>
      </w:pPr>
      <w:r w:rsidRPr="0022161D">
        <w:rPr>
          <w:rFonts w:ascii="Times New Roman" w:hAnsi="Times New Roman" w:cs="Times New Roman"/>
          <w:bCs/>
          <w:i/>
          <w:iCs/>
        </w:rPr>
        <w:t xml:space="preserve">Results of </w:t>
      </w:r>
      <w:r w:rsidR="003366D9" w:rsidRPr="0022161D">
        <w:rPr>
          <w:rFonts w:ascii="Times New Roman" w:eastAsia="Times New Roman" w:hAnsi="Times New Roman" w:cs="Times New Roman"/>
          <w:bCs/>
          <w:i/>
          <w:iCs/>
        </w:rPr>
        <w:t>hypotheses testing</w:t>
      </w:r>
    </w:p>
    <w:tbl>
      <w:tblPr>
        <w:tblStyle w:val="TableGrid"/>
        <w:tblW w:w="6835" w:type="dxa"/>
        <w:tblLook w:val="04A0" w:firstRow="1" w:lastRow="0" w:firstColumn="1" w:lastColumn="0" w:noHBand="0" w:noVBand="1"/>
      </w:tblPr>
      <w:tblGrid>
        <w:gridCol w:w="1615"/>
        <w:gridCol w:w="1890"/>
        <w:gridCol w:w="1620"/>
        <w:gridCol w:w="1710"/>
      </w:tblGrid>
      <w:tr w:rsidR="00D64877" w:rsidRPr="00C4675B" w14:paraId="00A341EE" w14:textId="77777777" w:rsidTr="00377668">
        <w:trPr>
          <w:trHeight w:val="300"/>
        </w:trPr>
        <w:tc>
          <w:tcPr>
            <w:tcW w:w="1615" w:type="dxa"/>
            <w:noWrap/>
            <w:hideMark/>
          </w:tcPr>
          <w:p w14:paraId="661BF257" w14:textId="77777777" w:rsidR="00D64877" w:rsidRPr="00C4675B" w:rsidRDefault="00D64877" w:rsidP="00377668">
            <w:pPr>
              <w:rPr>
                <w:rFonts w:ascii="Times New Roman" w:eastAsia="Times New Roman" w:hAnsi="Times New Roman" w:cs="Times New Roman"/>
                <w:b/>
                <w:bCs/>
                <w:kern w:val="0"/>
                <w:sz w:val="20"/>
                <w:szCs w:val="20"/>
                <w14:ligatures w14:val="none"/>
              </w:rPr>
            </w:pPr>
            <w:r w:rsidRPr="00C4675B">
              <w:rPr>
                <w:rFonts w:ascii="Times New Roman" w:eastAsia="Times New Roman" w:hAnsi="Times New Roman" w:cs="Times New Roman"/>
                <w:b/>
                <w:bCs/>
                <w:kern w:val="0"/>
                <w:sz w:val="20"/>
                <w:szCs w:val="20"/>
                <w14:ligatures w14:val="none"/>
              </w:rPr>
              <w:t> </w:t>
            </w:r>
            <w:r w:rsidRPr="00132684">
              <w:rPr>
                <w:rFonts w:ascii="Times New Roman" w:eastAsia="Times New Roman" w:hAnsi="Times New Roman" w:cs="Times New Roman"/>
                <w:b/>
                <w:bCs/>
                <w:kern w:val="0"/>
                <w:sz w:val="20"/>
                <w:szCs w:val="20"/>
                <w14:ligatures w14:val="none"/>
              </w:rPr>
              <w:t>Hypotheses</w:t>
            </w:r>
          </w:p>
        </w:tc>
        <w:tc>
          <w:tcPr>
            <w:tcW w:w="1890" w:type="dxa"/>
            <w:noWrap/>
            <w:hideMark/>
          </w:tcPr>
          <w:p w14:paraId="592CE053" w14:textId="77777777" w:rsidR="00D64877" w:rsidRPr="00C4675B" w:rsidRDefault="00D64877" w:rsidP="00377668">
            <w:pPr>
              <w:rPr>
                <w:rFonts w:ascii="Times New Roman" w:eastAsia="Times New Roman" w:hAnsi="Times New Roman" w:cs="Times New Roman"/>
                <w:b/>
                <w:bCs/>
                <w:kern w:val="0"/>
                <w:sz w:val="20"/>
                <w:szCs w:val="20"/>
                <w14:ligatures w14:val="none"/>
              </w:rPr>
            </w:pPr>
            <w:r w:rsidRPr="00132684">
              <w:rPr>
                <w:rFonts w:ascii="Times New Roman" w:eastAsia="Times New Roman" w:hAnsi="Times New Roman" w:cs="Times New Roman"/>
                <w:b/>
                <w:bCs/>
                <w:kern w:val="0"/>
                <w:sz w:val="20"/>
                <w:szCs w:val="20"/>
                <w14:ligatures w14:val="none"/>
              </w:rPr>
              <w:t>Relationships</w:t>
            </w:r>
          </w:p>
        </w:tc>
        <w:tc>
          <w:tcPr>
            <w:tcW w:w="1620" w:type="dxa"/>
            <w:noWrap/>
            <w:hideMark/>
          </w:tcPr>
          <w:p w14:paraId="29A6BF7F" w14:textId="77777777" w:rsidR="00D64877" w:rsidRPr="00C4675B" w:rsidRDefault="00D64877" w:rsidP="00377668">
            <w:pPr>
              <w:rPr>
                <w:rFonts w:ascii="Times New Roman" w:eastAsia="Times New Roman" w:hAnsi="Times New Roman" w:cs="Times New Roman"/>
                <w:b/>
                <w:bCs/>
                <w:kern w:val="0"/>
                <w:sz w:val="20"/>
                <w:szCs w:val="20"/>
                <w14:ligatures w14:val="none"/>
              </w:rPr>
            </w:pPr>
            <w:r w:rsidRPr="00C4675B">
              <w:rPr>
                <w:rFonts w:ascii="Times New Roman" w:eastAsia="Times New Roman" w:hAnsi="Times New Roman" w:cs="Times New Roman"/>
                <w:b/>
                <w:bCs/>
                <w:kern w:val="0"/>
                <w:sz w:val="20"/>
                <w:szCs w:val="20"/>
                <w14:ligatures w14:val="none"/>
              </w:rPr>
              <w:t>P Values</w:t>
            </w:r>
          </w:p>
        </w:tc>
        <w:tc>
          <w:tcPr>
            <w:tcW w:w="1710" w:type="dxa"/>
          </w:tcPr>
          <w:p w14:paraId="7D0D41D3" w14:textId="77777777" w:rsidR="00D64877" w:rsidRPr="00132684" w:rsidRDefault="00D64877" w:rsidP="00377668">
            <w:pPr>
              <w:rPr>
                <w:rFonts w:ascii="Times New Roman" w:eastAsia="Times New Roman" w:hAnsi="Times New Roman" w:cs="Times New Roman"/>
                <w:b/>
                <w:bCs/>
                <w:kern w:val="0"/>
                <w:sz w:val="20"/>
                <w:szCs w:val="20"/>
                <w14:ligatures w14:val="none"/>
              </w:rPr>
            </w:pPr>
            <w:r w:rsidRPr="00132684">
              <w:rPr>
                <w:rFonts w:ascii="Times New Roman" w:eastAsia="Times New Roman" w:hAnsi="Times New Roman" w:cs="Times New Roman"/>
                <w:b/>
                <w:bCs/>
                <w:kern w:val="0"/>
                <w:sz w:val="20"/>
                <w:szCs w:val="20"/>
                <w14:ligatures w14:val="none"/>
              </w:rPr>
              <w:t>Results</w:t>
            </w:r>
          </w:p>
        </w:tc>
      </w:tr>
      <w:tr w:rsidR="00D64877" w:rsidRPr="00C4675B" w14:paraId="40F4F5B6" w14:textId="77777777" w:rsidTr="00377668">
        <w:trPr>
          <w:trHeight w:val="300"/>
        </w:trPr>
        <w:tc>
          <w:tcPr>
            <w:tcW w:w="1615" w:type="dxa"/>
            <w:noWrap/>
          </w:tcPr>
          <w:p w14:paraId="10AC5BFA" w14:textId="77777777" w:rsidR="00D64877" w:rsidRPr="00C4675B" w:rsidRDefault="00D64877" w:rsidP="00377668">
            <w:pPr>
              <w:rPr>
                <w:rFonts w:ascii="Times New Roman" w:eastAsia="Times New Roman" w:hAnsi="Times New Roman" w:cs="Times New Roman"/>
                <w:b/>
                <w:bCs/>
                <w:kern w:val="0"/>
                <w:sz w:val="22"/>
                <w:szCs w:val="22"/>
                <w14:ligatures w14:val="none"/>
              </w:rPr>
            </w:pPr>
            <w:r w:rsidRPr="00132684">
              <w:rPr>
                <w:rFonts w:ascii="Times New Roman" w:eastAsia="Times New Roman" w:hAnsi="Times New Roman" w:cs="Times New Roman"/>
                <w:b/>
                <w:bCs/>
                <w:kern w:val="0"/>
                <w:sz w:val="22"/>
                <w:szCs w:val="22"/>
                <w14:ligatures w14:val="none"/>
              </w:rPr>
              <w:t>H1</w:t>
            </w:r>
          </w:p>
        </w:tc>
        <w:tc>
          <w:tcPr>
            <w:tcW w:w="1890" w:type="dxa"/>
            <w:noWrap/>
          </w:tcPr>
          <w:p w14:paraId="3F513267" w14:textId="77777777" w:rsidR="00D64877" w:rsidRPr="00C4675B" w:rsidRDefault="00D64877" w:rsidP="00377668">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PU -&gt; AU</w:t>
            </w:r>
          </w:p>
        </w:tc>
        <w:tc>
          <w:tcPr>
            <w:tcW w:w="1620" w:type="dxa"/>
            <w:noWrap/>
            <w:hideMark/>
          </w:tcPr>
          <w:p w14:paraId="290781AF" w14:textId="77777777" w:rsidR="00D64877" w:rsidRPr="00C4675B" w:rsidRDefault="00D64877" w:rsidP="00377668">
            <w:pPr>
              <w:rPr>
                <w:rFonts w:ascii="Times New Roman" w:eastAsia="Times New Roman" w:hAnsi="Times New Roman" w:cs="Times New Roman"/>
                <w:b/>
                <w:bCs/>
                <w:kern w:val="0"/>
                <w:sz w:val="22"/>
                <w:szCs w:val="22"/>
                <w14:ligatures w14:val="none"/>
              </w:rPr>
            </w:pPr>
            <w:r w:rsidRPr="00C4675B">
              <w:rPr>
                <w:rFonts w:ascii="Times New Roman" w:eastAsia="Times New Roman" w:hAnsi="Times New Roman" w:cs="Times New Roman"/>
                <w:b/>
                <w:bCs/>
                <w:kern w:val="0"/>
                <w:sz w:val="22"/>
                <w:szCs w:val="22"/>
                <w14:ligatures w14:val="none"/>
              </w:rPr>
              <w:t>0.0</w:t>
            </w:r>
            <w:r>
              <w:rPr>
                <w:rFonts w:ascii="Times New Roman" w:eastAsia="Times New Roman" w:hAnsi="Times New Roman" w:cs="Times New Roman"/>
                <w:b/>
                <w:bCs/>
                <w:kern w:val="0"/>
                <w:sz w:val="22"/>
                <w:szCs w:val="22"/>
                <w14:ligatures w14:val="none"/>
              </w:rPr>
              <w:t>80</w:t>
            </w:r>
          </w:p>
        </w:tc>
        <w:tc>
          <w:tcPr>
            <w:tcW w:w="1710" w:type="dxa"/>
          </w:tcPr>
          <w:p w14:paraId="2006D3B8" w14:textId="77777777" w:rsidR="00D64877" w:rsidRPr="00132684" w:rsidRDefault="00D64877" w:rsidP="00377668">
            <w:pPr>
              <w:rPr>
                <w:rFonts w:ascii="Times New Roman" w:eastAsia="Times New Roman" w:hAnsi="Times New Roman" w:cs="Times New Roman"/>
                <w:b/>
                <w:bCs/>
                <w:kern w:val="0"/>
                <w:sz w:val="22"/>
                <w:szCs w:val="22"/>
                <w14:ligatures w14:val="none"/>
              </w:rPr>
            </w:pPr>
            <w:r w:rsidRPr="00132684">
              <w:rPr>
                <w:rFonts w:ascii="Times New Roman" w:eastAsia="Times New Roman" w:hAnsi="Times New Roman" w:cs="Times New Roman"/>
                <w:b/>
                <w:bCs/>
                <w:kern w:val="0"/>
                <w:sz w:val="22"/>
                <w:szCs w:val="22"/>
                <w14:ligatures w14:val="none"/>
              </w:rPr>
              <w:t>Rejected</w:t>
            </w:r>
          </w:p>
        </w:tc>
      </w:tr>
      <w:tr w:rsidR="00D64877" w:rsidRPr="00C4675B" w14:paraId="15D31BA3" w14:textId="77777777" w:rsidTr="00377668">
        <w:trPr>
          <w:trHeight w:val="300"/>
        </w:trPr>
        <w:tc>
          <w:tcPr>
            <w:tcW w:w="1615" w:type="dxa"/>
            <w:noWrap/>
          </w:tcPr>
          <w:p w14:paraId="2D3C345F" w14:textId="4CA3568F" w:rsidR="00D64877" w:rsidRPr="00132684" w:rsidRDefault="00D64877" w:rsidP="00D64877">
            <w:pPr>
              <w:rPr>
                <w:rFonts w:ascii="Times New Roman" w:eastAsia="Times New Roman" w:hAnsi="Times New Roman" w:cs="Times New Roman"/>
                <w:b/>
                <w:bCs/>
                <w:kern w:val="0"/>
                <w:sz w:val="22"/>
                <w:szCs w:val="22"/>
                <w14:ligatures w14:val="none"/>
              </w:rPr>
            </w:pPr>
            <w:r w:rsidRPr="00132684">
              <w:rPr>
                <w:rFonts w:ascii="Times New Roman" w:eastAsia="Times New Roman" w:hAnsi="Times New Roman" w:cs="Times New Roman"/>
                <w:b/>
                <w:bCs/>
                <w:kern w:val="0"/>
                <w:sz w:val="22"/>
                <w:szCs w:val="22"/>
                <w14:ligatures w14:val="none"/>
              </w:rPr>
              <w:t>H2</w:t>
            </w:r>
          </w:p>
        </w:tc>
        <w:tc>
          <w:tcPr>
            <w:tcW w:w="1890" w:type="dxa"/>
            <w:noWrap/>
          </w:tcPr>
          <w:p w14:paraId="79B1F328" w14:textId="313C857D"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PEOU -&gt; AU</w:t>
            </w:r>
          </w:p>
        </w:tc>
        <w:tc>
          <w:tcPr>
            <w:tcW w:w="1620" w:type="dxa"/>
            <w:noWrap/>
          </w:tcPr>
          <w:p w14:paraId="3ACA2CC8" w14:textId="79D9E892" w:rsidR="00D64877" w:rsidRPr="00C4675B" w:rsidRDefault="00D64877" w:rsidP="00D64877">
            <w:pPr>
              <w:rPr>
                <w:rFonts w:ascii="Times New Roman" w:eastAsia="Times New Roman" w:hAnsi="Times New Roman" w:cs="Times New Roman"/>
                <w:kern w:val="0"/>
                <w:sz w:val="22"/>
                <w:szCs w:val="22"/>
                <w14:ligatures w14:val="none"/>
              </w:rPr>
            </w:pPr>
            <w:r w:rsidRPr="00C4675B">
              <w:rPr>
                <w:rFonts w:ascii="Times New Roman" w:eastAsia="Times New Roman" w:hAnsi="Times New Roman" w:cs="Times New Roman"/>
                <w:b/>
                <w:bCs/>
                <w:kern w:val="0"/>
                <w:sz w:val="22"/>
                <w:szCs w:val="22"/>
                <w14:ligatures w14:val="none"/>
              </w:rPr>
              <w:t>0.1</w:t>
            </w:r>
            <w:r>
              <w:rPr>
                <w:rFonts w:ascii="Times New Roman" w:eastAsia="Times New Roman" w:hAnsi="Times New Roman" w:cs="Times New Roman"/>
                <w:b/>
                <w:bCs/>
                <w:kern w:val="0"/>
                <w:sz w:val="22"/>
                <w:szCs w:val="22"/>
                <w14:ligatures w14:val="none"/>
              </w:rPr>
              <w:t>92</w:t>
            </w:r>
          </w:p>
        </w:tc>
        <w:tc>
          <w:tcPr>
            <w:tcW w:w="1710" w:type="dxa"/>
          </w:tcPr>
          <w:p w14:paraId="7924DA2E" w14:textId="37BC12EA"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b/>
                <w:bCs/>
                <w:kern w:val="0"/>
                <w:sz w:val="22"/>
                <w:szCs w:val="22"/>
                <w14:ligatures w14:val="none"/>
              </w:rPr>
              <w:t>Rejected</w:t>
            </w:r>
          </w:p>
        </w:tc>
      </w:tr>
      <w:tr w:rsidR="00D64877" w:rsidRPr="00C4675B" w14:paraId="51B76643" w14:textId="77777777" w:rsidTr="00377668">
        <w:trPr>
          <w:trHeight w:val="300"/>
        </w:trPr>
        <w:tc>
          <w:tcPr>
            <w:tcW w:w="1615" w:type="dxa"/>
            <w:noWrap/>
          </w:tcPr>
          <w:p w14:paraId="7214297A" w14:textId="7DAE18B9" w:rsidR="00D64877" w:rsidRPr="00132684" w:rsidRDefault="00D64877" w:rsidP="00D64877">
            <w:pPr>
              <w:rPr>
                <w:rFonts w:ascii="Times New Roman" w:eastAsia="Times New Roman" w:hAnsi="Times New Roman" w:cs="Times New Roman"/>
                <w:b/>
                <w:bCs/>
                <w:kern w:val="0"/>
                <w:sz w:val="22"/>
                <w:szCs w:val="22"/>
                <w14:ligatures w14:val="none"/>
              </w:rPr>
            </w:pPr>
            <w:r w:rsidRPr="00132684">
              <w:rPr>
                <w:rFonts w:ascii="Times New Roman" w:eastAsia="Times New Roman" w:hAnsi="Times New Roman" w:cs="Times New Roman"/>
                <w:b/>
                <w:bCs/>
                <w:kern w:val="0"/>
                <w:sz w:val="22"/>
                <w:szCs w:val="22"/>
                <w14:ligatures w14:val="none"/>
              </w:rPr>
              <w:t>H3</w:t>
            </w:r>
          </w:p>
        </w:tc>
        <w:tc>
          <w:tcPr>
            <w:tcW w:w="1890" w:type="dxa"/>
            <w:noWrap/>
          </w:tcPr>
          <w:p w14:paraId="0A8834A5" w14:textId="1AF77B4D"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IM -&gt; AU</w:t>
            </w:r>
          </w:p>
        </w:tc>
        <w:tc>
          <w:tcPr>
            <w:tcW w:w="1620" w:type="dxa"/>
            <w:noWrap/>
          </w:tcPr>
          <w:p w14:paraId="26585338" w14:textId="234209D3" w:rsidR="00D64877" w:rsidRPr="00C4675B" w:rsidRDefault="00D64877" w:rsidP="00D64877">
            <w:pPr>
              <w:rPr>
                <w:rFonts w:ascii="Times New Roman" w:eastAsia="Times New Roman" w:hAnsi="Times New Roman" w:cs="Times New Roman"/>
                <w:kern w:val="0"/>
                <w:sz w:val="22"/>
                <w:szCs w:val="22"/>
                <w14:ligatures w14:val="none"/>
              </w:rPr>
            </w:pPr>
            <w:r w:rsidRPr="00C4675B">
              <w:rPr>
                <w:rFonts w:ascii="Times New Roman" w:eastAsia="Times New Roman" w:hAnsi="Times New Roman" w:cs="Times New Roman"/>
                <w:kern w:val="0"/>
                <w:sz w:val="22"/>
                <w:szCs w:val="22"/>
                <w14:ligatures w14:val="none"/>
              </w:rPr>
              <w:t>0.000</w:t>
            </w:r>
          </w:p>
        </w:tc>
        <w:tc>
          <w:tcPr>
            <w:tcW w:w="1710" w:type="dxa"/>
          </w:tcPr>
          <w:p w14:paraId="257D4471" w14:textId="377F96C1"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Accepted</w:t>
            </w:r>
          </w:p>
        </w:tc>
      </w:tr>
      <w:tr w:rsidR="00D64877" w:rsidRPr="00C4675B" w14:paraId="586D672C" w14:textId="77777777" w:rsidTr="00377668">
        <w:trPr>
          <w:trHeight w:val="300"/>
        </w:trPr>
        <w:tc>
          <w:tcPr>
            <w:tcW w:w="1615" w:type="dxa"/>
            <w:noWrap/>
          </w:tcPr>
          <w:p w14:paraId="224721D6" w14:textId="05242AD6" w:rsidR="00D64877" w:rsidRPr="00132684" w:rsidRDefault="00D64877" w:rsidP="00D64877">
            <w:pPr>
              <w:rPr>
                <w:rFonts w:ascii="Times New Roman" w:eastAsia="Times New Roman" w:hAnsi="Times New Roman" w:cs="Times New Roman"/>
                <w:b/>
                <w:bCs/>
                <w:kern w:val="0"/>
                <w:sz w:val="22"/>
                <w:szCs w:val="22"/>
                <w14:ligatures w14:val="none"/>
              </w:rPr>
            </w:pPr>
            <w:r w:rsidRPr="00132684">
              <w:rPr>
                <w:rFonts w:ascii="Times New Roman" w:eastAsia="Times New Roman" w:hAnsi="Times New Roman" w:cs="Times New Roman"/>
                <w:b/>
                <w:bCs/>
                <w:kern w:val="0"/>
                <w:sz w:val="22"/>
                <w:szCs w:val="22"/>
                <w14:ligatures w14:val="none"/>
              </w:rPr>
              <w:t>H4</w:t>
            </w:r>
          </w:p>
        </w:tc>
        <w:tc>
          <w:tcPr>
            <w:tcW w:w="1890" w:type="dxa"/>
            <w:noWrap/>
          </w:tcPr>
          <w:p w14:paraId="1DE9DA0C" w14:textId="578C14A1"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EM -&gt; AU</w:t>
            </w:r>
          </w:p>
        </w:tc>
        <w:tc>
          <w:tcPr>
            <w:tcW w:w="1620" w:type="dxa"/>
            <w:noWrap/>
          </w:tcPr>
          <w:p w14:paraId="2F5EC6E4" w14:textId="340049DE" w:rsidR="00D64877" w:rsidRPr="00C4675B" w:rsidRDefault="00D64877" w:rsidP="00D64877">
            <w:pPr>
              <w:rPr>
                <w:rFonts w:ascii="Times New Roman" w:eastAsia="Times New Roman" w:hAnsi="Times New Roman" w:cs="Times New Roman"/>
                <w:kern w:val="0"/>
                <w:sz w:val="22"/>
                <w:szCs w:val="22"/>
                <w14:ligatures w14:val="none"/>
              </w:rPr>
            </w:pPr>
            <w:r w:rsidRPr="00C4675B">
              <w:rPr>
                <w:rFonts w:ascii="Times New Roman" w:eastAsia="Times New Roman" w:hAnsi="Times New Roman" w:cs="Times New Roman"/>
                <w:kern w:val="0"/>
                <w:sz w:val="22"/>
                <w:szCs w:val="22"/>
                <w14:ligatures w14:val="none"/>
              </w:rPr>
              <w:t>0.002</w:t>
            </w:r>
          </w:p>
        </w:tc>
        <w:tc>
          <w:tcPr>
            <w:tcW w:w="1710" w:type="dxa"/>
          </w:tcPr>
          <w:p w14:paraId="6200EC12" w14:textId="0A1E9A46"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Accepted</w:t>
            </w:r>
          </w:p>
        </w:tc>
      </w:tr>
      <w:tr w:rsidR="00D64877" w:rsidRPr="00C4675B" w14:paraId="5B823A2B" w14:textId="77777777" w:rsidTr="00377668">
        <w:trPr>
          <w:trHeight w:val="300"/>
        </w:trPr>
        <w:tc>
          <w:tcPr>
            <w:tcW w:w="1615" w:type="dxa"/>
            <w:noWrap/>
          </w:tcPr>
          <w:p w14:paraId="0ACA9D82" w14:textId="54165EB0" w:rsidR="00D64877" w:rsidRPr="00132684" w:rsidRDefault="00D64877" w:rsidP="00D64877">
            <w:pPr>
              <w:rPr>
                <w:rFonts w:ascii="Times New Roman" w:eastAsia="Times New Roman" w:hAnsi="Times New Roman" w:cs="Times New Roman"/>
                <w:b/>
                <w:bCs/>
                <w:kern w:val="0"/>
                <w:sz w:val="22"/>
                <w:szCs w:val="22"/>
                <w14:ligatures w14:val="none"/>
              </w:rPr>
            </w:pPr>
            <w:r w:rsidRPr="00132684">
              <w:rPr>
                <w:rFonts w:ascii="Times New Roman" w:eastAsia="Times New Roman" w:hAnsi="Times New Roman" w:cs="Times New Roman"/>
                <w:b/>
                <w:bCs/>
                <w:kern w:val="0"/>
                <w:sz w:val="22"/>
                <w:szCs w:val="22"/>
                <w14:ligatures w14:val="none"/>
              </w:rPr>
              <w:t>H5</w:t>
            </w:r>
          </w:p>
        </w:tc>
        <w:tc>
          <w:tcPr>
            <w:tcW w:w="1890" w:type="dxa"/>
            <w:noWrap/>
          </w:tcPr>
          <w:p w14:paraId="1A0928F2" w14:textId="793B6937"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SI -&gt; AU</w:t>
            </w:r>
          </w:p>
        </w:tc>
        <w:tc>
          <w:tcPr>
            <w:tcW w:w="1620" w:type="dxa"/>
            <w:noWrap/>
          </w:tcPr>
          <w:p w14:paraId="6C747F8A" w14:textId="774056AB" w:rsidR="00D64877" w:rsidRPr="00C4675B" w:rsidRDefault="00D64877" w:rsidP="00D64877">
            <w:pPr>
              <w:rPr>
                <w:rFonts w:ascii="Times New Roman" w:eastAsia="Times New Roman" w:hAnsi="Times New Roman" w:cs="Times New Roman"/>
                <w:kern w:val="0"/>
                <w:sz w:val="22"/>
                <w:szCs w:val="22"/>
                <w14:ligatures w14:val="none"/>
              </w:rPr>
            </w:pPr>
            <w:r w:rsidRPr="00C4675B">
              <w:rPr>
                <w:rFonts w:ascii="Times New Roman" w:eastAsia="Times New Roman" w:hAnsi="Times New Roman" w:cs="Times New Roman"/>
                <w:kern w:val="0"/>
                <w:sz w:val="22"/>
                <w:szCs w:val="22"/>
                <w14:ligatures w14:val="none"/>
              </w:rPr>
              <w:t>0.0</w:t>
            </w:r>
            <w:r>
              <w:rPr>
                <w:rFonts w:ascii="Times New Roman" w:eastAsia="Times New Roman" w:hAnsi="Times New Roman" w:cs="Times New Roman"/>
                <w:kern w:val="0"/>
                <w:sz w:val="22"/>
                <w:szCs w:val="22"/>
                <w14:ligatures w14:val="none"/>
              </w:rPr>
              <w:t>07</w:t>
            </w:r>
          </w:p>
        </w:tc>
        <w:tc>
          <w:tcPr>
            <w:tcW w:w="1710" w:type="dxa"/>
          </w:tcPr>
          <w:p w14:paraId="4C4DB0BE" w14:textId="7A49C957" w:rsidR="00D64877" w:rsidRPr="00132684" w:rsidRDefault="00D64877" w:rsidP="00D64877">
            <w:pPr>
              <w:rPr>
                <w:rFonts w:ascii="Times New Roman" w:eastAsia="Times New Roman" w:hAnsi="Times New Roman" w:cs="Times New Roman"/>
                <w:kern w:val="0"/>
                <w:sz w:val="22"/>
                <w:szCs w:val="22"/>
                <w14:ligatures w14:val="none"/>
              </w:rPr>
            </w:pPr>
            <w:r w:rsidRPr="00132684">
              <w:rPr>
                <w:rFonts w:ascii="Times New Roman" w:eastAsia="Times New Roman" w:hAnsi="Times New Roman" w:cs="Times New Roman"/>
                <w:kern w:val="0"/>
                <w:sz w:val="22"/>
                <w:szCs w:val="22"/>
                <w14:ligatures w14:val="none"/>
              </w:rPr>
              <w:t>Accepted</w:t>
            </w:r>
          </w:p>
        </w:tc>
      </w:tr>
    </w:tbl>
    <w:p w14:paraId="2667A3F7" w14:textId="77777777" w:rsidR="0022161D" w:rsidRDefault="0022161D" w:rsidP="0022161D">
      <w:pPr>
        <w:spacing w:after="120" w:line="480" w:lineRule="auto"/>
        <w:ind w:firstLine="720"/>
        <w:jc w:val="both"/>
        <w:rPr>
          <w:rFonts w:ascii="Times New Roman" w:hAnsi="Times New Roman" w:cs="Times New Roman"/>
        </w:rPr>
      </w:pPr>
    </w:p>
    <w:p w14:paraId="7F278872" w14:textId="096297D6" w:rsidR="005B1CD2" w:rsidRDefault="00796F43" w:rsidP="0022161D">
      <w:pPr>
        <w:spacing w:after="120" w:line="480" w:lineRule="auto"/>
        <w:ind w:firstLine="720"/>
        <w:jc w:val="both"/>
        <w:rPr>
          <w:rFonts w:ascii="Times New Roman" w:hAnsi="Times New Roman" w:cs="Times New Roman"/>
        </w:rPr>
      </w:pPr>
      <w:r>
        <w:rPr>
          <w:rFonts w:ascii="Times New Roman" w:hAnsi="Times New Roman" w:cs="Times New Roman"/>
        </w:rPr>
        <w:t>Probability value (P value)</w:t>
      </w:r>
      <w:r w:rsidR="003366D9" w:rsidRPr="003366D9">
        <w:rPr>
          <w:rFonts w:ascii="Times New Roman" w:hAnsi="Times New Roman" w:cs="Times New Roman"/>
        </w:rPr>
        <w:t xml:space="preserve"> </w:t>
      </w:r>
      <w:r>
        <w:rPr>
          <w:rFonts w:ascii="Times New Roman" w:hAnsi="Times New Roman" w:cs="Times New Roman"/>
        </w:rPr>
        <w:t xml:space="preserve">was </w:t>
      </w:r>
      <w:r w:rsidR="003366D9" w:rsidRPr="003366D9">
        <w:rPr>
          <w:rFonts w:ascii="Times New Roman" w:hAnsi="Times New Roman" w:cs="Times New Roman"/>
        </w:rPr>
        <w:t xml:space="preserve">employed to </w:t>
      </w:r>
      <w:r w:rsidR="003366D9">
        <w:rPr>
          <w:rFonts w:ascii="Times New Roman" w:hAnsi="Times New Roman" w:cs="Times New Roman"/>
        </w:rPr>
        <w:t xml:space="preserve">evaluate the fit of the structural model. </w:t>
      </w:r>
      <w:r w:rsidR="00CE3117">
        <w:rPr>
          <w:rFonts w:ascii="Times New Roman" w:hAnsi="Times New Roman" w:cs="Times New Roman"/>
        </w:rPr>
        <w:t xml:space="preserve">According to </w:t>
      </w:r>
      <w:r w:rsidR="00CE3117" w:rsidRPr="00CE3117">
        <w:rPr>
          <w:rFonts w:ascii="Times New Roman" w:hAnsi="Times New Roman" w:cs="Times New Roman"/>
        </w:rPr>
        <w:t xml:space="preserve">Hair et al. </w:t>
      </w:r>
      <w:r w:rsidR="004C514F">
        <w:rPr>
          <w:rFonts w:ascii="Times New Roman" w:hAnsi="Times New Roman" w:cs="Times New Roman"/>
        </w:rPr>
        <w:t>(</w:t>
      </w:r>
      <w:r w:rsidR="00CE3117" w:rsidRPr="00CE3117">
        <w:rPr>
          <w:rFonts w:ascii="Times New Roman" w:hAnsi="Times New Roman" w:cs="Times New Roman"/>
        </w:rPr>
        <w:t>2017</w:t>
      </w:r>
      <w:r w:rsidR="004C514F">
        <w:rPr>
          <w:rFonts w:ascii="Times New Roman" w:hAnsi="Times New Roman" w:cs="Times New Roman"/>
        </w:rPr>
        <w:t>)</w:t>
      </w:r>
      <w:r w:rsidR="00CE3117">
        <w:rPr>
          <w:rFonts w:ascii="Times New Roman" w:hAnsi="Times New Roman" w:cs="Times New Roman"/>
        </w:rPr>
        <w:t xml:space="preserve">, the proposed hypothesis is accepted if P value is smaller than 0.05, and refutation of the hypothesis takes place when P value is greater than or equals to 0.05. </w:t>
      </w:r>
      <w:r w:rsidR="003366D9">
        <w:rPr>
          <w:rFonts w:ascii="Times New Roman" w:hAnsi="Times New Roman" w:cs="Times New Roman"/>
        </w:rPr>
        <w:t xml:space="preserve">Using </w:t>
      </w:r>
      <w:r w:rsidR="0060318E">
        <w:rPr>
          <w:rFonts w:ascii="Times New Roman" w:hAnsi="Times New Roman" w:cs="Times New Roman"/>
        </w:rPr>
        <w:t>Bootstrapping</w:t>
      </w:r>
      <w:r w:rsidR="003366D9">
        <w:rPr>
          <w:rFonts w:ascii="Times New Roman" w:hAnsi="Times New Roman" w:cs="Times New Roman"/>
        </w:rPr>
        <w:t xml:space="preserve"> </w:t>
      </w:r>
      <w:r w:rsidR="00EC6292">
        <w:rPr>
          <w:rFonts w:ascii="Times New Roman" w:hAnsi="Times New Roman" w:cs="Times New Roman"/>
        </w:rPr>
        <w:t xml:space="preserve">1000, the results indicate that </w:t>
      </w:r>
      <w:r w:rsidR="00EC68F5">
        <w:rPr>
          <w:rFonts w:ascii="Times New Roman" w:hAnsi="Times New Roman" w:cs="Times New Roman"/>
        </w:rPr>
        <w:t>among the five proposed hypotheses, the hypothes</w:t>
      </w:r>
      <w:r w:rsidR="00C200A5">
        <w:rPr>
          <w:rFonts w:ascii="Times New Roman" w:hAnsi="Times New Roman" w:cs="Times New Roman"/>
        </w:rPr>
        <w:t>e</w:t>
      </w:r>
      <w:r w:rsidR="00EC68F5">
        <w:rPr>
          <w:rFonts w:ascii="Times New Roman" w:hAnsi="Times New Roman" w:cs="Times New Roman"/>
        </w:rPr>
        <w:t xml:space="preserve">s </w:t>
      </w:r>
      <w:r w:rsidR="00C200A5">
        <w:rPr>
          <w:rFonts w:ascii="Times New Roman" w:hAnsi="Times New Roman" w:cs="Times New Roman"/>
        </w:rPr>
        <w:t xml:space="preserve">about the effects of </w:t>
      </w:r>
      <w:r w:rsidR="008458CE">
        <w:rPr>
          <w:rFonts w:ascii="Times New Roman" w:hAnsi="Times New Roman" w:cs="Times New Roman"/>
        </w:rPr>
        <w:t>I</w:t>
      </w:r>
      <w:r w:rsidR="00C200A5">
        <w:rPr>
          <w:rFonts w:ascii="Times New Roman" w:hAnsi="Times New Roman" w:cs="Times New Roman"/>
        </w:rPr>
        <w:t xml:space="preserve">M on AU, </w:t>
      </w:r>
      <w:r w:rsidR="008458CE">
        <w:rPr>
          <w:rFonts w:ascii="Times New Roman" w:hAnsi="Times New Roman" w:cs="Times New Roman"/>
        </w:rPr>
        <w:t>E</w:t>
      </w:r>
      <w:r w:rsidR="00C200A5">
        <w:rPr>
          <w:rFonts w:ascii="Times New Roman" w:hAnsi="Times New Roman" w:cs="Times New Roman"/>
        </w:rPr>
        <w:t>M on AU, and SI on AU are accepted</w:t>
      </w:r>
      <w:r w:rsidR="00A06AC0">
        <w:rPr>
          <w:rFonts w:ascii="Times New Roman" w:hAnsi="Times New Roman" w:cs="Times New Roman"/>
        </w:rPr>
        <w:t xml:space="preserve"> (P values are below 0.05)</w:t>
      </w:r>
      <w:r w:rsidR="00C200A5">
        <w:rPr>
          <w:rFonts w:ascii="Times New Roman" w:hAnsi="Times New Roman" w:cs="Times New Roman"/>
        </w:rPr>
        <w:t>, whereas those of PU on AU and P</w:t>
      </w:r>
      <w:r w:rsidR="008106B5">
        <w:rPr>
          <w:rFonts w:ascii="Times New Roman" w:hAnsi="Times New Roman" w:cs="Times New Roman"/>
        </w:rPr>
        <w:t>EO</w:t>
      </w:r>
      <w:r w:rsidR="00C200A5">
        <w:rPr>
          <w:rFonts w:ascii="Times New Roman" w:hAnsi="Times New Roman" w:cs="Times New Roman"/>
        </w:rPr>
        <w:t>U on AU are rejected</w:t>
      </w:r>
      <w:r w:rsidR="00A06AC0">
        <w:rPr>
          <w:rFonts w:ascii="Times New Roman" w:hAnsi="Times New Roman" w:cs="Times New Roman"/>
        </w:rPr>
        <w:t xml:space="preserve"> (P values exceed 005)</w:t>
      </w:r>
      <w:r w:rsidR="00A805A9">
        <w:rPr>
          <w:rFonts w:ascii="Times New Roman" w:hAnsi="Times New Roman" w:cs="Times New Roman"/>
        </w:rPr>
        <w:t>.</w:t>
      </w:r>
      <w:r w:rsidR="00AA5928">
        <w:rPr>
          <w:rFonts w:ascii="Times New Roman" w:hAnsi="Times New Roman" w:cs="Times New Roman"/>
        </w:rPr>
        <w:t xml:space="preserve"> This means both intrinsic and extrinsic motivation have a positive impact on the actual employment of ChatGPT in translation, while </w:t>
      </w:r>
      <w:r w:rsidR="00466EB5">
        <w:rPr>
          <w:rFonts w:ascii="Times New Roman" w:hAnsi="Times New Roman" w:cs="Times New Roman"/>
        </w:rPr>
        <w:t xml:space="preserve">Perceived Usefulness and </w:t>
      </w:r>
      <w:r w:rsidR="00AA5928">
        <w:rPr>
          <w:rFonts w:ascii="Times New Roman" w:hAnsi="Times New Roman" w:cs="Times New Roman"/>
        </w:rPr>
        <w:t xml:space="preserve">Perceived Ease </w:t>
      </w:r>
      <w:proofErr w:type="gramStart"/>
      <w:r w:rsidR="002C0D72">
        <w:rPr>
          <w:rFonts w:ascii="Times New Roman" w:hAnsi="Times New Roman" w:cs="Times New Roman"/>
        </w:rPr>
        <w:t>O</w:t>
      </w:r>
      <w:r w:rsidR="00AA5928">
        <w:rPr>
          <w:rFonts w:ascii="Times New Roman" w:hAnsi="Times New Roman" w:cs="Times New Roman"/>
        </w:rPr>
        <w:t>f</w:t>
      </w:r>
      <w:proofErr w:type="gramEnd"/>
      <w:r w:rsidR="00AA5928">
        <w:rPr>
          <w:rFonts w:ascii="Times New Roman" w:hAnsi="Times New Roman" w:cs="Times New Roman"/>
        </w:rPr>
        <w:t xml:space="preserve"> Use exert </w:t>
      </w:r>
      <w:r w:rsidR="00466EB5">
        <w:rPr>
          <w:rFonts w:ascii="Times New Roman" w:hAnsi="Times New Roman" w:cs="Times New Roman"/>
        </w:rPr>
        <w:t xml:space="preserve">a marginal </w:t>
      </w:r>
      <w:r w:rsidR="00193251">
        <w:rPr>
          <w:rFonts w:ascii="Times New Roman" w:hAnsi="Times New Roman" w:cs="Times New Roman"/>
        </w:rPr>
        <w:t>or almost no impact on the actual use of this AI tool in textual translation</w:t>
      </w:r>
      <w:r w:rsidR="003D78E1">
        <w:rPr>
          <w:rFonts w:ascii="Times New Roman" w:hAnsi="Times New Roman" w:cs="Times New Roman"/>
        </w:rPr>
        <w:t>, respectively</w:t>
      </w:r>
      <w:r w:rsidR="00193251">
        <w:rPr>
          <w:rFonts w:ascii="Times New Roman" w:hAnsi="Times New Roman" w:cs="Times New Roman"/>
        </w:rPr>
        <w:t>.</w:t>
      </w:r>
    </w:p>
    <w:p w14:paraId="657CF32F" w14:textId="679BC425" w:rsidR="0018519D" w:rsidRPr="00D97DF2" w:rsidRDefault="00D97DF2" w:rsidP="00D97DF2">
      <w:pPr>
        <w:pStyle w:val="ListParagraph"/>
        <w:numPr>
          <w:ilvl w:val="1"/>
          <w:numId w:val="25"/>
        </w:numPr>
        <w:rPr>
          <w:rFonts w:ascii="Times New Roman" w:hAnsi="Times New Roman" w:cs="Times New Roman"/>
          <w:b/>
          <w:bCs/>
          <w:i/>
          <w:iCs/>
        </w:rPr>
      </w:pPr>
      <w:r w:rsidRPr="00D97DF2">
        <w:rPr>
          <w:rFonts w:ascii="Times New Roman" w:hAnsi="Times New Roman" w:cs="Times New Roman"/>
          <w:b/>
          <w:bCs/>
          <w:i/>
          <w:iCs/>
        </w:rPr>
        <w:t xml:space="preserve"> </w:t>
      </w:r>
      <w:r w:rsidR="001D7070" w:rsidRPr="00D97DF2">
        <w:rPr>
          <w:rFonts w:ascii="Times New Roman" w:hAnsi="Times New Roman" w:cs="Times New Roman"/>
          <w:b/>
          <w:bCs/>
          <w:i/>
          <w:iCs/>
        </w:rPr>
        <w:t>Interview</w:t>
      </w:r>
      <w:r w:rsidR="00D14576" w:rsidRPr="00D97DF2">
        <w:rPr>
          <w:rFonts w:ascii="Times New Roman" w:hAnsi="Times New Roman" w:cs="Times New Roman"/>
          <w:b/>
          <w:bCs/>
          <w:i/>
          <w:iCs/>
        </w:rPr>
        <w:t xml:space="preserve"> Results</w:t>
      </w:r>
    </w:p>
    <w:p w14:paraId="7CC10D77" w14:textId="470850FA" w:rsidR="00066EE6" w:rsidRPr="00066EE6" w:rsidRDefault="00066EE6" w:rsidP="00C53724">
      <w:pPr>
        <w:spacing w:after="120" w:line="480" w:lineRule="auto"/>
        <w:ind w:firstLine="720"/>
        <w:jc w:val="both"/>
        <w:rPr>
          <w:rFonts w:ascii="Times New Roman" w:hAnsi="Times New Roman" w:cs="Times New Roman"/>
        </w:rPr>
      </w:pPr>
      <w:r>
        <w:rPr>
          <w:rFonts w:ascii="Times New Roman" w:hAnsi="Times New Roman" w:cs="Times New Roman"/>
        </w:rPr>
        <w:t>The interviews with both English majors and lecturers were transcribed and then went through thematic analysis process to extract the most important themes to answer the formulated research questions.</w:t>
      </w:r>
    </w:p>
    <w:p w14:paraId="285651EB" w14:textId="5E49D52D" w:rsidR="0051309A" w:rsidRPr="00D97DF2" w:rsidRDefault="00066EE6" w:rsidP="00D97DF2">
      <w:pPr>
        <w:pStyle w:val="ListParagraph"/>
        <w:numPr>
          <w:ilvl w:val="2"/>
          <w:numId w:val="25"/>
        </w:numPr>
        <w:rPr>
          <w:rFonts w:ascii="Times New Roman" w:hAnsi="Times New Roman" w:cs="Times New Roman"/>
          <w:i/>
          <w:iCs/>
        </w:rPr>
      </w:pPr>
      <w:r w:rsidRPr="00D97DF2">
        <w:rPr>
          <w:rFonts w:ascii="Times New Roman" w:hAnsi="Times New Roman" w:cs="Times New Roman"/>
          <w:i/>
          <w:iCs/>
        </w:rPr>
        <w:t>Interviews with students</w:t>
      </w:r>
    </w:p>
    <w:p w14:paraId="0907F394" w14:textId="092399BC" w:rsidR="009C4DFB" w:rsidRDefault="008829C5" w:rsidP="004B2974">
      <w:pPr>
        <w:spacing w:after="120" w:line="480" w:lineRule="auto"/>
        <w:ind w:firstLine="720"/>
        <w:jc w:val="both"/>
        <w:rPr>
          <w:rFonts w:ascii="Times New Roman" w:hAnsi="Times New Roman" w:cs="Times New Roman"/>
        </w:rPr>
      </w:pPr>
      <w:r>
        <w:rPr>
          <w:rFonts w:ascii="Times New Roman" w:hAnsi="Times New Roman" w:cs="Times New Roman"/>
        </w:rPr>
        <w:t>Three major</w:t>
      </w:r>
      <w:r w:rsidR="003F476F" w:rsidRPr="003F476F">
        <w:rPr>
          <w:rFonts w:ascii="Times New Roman" w:hAnsi="Times New Roman" w:cs="Times New Roman"/>
        </w:rPr>
        <w:t xml:space="preserve"> </w:t>
      </w:r>
      <w:r w:rsidR="003F476F">
        <w:rPr>
          <w:rFonts w:ascii="Times New Roman" w:hAnsi="Times New Roman" w:cs="Times New Roman"/>
        </w:rPr>
        <w:t xml:space="preserve">themes </w:t>
      </w:r>
      <w:r w:rsidR="00AD12A0">
        <w:rPr>
          <w:rFonts w:ascii="Times New Roman" w:hAnsi="Times New Roman" w:cs="Times New Roman"/>
        </w:rPr>
        <w:t>emerged</w:t>
      </w:r>
      <w:r w:rsidR="003F476F">
        <w:rPr>
          <w:rFonts w:ascii="Times New Roman" w:hAnsi="Times New Roman" w:cs="Times New Roman"/>
        </w:rPr>
        <w:t xml:space="preserve"> after </w:t>
      </w:r>
      <w:r w:rsidR="00BD22E4">
        <w:rPr>
          <w:rFonts w:ascii="Times New Roman" w:hAnsi="Times New Roman" w:cs="Times New Roman"/>
        </w:rPr>
        <w:t>interviews</w:t>
      </w:r>
      <w:r w:rsidR="003F476F">
        <w:rPr>
          <w:rFonts w:ascii="Times New Roman" w:hAnsi="Times New Roman" w:cs="Times New Roman"/>
        </w:rPr>
        <w:t xml:space="preserve"> with eight randomly selected students were </w:t>
      </w:r>
      <w:r w:rsidR="00B45E01">
        <w:rPr>
          <w:rFonts w:ascii="Times New Roman" w:hAnsi="Times New Roman" w:cs="Times New Roman"/>
        </w:rPr>
        <w:t xml:space="preserve">held. </w:t>
      </w:r>
      <w:r w:rsidR="00C555BB">
        <w:rPr>
          <w:rFonts w:ascii="Times New Roman" w:hAnsi="Times New Roman" w:cs="Times New Roman"/>
        </w:rPr>
        <w:t xml:space="preserve">When asked what skills they should be explicitly taught in translation courses, most of the </w:t>
      </w:r>
      <w:r w:rsidR="00C555BB">
        <w:rPr>
          <w:rFonts w:ascii="Times New Roman" w:hAnsi="Times New Roman" w:cs="Times New Roman"/>
        </w:rPr>
        <w:lastRenderedPageBreak/>
        <w:t xml:space="preserve">interviewees agreed on the teaching of </w:t>
      </w:r>
      <w:r w:rsidR="00841A39">
        <w:rPr>
          <w:rFonts w:ascii="Times New Roman" w:hAnsi="Times New Roman" w:cs="Times New Roman"/>
        </w:rPr>
        <w:t xml:space="preserve">linguistic knowledge, </w:t>
      </w:r>
      <w:r w:rsidR="00C555BB">
        <w:rPr>
          <w:rFonts w:ascii="Times New Roman" w:hAnsi="Times New Roman" w:cs="Times New Roman"/>
        </w:rPr>
        <w:t>higher-order thinking skills</w:t>
      </w:r>
      <w:r w:rsidR="00664DD7">
        <w:rPr>
          <w:rFonts w:ascii="Times New Roman" w:hAnsi="Times New Roman" w:cs="Times New Roman"/>
        </w:rPr>
        <w:t>,</w:t>
      </w:r>
      <w:r w:rsidR="00C555BB">
        <w:rPr>
          <w:rFonts w:ascii="Times New Roman" w:hAnsi="Times New Roman" w:cs="Times New Roman"/>
        </w:rPr>
        <w:t xml:space="preserve"> and post-editing competencies</w:t>
      </w:r>
      <w:r w:rsidR="00841A39">
        <w:rPr>
          <w:rFonts w:ascii="Times New Roman" w:hAnsi="Times New Roman" w:cs="Times New Roman"/>
        </w:rPr>
        <w:t>.</w:t>
      </w:r>
    </w:p>
    <w:p w14:paraId="3F46DF6C" w14:textId="03A2EE30" w:rsidR="00C555BB" w:rsidRPr="001E6BDC" w:rsidRDefault="00C555BB" w:rsidP="004B2974">
      <w:pPr>
        <w:spacing w:line="480" w:lineRule="auto"/>
        <w:ind w:firstLine="720"/>
        <w:rPr>
          <w:rFonts w:ascii="Times New Roman" w:hAnsi="Times New Roman" w:cs="Times New Roman"/>
          <w:b/>
          <w:bCs/>
          <w:i/>
          <w:iCs/>
        </w:rPr>
      </w:pPr>
      <w:r w:rsidRPr="001E6BDC">
        <w:rPr>
          <w:rFonts w:ascii="Times New Roman" w:hAnsi="Times New Roman" w:cs="Times New Roman"/>
          <w:b/>
          <w:bCs/>
          <w:i/>
          <w:iCs/>
        </w:rPr>
        <w:t>Theme 1:</w:t>
      </w:r>
      <w:r w:rsidR="00F14DCA" w:rsidRPr="001E6BDC">
        <w:rPr>
          <w:rFonts w:ascii="Times New Roman" w:hAnsi="Times New Roman" w:cs="Times New Roman"/>
          <w:b/>
          <w:bCs/>
          <w:i/>
          <w:iCs/>
        </w:rPr>
        <w:t xml:space="preserve"> </w:t>
      </w:r>
      <w:r w:rsidR="00CC230B" w:rsidRPr="001E6BDC">
        <w:rPr>
          <w:rFonts w:ascii="Times New Roman" w:hAnsi="Times New Roman" w:cs="Times New Roman"/>
          <w:b/>
          <w:bCs/>
          <w:i/>
          <w:iCs/>
        </w:rPr>
        <w:t>The consolidation of l</w:t>
      </w:r>
      <w:r w:rsidR="00AE54B2" w:rsidRPr="001E6BDC">
        <w:rPr>
          <w:rFonts w:ascii="Times New Roman" w:hAnsi="Times New Roman" w:cs="Times New Roman"/>
          <w:b/>
          <w:bCs/>
          <w:i/>
          <w:iCs/>
        </w:rPr>
        <w:t>inguistic knowledge</w:t>
      </w:r>
      <w:r w:rsidR="002D780E" w:rsidRPr="001E6BDC">
        <w:rPr>
          <w:rFonts w:ascii="Times New Roman" w:hAnsi="Times New Roman" w:cs="Times New Roman"/>
          <w:b/>
          <w:bCs/>
          <w:i/>
          <w:iCs/>
        </w:rPr>
        <w:t xml:space="preserve"> and skills</w:t>
      </w:r>
      <w:r w:rsidR="00CC230B" w:rsidRPr="001E6BDC">
        <w:rPr>
          <w:rFonts w:ascii="Times New Roman" w:hAnsi="Times New Roman" w:cs="Times New Roman"/>
          <w:b/>
          <w:bCs/>
          <w:i/>
          <w:iCs/>
        </w:rPr>
        <w:t xml:space="preserve"> in translation courses</w:t>
      </w:r>
    </w:p>
    <w:p w14:paraId="1CF511FD" w14:textId="2E88284F" w:rsidR="0065138B" w:rsidRDefault="0065138B"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Three out of eight </w:t>
      </w:r>
      <w:r w:rsidR="000A1D19">
        <w:rPr>
          <w:rFonts w:ascii="Times New Roman" w:hAnsi="Times New Roman" w:cs="Times New Roman"/>
        </w:rPr>
        <w:t xml:space="preserve">interviewed </w:t>
      </w:r>
      <w:r>
        <w:rPr>
          <w:rFonts w:ascii="Times New Roman" w:hAnsi="Times New Roman" w:cs="Times New Roman"/>
        </w:rPr>
        <w:t>student</w:t>
      </w:r>
      <w:r w:rsidR="000A1D19">
        <w:rPr>
          <w:rFonts w:ascii="Times New Roman" w:hAnsi="Times New Roman" w:cs="Times New Roman"/>
        </w:rPr>
        <w:t>s</w:t>
      </w:r>
      <w:r>
        <w:rPr>
          <w:rFonts w:ascii="Times New Roman" w:hAnsi="Times New Roman" w:cs="Times New Roman"/>
        </w:rPr>
        <w:t xml:space="preserve"> </w:t>
      </w:r>
      <w:r w:rsidR="00EC7C55">
        <w:rPr>
          <w:rFonts w:ascii="Times New Roman" w:hAnsi="Times New Roman" w:cs="Times New Roman"/>
        </w:rPr>
        <w:t>underscored the need to consolidate</w:t>
      </w:r>
      <w:r>
        <w:rPr>
          <w:rFonts w:ascii="Times New Roman" w:hAnsi="Times New Roman" w:cs="Times New Roman"/>
        </w:rPr>
        <w:t xml:space="preserve"> linguistic knowledge</w:t>
      </w:r>
      <w:r w:rsidR="00287E4C">
        <w:rPr>
          <w:rFonts w:ascii="Times New Roman" w:hAnsi="Times New Roman" w:cs="Times New Roman"/>
        </w:rPr>
        <w:t xml:space="preserve"> </w:t>
      </w:r>
      <w:r w:rsidR="002D780E">
        <w:rPr>
          <w:rFonts w:ascii="Times New Roman" w:hAnsi="Times New Roman" w:cs="Times New Roman"/>
        </w:rPr>
        <w:t xml:space="preserve">and skills </w:t>
      </w:r>
      <w:r w:rsidR="00EC7C55">
        <w:rPr>
          <w:rFonts w:ascii="Times New Roman" w:hAnsi="Times New Roman" w:cs="Times New Roman"/>
        </w:rPr>
        <w:t xml:space="preserve">for students taking translation courses since it provides a solid foundation </w:t>
      </w:r>
      <w:r w:rsidR="000A1D19">
        <w:rPr>
          <w:rFonts w:ascii="Times New Roman" w:hAnsi="Times New Roman" w:cs="Times New Roman"/>
        </w:rPr>
        <w:t xml:space="preserve">for them to evaluate the precision </w:t>
      </w:r>
      <w:r w:rsidR="002D780E">
        <w:rPr>
          <w:rFonts w:ascii="Times New Roman" w:hAnsi="Times New Roman" w:cs="Times New Roman"/>
        </w:rPr>
        <w:t xml:space="preserve">and suitability </w:t>
      </w:r>
      <w:r w:rsidR="000A1D19">
        <w:rPr>
          <w:rFonts w:ascii="Times New Roman" w:hAnsi="Times New Roman" w:cs="Times New Roman"/>
        </w:rPr>
        <w:t>of grammar and vocabulary use in a ChatGPT-produced translation and confidently correct the errors in the text</w:t>
      </w:r>
      <w:r w:rsidR="00E14B70">
        <w:rPr>
          <w:rFonts w:ascii="Times New Roman" w:hAnsi="Times New Roman" w:cs="Times New Roman"/>
        </w:rPr>
        <w:t xml:space="preserve">. They </w:t>
      </w:r>
      <w:r w:rsidR="00D034DA">
        <w:rPr>
          <w:rFonts w:ascii="Times New Roman" w:hAnsi="Times New Roman" w:cs="Times New Roman"/>
        </w:rPr>
        <w:t xml:space="preserve">also </w:t>
      </w:r>
      <w:r w:rsidR="001F521C">
        <w:rPr>
          <w:rFonts w:ascii="Times New Roman" w:hAnsi="Times New Roman" w:cs="Times New Roman"/>
        </w:rPr>
        <w:t>associated the possession of</w:t>
      </w:r>
      <w:r w:rsidR="00E14B70">
        <w:rPr>
          <w:rFonts w:ascii="Times New Roman" w:hAnsi="Times New Roman" w:cs="Times New Roman"/>
        </w:rPr>
        <w:t xml:space="preserve"> strong language skills </w:t>
      </w:r>
      <w:r w:rsidR="001F521C">
        <w:rPr>
          <w:rFonts w:ascii="Times New Roman" w:hAnsi="Times New Roman" w:cs="Times New Roman"/>
        </w:rPr>
        <w:t xml:space="preserve">with the capability of </w:t>
      </w:r>
      <w:r w:rsidR="001E6BDC">
        <w:rPr>
          <w:rFonts w:ascii="Times New Roman" w:hAnsi="Times New Roman" w:cs="Times New Roman"/>
        </w:rPr>
        <w:t>assessing the accuracy of meaning conveyed</w:t>
      </w:r>
      <w:r w:rsidR="00D034DA">
        <w:rPr>
          <w:rFonts w:ascii="Times New Roman" w:hAnsi="Times New Roman" w:cs="Times New Roman"/>
        </w:rPr>
        <w:t xml:space="preserve"> through lexical items and structures</w:t>
      </w:r>
      <w:r w:rsidR="001E6BDC">
        <w:rPr>
          <w:rFonts w:ascii="Times New Roman" w:hAnsi="Times New Roman" w:cs="Times New Roman"/>
        </w:rPr>
        <w:t xml:space="preserve"> in the target language</w:t>
      </w:r>
      <w:r w:rsidR="00D034DA">
        <w:rPr>
          <w:rFonts w:ascii="Times New Roman" w:hAnsi="Times New Roman" w:cs="Times New Roman"/>
        </w:rPr>
        <w:t>.</w:t>
      </w:r>
      <w:r w:rsidR="00595F92">
        <w:rPr>
          <w:rFonts w:ascii="Times New Roman" w:hAnsi="Times New Roman" w:cs="Times New Roman"/>
        </w:rPr>
        <w:t xml:space="preserve"> They seemed to have been </w:t>
      </w:r>
      <w:r w:rsidR="002A01CB">
        <w:rPr>
          <w:rFonts w:ascii="Times New Roman" w:hAnsi="Times New Roman" w:cs="Times New Roman"/>
        </w:rPr>
        <w:t xml:space="preserve">more </w:t>
      </w:r>
      <w:r w:rsidR="00595F92">
        <w:rPr>
          <w:rFonts w:ascii="Times New Roman" w:hAnsi="Times New Roman" w:cs="Times New Roman"/>
        </w:rPr>
        <w:t>aware of the importance of context and meaning in t</w:t>
      </w:r>
      <w:r w:rsidR="002A01CB">
        <w:rPr>
          <w:rFonts w:ascii="Times New Roman" w:hAnsi="Times New Roman" w:cs="Times New Roman"/>
        </w:rPr>
        <w:t xml:space="preserve">extual translation rather than the correctness of language use at </w:t>
      </w:r>
      <w:r w:rsidR="003B22F5">
        <w:rPr>
          <w:rFonts w:ascii="Times New Roman" w:hAnsi="Times New Roman" w:cs="Times New Roman"/>
        </w:rPr>
        <w:t xml:space="preserve">a </w:t>
      </w:r>
      <w:r w:rsidR="002A01CB">
        <w:rPr>
          <w:rFonts w:ascii="Times New Roman" w:hAnsi="Times New Roman" w:cs="Times New Roman"/>
        </w:rPr>
        <w:t>su</w:t>
      </w:r>
      <w:r w:rsidR="00E7245B">
        <w:rPr>
          <w:rFonts w:ascii="Times New Roman" w:hAnsi="Times New Roman" w:cs="Times New Roman"/>
        </w:rPr>
        <w:t>perficial</w:t>
      </w:r>
      <w:r w:rsidR="002A01CB">
        <w:rPr>
          <w:rFonts w:ascii="Times New Roman" w:hAnsi="Times New Roman" w:cs="Times New Roman"/>
        </w:rPr>
        <w:t xml:space="preserve"> level.</w:t>
      </w:r>
    </w:p>
    <w:p w14:paraId="7ABD1FE4" w14:textId="398A6297" w:rsidR="0011040A" w:rsidRDefault="0011040A"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t>“</w:t>
      </w:r>
      <w:r w:rsidRPr="0011040A">
        <w:rPr>
          <w:rFonts w:ascii="Times New Roman" w:hAnsi="Times New Roman" w:cs="Times New Roman"/>
          <w:i/>
          <w:iCs/>
        </w:rPr>
        <w:t>Students need to have good reading comprehension skills and should trust their own abilities instead of relying too much on ChatGPT’s translations.</w:t>
      </w:r>
      <w:r>
        <w:rPr>
          <w:rFonts w:ascii="Times New Roman" w:hAnsi="Times New Roman" w:cs="Times New Roman"/>
          <w:i/>
          <w:iCs/>
        </w:rPr>
        <w:t>”</w:t>
      </w:r>
    </w:p>
    <w:p w14:paraId="3B5202AE" w14:textId="6BC1894C" w:rsidR="0011040A" w:rsidRDefault="00287E4C" w:rsidP="004B2974">
      <w:pPr>
        <w:spacing w:after="120" w:line="480" w:lineRule="auto"/>
        <w:ind w:firstLine="720"/>
        <w:jc w:val="both"/>
      </w:pPr>
      <w:r>
        <w:rPr>
          <w:rFonts w:ascii="Times New Roman" w:hAnsi="Times New Roman" w:cs="Times New Roman"/>
          <w:i/>
          <w:iCs/>
        </w:rPr>
        <w:t>“</w:t>
      </w:r>
      <w:r w:rsidRPr="00287E4C">
        <w:rPr>
          <w:rFonts w:ascii="Times New Roman" w:hAnsi="Times New Roman" w:cs="Times New Roman"/>
          <w:i/>
          <w:iCs/>
        </w:rPr>
        <w:t>Students need critical thinking and language skills when using ChatGPT in translation courses. They should be able to check the accuracy of translations and edit them if necessary. For example, a student may use ChatGPT to translate a paragraph, then review the grammar and vocabulary to make sure the meaning is correct.</w:t>
      </w:r>
      <w:r>
        <w:rPr>
          <w:rFonts w:ascii="Times New Roman" w:hAnsi="Times New Roman" w:cs="Times New Roman"/>
          <w:i/>
          <w:iCs/>
        </w:rPr>
        <w:t>”</w:t>
      </w:r>
      <w:r w:rsidR="00B55346" w:rsidRPr="00B55346">
        <w:t xml:space="preserve"> </w:t>
      </w:r>
    </w:p>
    <w:p w14:paraId="15E8F530" w14:textId="4D32B737" w:rsidR="00287E4C" w:rsidRDefault="00B55346" w:rsidP="004B2974">
      <w:pPr>
        <w:spacing w:after="120" w:line="480" w:lineRule="auto"/>
        <w:ind w:firstLine="720"/>
        <w:jc w:val="both"/>
        <w:rPr>
          <w:rFonts w:ascii="Times New Roman" w:hAnsi="Times New Roman" w:cs="Times New Roman"/>
          <w:i/>
          <w:iCs/>
        </w:rPr>
      </w:pPr>
      <w:r>
        <w:t>“</w:t>
      </w:r>
      <w:r w:rsidRPr="00B55346">
        <w:rPr>
          <w:rFonts w:ascii="Times New Roman" w:hAnsi="Times New Roman" w:cs="Times New Roman"/>
          <w:i/>
          <w:iCs/>
        </w:rPr>
        <w:t>I think students need critical thinking and language knowledge. They should not rely on ChatGPT completely. Instead, they need to check whether the translation is correct and suitable for the context. For example, ChatGPT might translate a word correctly, but the meaning may not fit the situation, so students need to change it.</w:t>
      </w:r>
      <w:r>
        <w:rPr>
          <w:rFonts w:ascii="Times New Roman" w:hAnsi="Times New Roman" w:cs="Times New Roman"/>
          <w:i/>
          <w:iCs/>
        </w:rPr>
        <w:t>”</w:t>
      </w:r>
    </w:p>
    <w:p w14:paraId="1904DCF7" w14:textId="33E5E758" w:rsidR="00C555BB" w:rsidRDefault="00C555BB" w:rsidP="004B2974">
      <w:pPr>
        <w:spacing w:line="480" w:lineRule="auto"/>
        <w:ind w:firstLine="720"/>
        <w:rPr>
          <w:rFonts w:ascii="Times New Roman" w:hAnsi="Times New Roman" w:cs="Times New Roman"/>
          <w:b/>
          <w:bCs/>
          <w:i/>
          <w:iCs/>
        </w:rPr>
      </w:pPr>
      <w:r w:rsidRPr="0011040A">
        <w:rPr>
          <w:rFonts w:ascii="Times New Roman" w:hAnsi="Times New Roman" w:cs="Times New Roman"/>
          <w:b/>
          <w:bCs/>
          <w:i/>
          <w:iCs/>
        </w:rPr>
        <w:t xml:space="preserve">Theme 2: </w:t>
      </w:r>
      <w:r w:rsidR="00CC230B" w:rsidRPr="0011040A">
        <w:rPr>
          <w:rFonts w:ascii="Times New Roman" w:hAnsi="Times New Roman" w:cs="Times New Roman"/>
          <w:b/>
          <w:bCs/>
          <w:i/>
          <w:iCs/>
        </w:rPr>
        <w:t>The necessity of equipping students with h</w:t>
      </w:r>
      <w:r w:rsidR="00AE54B2" w:rsidRPr="0011040A">
        <w:rPr>
          <w:rFonts w:ascii="Times New Roman" w:hAnsi="Times New Roman" w:cs="Times New Roman"/>
          <w:b/>
          <w:bCs/>
          <w:i/>
          <w:iCs/>
        </w:rPr>
        <w:t>igher-order thinking skills</w:t>
      </w:r>
    </w:p>
    <w:p w14:paraId="5F18AADB" w14:textId="0E7F0877" w:rsidR="0011040A" w:rsidRDefault="00882BAF" w:rsidP="004B2974">
      <w:pPr>
        <w:spacing w:after="120" w:line="480" w:lineRule="auto"/>
        <w:ind w:firstLine="720"/>
        <w:jc w:val="both"/>
        <w:rPr>
          <w:rFonts w:ascii="Times New Roman" w:hAnsi="Times New Roman" w:cs="Times New Roman"/>
        </w:rPr>
      </w:pPr>
      <w:r>
        <w:rPr>
          <w:rFonts w:ascii="Times New Roman" w:hAnsi="Times New Roman" w:cs="Times New Roman"/>
        </w:rPr>
        <w:lastRenderedPageBreak/>
        <w:t xml:space="preserve">Higher-order thinking skills </w:t>
      </w:r>
      <w:r w:rsidR="0004675C">
        <w:rPr>
          <w:rFonts w:ascii="Times New Roman" w:hAnsi="Times New Roman" w:cs="Times New Roman"/>
        </w:rPr>
        <w:t>are</w:t>
      </w:r>
      <w:r>
        <w:rPr>
          <w:rFonts w:ascii="Times New Roman" w:hAnsi="Times New Roman" w:cs="Times New Roman"/>
        </w:rPr>
        <w:t xml:space="preserve"> considered crucial skills that students in translation classes should be explicitly taught. This is especially important in the context of Vietnamese education where students have not had many opportunities to hone these skills</w:t>
      </w:r>
      <w:r w:rsidR="00C731B9">
        <w:rPr>
          <w:rFonts w:ascii="Times New Roman" w:hAnsi="Times New Roman" w:cs="Times New Roman"/>
        </w:rPr>
        <w:t xml:space="preserve"> due to exam-oriented curriculum and teacher-centered approach, to name but a few. </w:t>
      </w:r>
      <w:r w:rsidR="00567453">
        <w:rPr>
          <w:rFonts w:ascii="Times New Roman" w:hAnsi="Times New Roman" w:cs="Times New Roman"/>
        </w:rPr>
        <w:t xml:space="preserve">Most of the participants </w:t>
      </w:r>
      <w:r w:rsidR="003675BD">
        <w:rPr>
          <w:rFonts w:ascii="Times New Roman" w:hAnsi="Times New Roman" w:cs="Times New Roman"/>
        </w:rPr>
        <w:t xml:space="preserve">suggested </w:t>
      </w:r>
      <w:r w:rsidR="00910A00">
        <w:rPr>
          <w:rFonts w:ascii="Times New Roman" w:hAnsi="Times New Roman" w:cs="Times New Roman"/>
        </w:rPr>
        <w:t>training</w:t>
      </w:r>
      <w:r w:rsidR="003675BD">
        <w:rPr>
          <w:rFonts w:ascii="Times New Roman" w:hAnsi="Times New Roman" w:cs="Times New Roman"/>
        </w:rPr>
        <w:t xml:space="preserve"> different higher-order thinking skills such as critical thinking, evaluation, reasoning, comparison, researching, and independent thinking skills</w:t>
      </w:r>
      <w:r w:rsidR="008C5147">
        <w:rPr>
          <w:rFonts w:ascii="Times New Roman" w:hAnsi="Times New Roman" w:cs="Times New Roman"/>
        </w:rPr>
        <w:t>. Critical thinking</w:t>
      </w:r>
      <w:r w:rsidR="00B20875">
        <w:rPr>
          <w:rFonts w:ascii="Times New Roman" w:hAnsi="Times New Roman" w:cs="Times New Roman"/>
        </w:rPr>
        <w:t>, evaluation, and reasoning</w:t>
      </w:r>
      <w:r w:rsidR="008C5147">
        <w:rPr>
          <w:rFonts w:ascii="Times New Roman" w:hAnsi="Times New Roman" w:cs="Times New Roman"/>
        </w:rPr>
        <w:t xml:space="preserve"> skills </w:t>
      </w:r>
      <w:r w:rsidR="00D40F68">
        <w:rPr>
          <w:rFonts w:ascii="Times New Roman" w:hAnsi="Times New Roman" w:cs="Times New Roman"/>
        </w:rPr>
        <w:t>were</w:t>
      </w:r>
      <w:r w:rsidR="008C5147">
        <w:rPr>
          <w:rFonts w:ascii="Times New Roman" w:hAnsi="Times New Roman" w:cs="Times New Roman"/>
        </w:rPr>
        <w:t xml:space="preserve"> repetitively mentioned in the students’ responses</w:t>
      </w:r>
      <w:r w:rsidR="00752FF8">
        <w:rPr>
          <w:rFonts w:ascii="Times New Roman" w:hAnsi="Times New Roman" w:cs="Times New Roman"/>
        </w:rPr>
        <w:t xml:space="preserve">, which indicates that they </w:t>
      </w:r>
      <w:r w:rsidR="000C5849">
        <w:rPr>
          <w:rFonts w:ascii="Times New Roman" w:hAnsi="Times New Roman" w:cs="Times New Roman"/>
        </w:rPr>
        <w:t xml:space="preserve">did not approve of the </w:t>
      </w:r>
      <w:r w:rsidR="00D012FF">
        <w:rPr>
          <w:rFonts w:ascii="Times New Roman" w:hAnsi="Times New Roman" w:cs="Times New Roman"/>
        </w:rPr>
        <w:t>exclusive</w:t>
      </w:r>
      <w:r w:rsidR="000C5849">
        <w:rPr>
          <w:rFonts w:ascii="Times New Roman" w:hAnsi="Times New Roman" w:cs="Times New Roman"/>
        </w:rPr>
        <w:t xml:space="preserve"> reliance on </w:t>
      </w:r>
      <w:r w:rsidR="00D012FF">
        <w:rPr>
          <w:rFonts w:ascii="Times New Roman" w:hAnsi="Times New Roman" w:cs="Times New Roman"/>
        </w:rPr>
        <w:t xml:space="preserve">ChatGPT’s translation but highlighted the </w:t>
      </w:r>
      <w:r w:rsidR="00881B36">
        <w:rPr>
          <w:rFonts w:ascii="Times New Roman" w:hAnsi="Times New Roman" w:cs="Times New Roman"/>
        </w:rPr>
        <w:t xml:space="preserve">role of learners in </w:t>
      </w:r>
      <w:r w:rsidR="00B20875">
        <w:rPr>
          <w:rFonts w:ascii="Times New Roman" w:hAnsi="Times New Roman" w:cs="Times New Roman"/>
        </w:rPr>
        <w:t xml:space="preserve">analyzing and criticizing the quality of the texts produced by ChatGPT, a process that is laborious and </w:t>
      </w:r>
      <w:r w:rsidR="00AF2833">
        <w:rPr>
          <w:rFonts w:ascii="Times New Roman" w:hAnsi="Times New Roman" w:cs="Times New Roman"/>
        </w:rPr>
        <w:t xml:space="preserve">skills demanding. </w:t>
      </w:r>
      <w:r w:rsidR="00C4176E">
        <w:rPr>
          <w:rFonts w:ascii="Times New Roman" w:hAnsi="Times New Roman" w:cs="Times New Roman"/>
        </w:rPr>
        <w:t xml:space="preserve">Only by mastering these skills can students evaluate the strengths and weaknesses of the tool, from which they </w:t>
      </w:r>
      <w:r w:rsidR="003060C8">
        <w:rPr>
          <w:rFonts w:ascii="Times New Roman" w:hAnsi="Times New Roman" w:cs="Times New Roman"/>
        </w:rPr>
        <w:t>are able to identify areas in need of improvement</w:t>
      </w:r>
      <w:r w:rsidR="00C33B8A">
        <w:rPr>
          <w:rFonts w:ascii="Times New Roman" w:hAnsi="Times New Roman" w:cs="Times New Roman"/>
        </w:rPr>
        <w:t xml:space="preserve"> and make better-informed decisions related to ChatGPT-generated translation versions.</w:t>
      </w:r>
      <w:r w:rsidR="005A041D">
        <w:rPr>
          <w:rFonts w:ascii="Times New Roman" w:hAnsi="Times New Roman" w:cs="Times New Roman"/>
        </w:rPr>
        <w:t xml:space="preserve"> Like in this student’s response, she cited an example </w:t>
      </w:r>
      <w:r w:rsidR="005D46E2">
        <w:rPr>
          <w:rFonts w:ascii="Times New Roman" w:hAnsi="Times New Roman" w:cs="Times New Roman"/>
        </w:rPr>
        <w:t xml:space="preserve">of the phrase offered by ChatGPT and compared it with another phrase with the same correct meaning but more suitable in the context of Japanese culture. This proves the </w:t>
      </w:r>
      <w:r w:rsidR="006A4E19">
        <w:rPr>
          <w:rFonts w:ascii="Times New Roman" w:hAnsi="Times New Roman" w:cs="Times New Roman"/>
        </w:rPr>
        <w:t>necessity</w:t>
      </w:r>
      <w:r w:rsidR="005D46E2">
        <w:rPr>
          <w:rFonts w:ascii="Times New Roman" w:hAnsi="Times New Roman" w:cs="Times New Roman"/>
        </w:rPr>
        <w:t xml:space="preserve"> of </w:t>
      </w:r>
      <w:r w:rsidR="00B4416A">
        <w:rPr>
          <w:rFonts w:ascii="Times New Roman" w:hAnsi="Times New Roman" w:cs="Times New Roman"/>
        </w:rPr>
        <w:t xml:space="preserve">developing </w:t>
      </w:r>
      <w:r w:rsidR="005D46E2">
        <w:rPr>
          <w:rFonts w:ascii="Times New Roman" w:hAnsi="Times New Roman" w:cs="Times New Roman"/>
        </w:rPr>
        <w:t>a critical mind</w:t>
      </w:r>
      <w:r w:rsidR="00055C62">
        <w:rPr>
          <w:rFonts w:ascii="Times New Roman" w:hAnsi="Times New Roman" w:cs="Times New Roman"/>
        </w:rPr>
        <w:t xml:space="preserve"> coupled with </w:t>
      </w:r>
      <w:r w:rsidR="006E0822">
        <w:rPr>
          <w:rFonts w:ascii="Times New Roman" w:hAnsi="Times New Roman" w:cs="Times New Roman"/>
        </w:rPr>
        <w:t xml:space="preserve">prior </w:t>
      </w:r>
      <w:r w:rsidR="00055C62">
        <w:rPr>
          <w:rFonts w:ascii="Times New Roman" w:hAnsi="Times New Roman" w:cs="Times New Roman"/>
        </w:rPr>
        <w:t>background knowledge</w:t>
      </w:r>
      <w:r w:rsidR="005D46E2">
        <w:rPr>
          <w:rFonts w:ascii="Times New Roman" w:hAnsi="Times New Roman" w:cs="Times New Roman"/>
        </w:rPr>
        <w:t xml:space="preserve"> </w:t>
      </w:r>
      <w:r w:rsidR="002415F1">
        <w:rPr>
          <w:rFonts w:ascii="Times New Roman" w:hAnsi="Times New Roman" w:cs="Times New Roman"/>
        </w:rPr>
        <w:t xml:space="preserve">application </w:t>
      </w:r>
      <w:r w:rsidR="005D46E2">
        <w:rPr>
          <w:rFonts w:ascii="Times New Roman" w:hAnsi="Times New Roman" w:cs="Times New Roman"/>
        </w:rPr>
        <w:t xml:space="preserve">in </w:t>
      </w:r>
      <w:r w:rsidR="00055C62">
        <w:rPr>
          <w:rFonts w:ascii="Times New Roman" w:hAnsi="Times New Roman" w:cs="Times New Roman"/>
        </w:rPr>
        <w:t>making lexical choices</w:t>
      </w:r>
      <w:r w:rsidR="0076187B">
        <w:rPr>
          <w:rFonts w:ascii="Times New Roman" w:hAnsi="Times New Roman" w:cs="Times New Roman"/>
        </w:rPr>
        <w:t xml:space="preserve"> to convey the meaning of the original text.</w:t>
      </w:r>
    </w:p>
    <w:p w14:paraId="6C9AF524" w14:textId="37751BE1" w:rsidR="00841D87" w:rsidRDefault="00841D87"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t>“</w:t>
      </w:r>
      <w:r w:rsidRPr="00841D87">
        <w:rPr>
          <w:rFonts w:ascii="Times New Roman" w:hAnsi="Times New Roman" w:cs="Times New Roman"/>
          <w:i/>
          <w:iCs/>
        </w:rPr>
        <w:t xml:space="preserve">In addition, they should have critical thinking skills and the ability to search for and compare information from different sources </w:t>
      </w:r>
      <w:proofErr w:type="gramStart"/>
      <w:r w:rsidRPr="00841D87">
        <w:rPr>
          <w:rFonts w:ascii="Times New Roman" w:hAnsi="Times New Roman" w:cs="Times New Roman"/>
          <w:i/>
          <w:iCs/>
        </w:rPr>
        <w:t>in order to</w:t>
      </w:r>
      <w:proofErr w:type="gramEnd"/>
      <w:r w:rsidRPr="00841D87">
        <w:rPr>
          <w:rFonts w:ascii="Times New Roman" w:hAnsi="Times New Roman" w:cs="Times New Roman"/>
          <w:i/>
          <w:iCs/>
        </w:rPr>
        <w:t xml:space="preserve"> produce the best possible translation. For example, when translating the word “</w:t>
      </w:r>
      <w:proofErr w:type="spellStart"/>
      <w:r w:rsidRPr="00841D87">
        <w:rPr>
          <w:rFonts w:ascii="Times New Roman" w:hAnsi="Times New Roman" w:cs="Times New Roman"/>
          <w:i/>
          <w:iCs/>
        </w:rPr>
        <w:t>hoa</w:t>
      </w:r>
      <w:proofErr w:type="spellEnd"/>
      <w:r w:rsidRPr="00841D87">
        <w:rPr>
          <w:rFonts w:ascii="Times New Roman" w:hAnsi="Times New Roman" w:cs="Times New Roman"/>
          <w:i/>
          <w:iCs/>
        </w:rPr>
        <w:t xml:space="preserve"> </w:t>
      </w:r>
      <w:proofErr w:type="spellStart"/>
      <w:r w:rsidRPr="00841D87">
        <w:rPr>
          <w:rFonts w:ascii="Times New Roman" w:hAnsi="Times New Roman" w:cs="Times New Roman"/>
          <w:i/>
          <w:iCs/>
        </w:rPr>
        <w:t>đào</w:t>
      </w:r>
      <w:proofErr w:type="spellEnd"/>
      <w:r w:rsidRPr="00841D87">
        <w:rPr>
          <w:rFonts w:ascii="Times New Roman" w:hAnsi="Times New Roman" w:cs="Times New Roman"/>
          <w:i/>
          <w:iCs/>
        </w:rPr>
        <w:t>,” ChatGPT may translate it as “peach blossom.” However, in some contexts such as Japanese culture, the correct translation should be “cherry blossom” (</w:t>
      </w:r>
      <w:proofErr w:type="spellStart"/>
      <w:r w:rsidRPr="00841D87">
        <w:rPr>
          <w:rFonts w:ascii="Times New Roman" w:hAnsi="Times New Roman" w:cs="Times New Roman"/>
          <w:i/>
          <w:iCs/>
        </w:rPr>
        <w:t>sakura</w:t>
      </w:r>
      <w:proofErr w:type="spellEnd"/>
      <w:r w:rsidRPr="00841D87">
        <w:rPr>
          <w:rFonts w:ascii="Times New Roman" w:hAnsi="Times New Roman" w:cs="Times New Roman"/>
          <w:i/>
          <w:iCs/>
        </w:rPr>
        <w:t xml:space="preserve">). Therefore, students need to check the cultural context and compare different sources before deciding which translation is the most </w:t>
      </w:r>
      <w:proofErr w:type="gramStart"/>
      <w:r w:rsidR="00AA36BE" w:rsidRPr="00841D87">
        <w:rPr>
          <w:rFonts w:ascii="Times New Roman" w:hAnsi="Times New Roman" w:cs="Times New Roman"/>
          <w:i/>
          <w:iCs/>
        </w:rPr>
        <w:t>appropriate.</w:t>
      </w:r>
      <w:r w:rsidR="00AA36BE">
        <w:rPr>
          <w:rFonts w:ascii="Times New Roman" w:hAnsi="Times New Roman" w:cs="Times New Roman"/>
          <w:i/>
          <w:iCs/>
        </w:rPr>
        <w:t>”</w:t>
      </w:r>
      <w:proofErr w:type="gramEnd"/>
    </w:p>
    <w:p w14:paraId="0BD6FA46" w14:textId="63771311" w:rsidR="006E0822" w:rsidRPr="006E0822" w:rsidRDefault="006E0822" w:rsidP="004B2974">
      <w:pPr>
        <w:spacing w:after="120" w:line="480" w:lineRule="auto"/>
        <w:ind w:firstLine="720"/>
        <w:jc w:val="both"/>
        <w:rPr>
          <w:rFonts w:ascii="Times New Roman" w:hAnsi="Times New Roman" w:cs="Times New Roman"/>
        </w:rPr>
      </w:pPr>
      <w:r w:rsidRPr="006E0822">
        <w:rPr>
          <w:rFonts w:ascii="Times New Roman" w:hAnsi="Times New Roman" w:cs="Times New Roman"/>
        </w:rPr>
        <w:lastRenderedPageBreak/>
        <w:t xml:space="preserve">In agreement with </w:t>
      </w:r>
      <w:r>
        <w:rPr>
          <w:rFonts w:ascii="Times New Roman" w:hAnsi="Times New Roman" w:cs="Times New Roman"/>
        </w:rPr>
        <w:t xml:space="preserve">the previous student, the following interviewee </w:t>
      </w:r>
      <w:r w:rsidR="00405DDC">
        <w:rPr>
          <w:rFonts w:ascii="Times New Roman" w:hAnsi="Times New Roman" w:cs="Times New Roman"/>
        </w:rPr>
        <w:t xml:space="preserve">also highly valued the ability to think critically </w:t>
      </w:r>
      <w:r w:rsidR="00236744">
        <w:rPr>
          <w:rFonts w:ascii="Times New Roman" w:hAnsi="Times New Roman" w:cs="Times New Roman"/>
        </w:rPr>
        <w:t xml:space="preserve">when it comes to translating </w:t>
      </w:r>
      <w:r w:rsidR="00AA36BE">
        <w:rPr>
          <w:rFonts w:ascii="Times New Roman" w:hAnsi="Times New Roman" w:cs="Times New Roman"/>
        </w:rPr>
        <w:t>culturally sensitive</w:t>
      </w:r>
      <w:r w:rsidR="00236744">
        <w:rPr>
          <w:rFonts w:ascii="Times New Roman" w:hAnsi="Times New Roman" w:cs="Times New Roman"/>
        </w:rPr>
        <w:t xml:space="preserve"> elements </w:t>
      </w:r>
      <w:r w:rsidR="00DD3B47">
        <w:rPr>
          <w:rFonts w:ascii="Times New Roman" w:hAnsi="Times New Roman" w:cs="Times New Roman"/>
        </w:rPr>
        <w:t>like idioms</w:t>
      </w:r>
      <w:r w:rsidR="00AA36BE">
        <w:rPr>
          <w:rFonts w:ascii="Times New Roman" w:hAnsi="Times New Roman" w:cs="Times New Roman"/>
        </w:rPr>
        <w:t xml:space="preserve"> as ChatGPT’s lack of cultural knowledge can hinder it from expressing the meaning of idioms</w:t>
      </w:r>
      <w:r w:rsidR="0001035A">
        <w:rPr>
          <w:rFonts w:ascii="Times New Roman" w:hAnsi="Times New Roman" w:cs="Times New Roman"/>
        </w:rPr>
        <w:t xml:space="preserve"> </w:t>
      </w:r>
      <w:r w:rsidR="00AA36BE">
        <w:rPr>
          <w:rFonts w:ascii="Times New Roman" w:hAnsi="Times New Roman" w:cs="Times New Roman"/>
        </w:rPr>
        <w:t>naturally and accurately</w:t>
      </w:r>
      <w:r w:rsidR="00A70F9B">
        <w:rPr>
          <w:rFonts w:ascii="Times New Roman" w:hAnsi="Times New Roman" w:cs="Times New Roman"/>
        </w:rPr>
        <w:t>.</w:t>
      </w:r>
    </w:p>
    <w:p w14:paraId="7CB0857D" w14:textId="7374F1AA" w:rsidR="00C33B8A" w:rsidRDefault="00C90C17"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t>“</w:t>
      </w:r>
      <w:r w:rsidRPr="00C90C17">
        <w:rPr>
          <w:rFonts w:ascii="Times New Roman" w:hAnsi="Times New Roman" w:cs="Times New Roman"/>
          <w:i/>
          <w:iCs/>
        </w:rPr>
        <w:t>I think students need strong critical thinking and post editing skills. We shouldn't just copy paste, instead we must be able to spot errors and refine the AI's output to make it sound more natural. For example, if ChatGPT translates a Vietnamese idiom literally, a student needs the skill to recognize that it sounds weird and change it to a more suitable English expression.</w:t>
      </w:r>
      <w:r>
        <w:rPr>
          <w:rFonts w:ascii="Times New Roman" w:hAnsi="Times New Roman" w:cs="Times New Roman"/>
          <w:i/>
          <w:iCs/>
        </w:rPr>
        <w:t>”</w:t>
      </w:r>
    </w:p>
    <w:p w14:paraId="736AC616" w14:textId="57976CA1" w:rsidR="002E7DD5" w:rsidRDefault="009D7907" w:rsidP="004B2974">
      <w:pPr>
        <w:spacing w:after="120" w:line="480" w:lineRule="auto"/>
        <w:ind w:firstLine="720"/>
        <w:jc w:val="both"/>
        <w:rPr>
          <w:rFonts w:ascii="Times New Roman" w:hAnsi="Times New Roman" w:cs="Times New Roman"/>
        </w:rPr>
      </w:pPr>
      <w:r>
        <w:rPr>
          <w:rFonts w:ascii="Times New Roman" w:hAnsi="Times New Roman" w:cs="Times New Roman"/>
        </w:rPr>
        <w:t>One</w:t>
      </w:r>
      <w:r w:rsidR="00070615">
        <w:rPr>
          <w:rFonts w:ascii="Times New Roman" w:hAnsi="Times New Roman" w:cs="Times New Roman"/>
        </w:rPr>
        <w:t xml:space="preserve"> student answered in the interview that the skill of most crucial importance </w:t>
      </w:r>
      <w:r w:rsidR="003E4C3F">
        <w:rPr>
          <w:rFonts w:ascii="Times New Roman" w:hAnsi="Times New Roman" w:cs="Times New Roman"/>
        </w:rPr>
        <w:t>was</w:t>
      </w:r>
      <w:r w:rsidR="00070615">
        <w:rPr>
          <w:rFonts w:ascii="Times New Roman" w:hAnsi="Times New Roman" w:cs="Times New Roman"/>
        </w:rPr>
        <w:t xml:space="preserve"> independent thinking skills. He asserted that students had better </w:t>
      </w:r>
      <w:r w:rsidR="00B74C77">
        <w:rPr>
          <w:rFonts w:ascii="Times New Roman" w:hAnsi="Times New Roman" w:cs="Times New Roman"/>
        </w:rPr>
        <w:t xml:space="preserve">depend on themselves to handle the assignments, which </w:t>
      </w:r>
      <w:r w:rsidR="00E20379">
        <w:rPr>
          <w:rFonts w:ascii="Times New Roman" w:hAnsi="Times New Roman" w:cs="Times New Roman"/>
        </w:rPr>
        <w:t>is reflective of</w:t>
      </w:r>
      <w:r w:rsidR="00B74C77">
        <w:rPr>
          <w:rFonts w:ascii="Times New Roman" w:hAnsi="Times New Roman" w:cs="Times New Roman"/>
        </w:rPr>
        <w:t xml:space="preserve"> his consciousness of learner autonomy enhancement in translation</w:t>
      </w:r>
      <w:r w:rsidR="00482407">
        <w:rPr>
          <w:rFonts w:ascii="Times New Roman" w:hAnsi="Times New Roman" w:cs="Times New Roman"/>
        </w:rPr>
        <w:t>, a requisite for lifelong learning.</w:t>
      </w:r>
      <w:r w:rsidR="000419F5">
        <w:rPr>
          <w:rFonts w:ascii="Times New Roman" w:hAnsi="Times New Roman" w:cs="Times New Roman"/>
        </w:rPr>
        <w:t xml:space="preserve"> Self-reliance could </w:t>
      </w:r>
      <w:r w:rsidR="009170F0">
        <w:rPr>
          <w:rFonts w:ascii="Times New Roman" w:hAnsi="Times New Roman" w:cs="Times New Roman"/>
        </w:rPr>
        <w:t xml:space="preserve">not only </w:t>
      </w:r>
      <w:r w:rsidR="000419F5">
        <w:rPr>
          <w:rFonts w:ascii="Times New Roman" w:hAnsi="Times New Roman" w:cs="Times New Roman"/>
        </w:rPr>
        <w:t>free language learners from excessive dependence on ChatGPT, but it also help</w:t>
      </w:r>
      <w:r w:rsidR="00D04537">
        <w:rPr>
          <w:rFonts w:ascii="Times New Roman" w:hAnsi="Times New Roman" w:cs="Times New Roman"/>
        </w:rPr>
        <w:t>ed</w:t>
      </w:r>
      <w:r w:rsidR="000419F5">
        <w:rPr>
          <w:rFonts w:ascii="Times New Roman" w:hAnsi="Times New Roman" w:cs="Times New Roman"/>
        </w:rPr>
        <w:t xml:space="preserve"> </w:t>
      </w:r>
      <w:r w:rsidR="00016A5A">
        <w:rPr>
          <w:rFonts w:ascii="Times New Roman" w:hAnsi="Times New Roman" w:cs="Times New Roman"/>
        </w:rPr>
        <w:t xml:space="preserve">stimulate their creativity and flexibility in idea construction. </w:t>
      </w:r>
      <w:r w:rsidR="000419F5">
        <w:rPr>
          <w:rFonts w:ascii="Times New Roman" w:hAnsi="Times New Roman" w:cs="Times New Roman"/>
        </w:rPr>
        <w:t xml:space="preserve"> </w:t>
      </w:r>
    </w:p>
    <w:p w14:paraId="0F9A3B66" w14:textId="61C5AF2C" w:rsidR="009D7907" w:rsidRPr="002E7DD5" w:rsidRDefault="002E7DD5" w:rsidP="004B2974">
      <w:pPr>
        <w:spacing w:after="120" w:line="480" w:lineRule="auto"/>
        <w:ind w:firstLine="720"/>
        <w:jc w:val="both"/>
        <w:rPr>
          <w:rFonts w:ascii="Times New Roman" w:hAnsi="Times New Roman" w:cs="Times New Roman"/>
          <w:i/>
          <w:iCs/>
        </w:rPr>
      </w:pPr>
      <w:r w:rsidRPr="002E7DD5">
        <w:rPr>
          <w:rFonts w:ascii="Times New Roman" w:hAnsi="Times New Roman" w:cs="Times New Roman"/>
          <w:i/>
          <w:iCs/>
        </w:rPr>
        <w:t>“I think we have a clear example through the name. One is ChatGPT, and one is YOU. For that, the skill I think most required is do not let yourself be bound by a tool.”</w:t>
      </w:r>
      <w:r w:rsidR="00070615" w:rsidRPr="002E7DD5">
        <w:rPr>
          <w:rFonts w:ascii="Times New Roman" w:hAnsi="Times New Roman" w:cs="Times New Roman"/>
          <w:i/>
          <w:iCs/>
        </w:rPr>
        <w:t xml:space="preserve"> </w:t>
      </w:r>
    </w:p>
    <w:p w14:paraId="53D86195" w14:textId="1DD95DB0" w:rsidR="00AA36BE" w:rsidRDefault="00F14DCA" w:rsidP="004B2974">
      <w:pPr>
        <w:spacing w:after="120" w:line="480" w:lineRule="auto"/>
        <w:ind w:firstLine="720"/>
        <w:jc w:val="both"/>
        <w:rPr>
          <w:rFonts w:ascii="Times New Roman" w:hAnsi="Times New Roman" w:cs="Times New Roman"/>
          <w:b/>
          <w:bCs/>
          <w:i/>
          <w:iCs/>
        </w:rPr>
      </w:pPr>
      <w:r w:rsidRPr="0011040A">
        <w:rPr>
          <w:rFonts w:ascii="Times New Roman" w:hAnsi="Times New Roman" w:cs="Times New Roman"/>
          <w:b/>
          <w:bCs/>
          <w:i/>
          <w:iCs/>
        </w:rPr>
        <w:t>Theme 3:</w:t>
      </w:r>
      <w:r w:rsidR="00AE54B2" w:rsidRPr="0011040A">
        <w:rPr>
          <w:rFonts w:ascii="Times New Roman" w:hAnsi="Times New Roman" w:cs="Times New Roman"/>
          <w:b/>
          <w:bCs/>
          <w:i/>
          <w:iCs/>
        </w:rPr>
        <w:t xml:space="preserve"> </w:t>
      </w:r>
      <w:r w:rsidR="00F852F5" w:rsidRPr="0011040A">
        <w:rPr>
          <w:rFonts w:ascii="Times New Roman" w:hAnsi="Times New Roman" w:cs="Times New Roman"/>
          <w:b/>
          <w:bCs/>
          <w:i/>
          <w:iCs/>
        </w:rPr>
        <w:t>The significance of p</w:t>
      </w:r>
      <w:r w:rsidR="00AE54B2" w:rsidRPr="0011040A">
        <w:rPr>
          <w:rFonts w:ascii="Times New Roman" w:hAnsi="Times New Roman" w:cs="Times New Roman"/>
          <w:b/>
          <w:bCs/>
          <w:i/>
          <w:iCs/>
        </w:rPr>
        <w:t>ost-editing competencies</w:t>
      </w:r>
      <w:r w:rsidR="00F852F5" w:rsidRPr="0011040A">
        <w:rPr>
          <w:rFonts w:ascii="Times New Roman" w:hAnsi="Times New Roman" w:cs="Times New Roman"/>
          <w:b/>
          <w:bCs/>
          <w:i/>
          <w:iCs/>
        </w:rPr>
        <w:t xml:space="preserve"> in translation courses in ESL-oriented contex</w:t>
      </w:r>
      <w:r w:rsidR="00AA36BE">
        <w:rPr>
          <w:rFonts w:ascii="Times New Roman" w:hAnsi="Times New Roman" w:cs="Times New Roman"/>
          <w:b/>
          <w:bCs/>
          <w:i/>
          <w:iCs/>
        </w:rPr>
        <w:t>t</w:t>
      </w:r>
    </w:p>
    <w:p w14:paraId="7E388A9A" w14:textId="5A7C50DB" w:rsidR="00DB40CA" w:rsidRDefault="00AA36BE"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Five out of eight students </w:t>
      </w:r>
      <w:r w:rsidR="00B36517">
        <w:rPr>
          <w:rFonts w:ascii="Times New Roman" w:hAnsi="Times New Roman" w:cs="Times New Roman"/>
        </w:rPr>
        <w:t xml:space="preserve">stated that post-editing competencies should be </w:t>
      </w:r>
      <w:r w:rsidR="00E35FF0">
        <w:rPr>
          <w:rFonts w:ascii="Times New Roman" w:hAnsi="Times New Roman" w:cs="Times New Roman"/>
        </w:rPr>
        <w:t>incorporated into translation courses when they used a variety of lexical items such as “check</w:t>
      </w:r>
      <w:r w:rsidR="00014A6A">
        <w:rPr>
          <w:rFonts w:ascii="Times New Roman" w:hAnsi="Times New Roman" w:cs="Times New Roman"/>
        </w:rPr>
        <w:t>,”</w:t>
      </w:r>
      <w:r w:rsidR="00E35FF0">
        <w:rPr>
          <w:rFonts w:ascii="Times New Roman" w:hAnsi="Times New Roman" w:cs="Times New Roman"/>
        </w:rPr>
        <w:t xml:space="preserve"> “change</w:t>
      </w:r>
      <w:r w:rsidR="00014A6A">
        <w:rPr>
          <w:rFonts w:ascii="Times New Roman" w:hAnsi="Times New Roman" w:cs="Times New Roman"/>
        </w:rPr>
        <w:t>,</w:t>
      </w:r>
      <w:r w:rsidR="00E35FF0">
        <w:rPr>
          <w:rFonts w:ascii="Times New Roman" w:hAnsi="Times New Roman" w:cs="Times New Roman"/>
        </w:rPr>
        <w:t>” “adjust</w:t>
      </w:r>
      <w:r w:rsidR="00014A6A">
        <w:rPr>
          <w:rFonts w:ascii="Times New Roman" w:hAnsi="Times New Roman" w:cs="Times New Roman"/>
        </w:rPr>
        <w:t>,</w:t>
      </w:r>
      <w:r w:rsidR="00E35FF0">
        <w:rPr>
          <w:rFonts w:ascii="Times New Roman" w:hAnsi="Times New Roman" w:cs="Times New Roman"/>
        </w:rPr>
        <w:t>” “edit</w:t>
      </w:r>
      <w:r w:rsidR="00014A6A">
        <w:rPr>
          <w:rFonts w:ascii="Times New Roman" w:hAnsi="Times New Roman" w:cs="Times New Roman"/>
        </w:rPr>
        <w:t>,</w:t>
      </w:r>
      <w:r w:rsidR="00E35FF0">
        <w:rPr>
          <w:rFonts w:ascii="Times New Roman" w:hAnsi="Times New Roman" w:cs="Times New Roman"/>
        </w:rPr>
        <w:t>” “spot errors</w:t>
      </w:r>
      <w:r w:rsidR="00014A6A">
        <w:rPr>
          <w:rFonts w:ascii="Times New Roman" w:hAnsi="Times New Roman" w:cs="Times New Roman"/>
        </w:rPr>
        <w:t>,</w:t>
      </w:r>
      <w:r w:rsidR="00E35FF0">
        <w:rPr>
          <w:rFonts w:ascii="Times New Roman" w:hAnsi="Times New Roman" w:cs="Times New Roman"/>
        </w:rPr>
        <w:t>” and “refine” to refer to the skills.</w:t>
      </w:r>
      <w:r w:rsidR="00C06D31">
        <w:rPr>
          <w:rFonts w:ascii="Times New Roman" w:hAnsi="Times New Roman" w:cs="Times New Roman"/>
        </w:rPr>
        <w:t xml:space="preserve"> ChatGPT is capable of coping with error detection and correction; however, </w:t>
      </w:r>
      <w:r w:rsidR="00126419">
        <w:rPr>
          <w:rFonts w:ascii="Times New Roman" w:hAnsi="Times New Roman" w:cs="Times New Roman"/>
        </w:rPr>
        <w:t xml:space="preserve">the students thought they should be those shouldering this </w:t>
      </w:r>
      <w:r w:rsidR="00126419">
        <w:rPr>
          <w:rFonts w:ascii="Times New Roman" w:hAnsi="Times New Roman" w:cs="Times New Roman"/>
        </w:rPr>
        <w:lastRenderedPageBreak/>
        <w:t>responsibility and to achieve this, they ha</w:t>
      </w:r>
      <w:r w:rsidR="00AA7D19">
        <w:rPr>
          <w:rFonts w:ascii="Times New Roman" w:hAnsi="Times New Roman" w:cs="Times New Roman"/>
        </w:rPr>
        <w:t>d</w:t>
      </w:r>
      <w:r w:rsidR="00126419">
        <w:rPr>
          <w:rFonts w:ascii="Times New Roman" w:hAnsi="Times New Roman" w:cs="Times New Roman"/>
        </w:rPr>
        <w:t xml:space="preserve"> to master the skills of post-edition</w:t>
      </w:r>
      <w:r w:rsidR="00E9277D">
        <w:rPr>
          <w:rFonts w:ascii="Times New Roman" w:hAnsi="Times New Roman" w:cs="Times New Roman"/>
        </w:rPr>
        <w:t>. The process of post-editing a text requires a combination of competencies</w:t>
      </w:r>
      <w:r w:rsidR="00D4615F">
        <w:rPr>
          <w:rFonts w:ascii="Times New Roman" w:hAnsi="Times New Roman" w:cs="Times New Roman"/>
        </w:rPr>
        <w:t xml:space="preserve"> relevant to the comprehension and application of diverse linguistic aspects, identification of mistakes, knowledge of lexical and structural equivalents in the target language</w:t>
      </w:r>
      <w:r w:rsidR="00DB40CA">
        <w:rPr>
          <w:rFonts w:ascii="Times New Roman" w:hAnsi="Times New Roman" w:cs="Times New Roman"/>
        </w:rPr>
        <w:t xml:space="preserve">, and the ability to make prompt decisions in textual </w:t>
      </w:r>
      <w:r w:rsidR="006007A7">
        <w:rPr>
          <w:rFonts w:ascii="Times New Roman" w:hAnsi="Times New Roman" w:cs="Times New Roman"/>
        </w:rPr>
        <w:t>refinement</w:t>
      </w:r>
      <w:r w:rsidR="00CA16D5">
        <w:rPr>
          <w:rFonts w:ascii="Times New Roman" w:hAnsi="Times New Roman" w:cs="Times New Roman"/>
        </w:rPr>
        <w:t xml:space="preserve">, which can be nurtured through </w:t>
      </w:r>
      <w:r w:rsidR="001837CB">
        <w:rPr>
          <w:rFonts w:ascii="Times New Roman" w:hAnsi="Times New Roman" w:cs="Times New Roman"/>
        </w:rPr>
        <w:t>proper training</w:t>
      </w:r>
      <w:r w:rsidR="009020A4">
        <w:rPr>
          <w:rFonts w:ascii="Times New Roman" w:hAnsi="Times New Roman" w:cs="Times New Roman"/>
        </w:rPr>
        <w:t>.</w:t>
      </w:r>
      <w:r w:rsidR="00DB40CA">
        <w:rPr>
          <w:rFonts w:ascii="Times New Roman" w:hAnsi="Times New Roman" w:cs="Times New Roman"/>
        </w:rPr>
        <w:t xml:space="preserve"> </w:t>
      </w:r>
    </w:p>
    <w:p w14:paraId="1519D627" w14:textId="5C3D82A9" w:rsidR="00AA36BE" w:rsidRDefault="006007A7" w:rsidP="004B2974">
      <w:pPr>
        <w:spacing w:after="120" w:line="480" w:lineRule="auto"/>
        <w:ind w:firstLine="720"/>
        <w:jc w:val="both"/>
        <w:rPr>
          <w:rFonts w:ascii="Times New Roman" w:hAnsi="Times New Roman" w:cs="Times New Roman"/>
          <w:i/>
          <w:iCs/>
        </w:rPr>
      </w:pPr>
      <w:r w:rsidRPr="006007A7">
        <w:rPr>
          <w:rFonts w:ascii="Times New Roman" w:hAnsi="Times New Roman" w:cs="Times New Roman"/>
          <w:i/>
          <w:iCs/>
        </w:rPr>
        <w:t>“I think that students must have the ability to evaluate and reason when receiving information. For example, when receiving translation results, I would check and evaluate their accuracy and grammar. From there, I would adjust them to suit the target language.”</w:t>
      </w:r>
    </w:p>
    <w:p w14:paraId="1D9A1C73" w14:textId="076F0E58" w:rsidR="005C5DC8" w:rsidRDefault="00EF19EE" w:rsidP="004B2974">
      <w:pPr>
        <w:spacing w:after="120" w:line="480" w:lineRule="auto"/>
        <w:ind w:firstLine="720"/>
        <w:jc w:val="both"/>
        <w:rPr>
          <w:rFonts w:ascii="Times New Roman" w:hAnsi="Times New Roman" w:cs="Times New Roman"/>
        </w:rPr>
      </w:pPr>
      <w:r>
        <w:rPr>
          <w:rFonts w:ascii="Times New Roman" w:hAnsi="Times New Roman" w:cs="Times New Roman"/>
        </w:rPr>
        <w:t>Prompt engineering is</w:t>
      </w:r>
      <w:r w:rsidR="00AE6B06">
        <w:rPr>
          <w:rFonts w:ascii="Times New Roman" w:hAnsi="Times New Roman" w:cs="Times New Roman"/>
        </w:rPr>
        <w:t xml:space="preserve"> also</w:t>
      </w:r>
      <w:r>
        <w:rPr>
          <w:rFonts w:ascii="Times New Roman" w:hAnsi="Times New Roman" w:cs="Times New Roman"/>
        </w:rPr>
        <w:t xml:space="preserve"> suggested as a necessary skill for </w:t>
      </w:r>
      <w:r w:rsidR="00FD6E04">
        <w:rPr>
          <w:rFonts w:ascii="Times New Roman" w:hAnsi="Times New Roman" w:cs="Times New Roman"/>
        </w:rPr>
        <w:t>honing</w:t>
      </w:r>
      <w:r w:rsidR="00AE6B06">
        <w:rPr>
          <w:rFonts w:ascii="Times New Roman" w:hAnsi="Times New Roman" w:cs="Times New Roman"/>
        </w:rPr>
        <w:t xml:space="preserve"> as ChatGPT is formally used in translation courses. </w:t>
      </w:r>
      <w:r w:rsidR="005C5DC8">
        <w:rPr>
          <w:rFonts w:ascii="Times New Roman" w:hAnsi="Times New Roman" w:cs="Times New Roman"/>
        </w:rPr>
        <w:t>The student expressing this viewpoint said that prompts should be specific and precise to improve the tool’s competence in generating translation versions that match learners’ expectations</w:t>
      </w:r>
      <w:r w:rsidR="00EE1C8F">
        <w:rPr>
          <w:rFonts w:ascii="Times New Roman" w:hAnsi="Times New Roman" w:cs="Times New Roman"/>
        </w:rPr>
        <w:t>. This response illustrates his recognition of the tool’s limitations and the awareness of context and style attached to the text</w:t>
      </w:r>
      <w:r w:rsidR="00907471">
        <w:rPr>
          <w:rFonts w:ascii="Times New Roman" w:hAnsi="Times New Roman" w:cs="Times New Roman"/>
        </w:rPr>
        <w:t>s.</w:t>
      </w:r>
    </w:p>
    <w:p w14:paraId="1ECD5FD2" w14:textId="7C813CB0" w:rsidR="00EF19EE" w:rsidRPr="005C5DC8" w:rsidRDefault="005C5DC8" w:rsidP="004B2974">
      <w:pPr>
        <w:spacing w:after="120" w:line="480" w:lineRule="auto"/>
        <w:ind w:firstLine="720"/>
        <w:jc w:val="both"/>
        <w:rPr>
          <w:rFonts w:ascii="Times New Roman" w:hAnsi="Times New Roman" w:cs="Times New Roman"/>
          <w:i/>
          <w:iCs/>
        </w:rPr>
      </w:pPr>
      <w:r w:rsidRPr="005C5DC8">
        <w:rPr>
          <w:rFonts w:ascii="Times New Roman" w:hAnsi="Times New Roman" w:cs="Times New Roman"/>
          <w:i/>
          <w:iCs/>
        </w:rPr>
        <w:t>“For example, instead of just saying "Translate this," a student should be able to command: "Translate this paragraph into academic English, using passive voice to enhance objectivity."</w:t>
      </w:r>
    </w:p>
    <w:p w14:paraId="38816BDF" w14:textId="1FF54119" w:rsidR="00066EE6" w:rsidRPr="004B2974" w:rsidRDefault="00066EE6" w:rsidP="004B2974">
      <w:pPr>
        <w:pStyle w:val="ListParagraph"/>
        <w:numPr>
          <w:ilvl w:val="2"/>
          <w:numId w:val="25"/>
        </w:numPr>
        <w:rPr>
          <w:rFonts w:ascii="Times New Roman" w:hAnsi="Times New Roman" w:cs="Times New Roman"/>
          <w:i/>
          <w:iCs/>
        </w:rPr>
      </w:pPr>
      <w:r w:rsidRPr="004B2974">
        <w:rPr>
          <w:rFonts w:ascii="Times New Roman" w:hAnsi="Times New Roman" w:cs="Times New Roman"/>
          <w:i/>
          <w:iCs/>
        </w:rPr>
        <w:t>Interviews with lecturers</w:t>
      </w:r>
    </w:p>
    <w:p w14:paraId="08084B38" w14:textId="61F5CDF0" w:rsidR="003806E3" w:rsidRPr="003806E3" w:rsidRDefault="003806E3" w:rsidP="004B2974">
      <w:pPr>
        <w:spacing w:after="120" w:line="480" w:lineRule="auto"/>
        <w:ind w:firstLine="720"/>
        <w:jc w:val="both"/>
        <w:rPr>
          <w:rFonts w:ascii="Times New Roman" w:hAnsi="Times New Roman" w:cs="Times New Roman"/>
        </w:rPr>
      </w:pPr>
      <w:proofErr w:type="gramStart"/>
      <w:r>
        <w:rPr>
          <w:rFonts w:ascii="Times New Roman" w:hAnsi="Times New Roman" w:cs="Times New Roman"/>
        </w:rPr>
        <w:t>With regard to</w:t>
      </w:r>
      <w:proofErr w:type="gramEnd"/>
      <w:r>
        <w:rPr>
          <w:rFonts w:ascii="Times New Roman" w:hAnsi="Times New Roman" w:cs="Times New Roman"/>
        </w:rPr>
        <w:t xml:space="preserve"> the question of how the adoption of ChatGPT has changed the way they teach translation subjects, the lecturers had differing opinions which could be divided into </w:t>
      </w:r>
      <w:r w:rsidR="00973D7C">
        <w:rPr>
          <w:rFonts w:ascii="Times New Roman" w:hAnsi="Times New Roman" w:cs="Times New Roman"/>
        </w:rPr>
        <w:t>three</w:t>
      </w:r>
      <w:r w:rsidR="00780F4A">
        <w:rPr>
          <w:rFonts w:ascii="Times New Roman" w:hAnsi="Times New Roman" w:cs="Times New Roman"/>
        </w:rPr>
        <w:t xml:space="preserve"> </w:t>
      </w:r>
      <w:r>
        <w:rPr>
          <w:rFonts w:ascii="Times New Roman" w:hAnsi="Times New Roman" w:cs="Times New Roman"/>
        </w:rPr>
        <w:t xml:space="preserve">themes. </w:t>
      </w:r>
    </w:p>
    <w:p w14:paraId="3084ED98" w14:textId="2FAA30FC" w:rsidR="00BA2D8B" w:rsidRDefault="00BA2D8B" w:rsidP="004B2974">
      <w:pPr>
        <w:spacing w:after="120" w:line="480" w:lineRule="auto"/>
        <w:ind w:firstLine="720"/>
        <w:jc w:val="both"/>
        <w:rPr>
          <w:rFonts w:ascii="Times New Roman" w:hAnsi="Times New Roman" w:cs="Times New Roman"/>
          <w:b/>
          <w:bCs/>
          <w:i/>
          <w:iCs/>
        </w:rPr>
      </w:pPr>
      <w:r w:rsidRPr="00416F7C">
        <w:rPr>
          <w:rFonts w:ascii="Times New Roman" w:hAnsi="Times New Roman" w:cs="Times New Roman"/>
          <w:b/>
          <w:bCs/>
          <w:i/>
          <w:iCs/>
        </w:rPr>
        <w:t>Theme 1: Making transformations</w:t>
      </w:r>
      <w:r w:rsidR="00C36D4D" w:rsidRPr="00416F7C">
        <w:rPr>
          <w:rFonts w:ascii="Times New Roman" w:hAnsi="Times New Roman" w:cs="Times New Roman"/>
          <w:b/>
          <w:bCs/>
          <w:i/>
          <w:iCs/>
        </w:rPr>
        <w:t xml:space="preserve"> or adaptations to translation teaching</w:t>
      </w:r>
      <w:r w:rsidR="0055702D">
        <w:rPr>
          <w:rFonts w:ascii="Times New Roman" w:hAnsi="Times New Roman" w:cs="Times New Roman"/>
          <w:b/>
          <w:bCs/>
          <w:i/>
          <w:iCs/>
        </w:rPr>
        <w:t>.</w:t>
      </w:r>
    </w:p>
    <w:p w14:paraId="5E191FF5" w14:textId="4F49935C" w:rsidR="000401BF" w:rsidRPr="004B2974" w:rsidRDefault="000401BF" w:rsidP="004B2974">
      <w:pPr>
        <w:spacing w:after="120" w:line="480" w:lineRule="auto"/>
        <w:ind w:firstLine="720"/>
        <w:jc w:val="both"/>
        <w:rPr>
          <w:rFonts w:ascii="Times New Roman" w:hAnsi="Times New Roman" w:cs="Times New Roman"/>
          <w:b/>
          <w:bCs/>
          <w:i/>
          <w:iCs/>
        </w:rPr>
      </w:pPr>
      <w:r w:rsidRPr="004B2974">
        <w:rPr>
          <w:rFonts w:ascii="Times New Roman" w:hAnsi="Times New Roman" w:cs="Times New Roman"/>
          <w:b/>
          <w:bCs/>
          <w:i/>
          <w:iCs/>
        </w:rPr>
        <w:t>Mindset change and role switching</w:t>
      </w:r>
    </w:p>
    <w:p w14:paraId="2CB95FE4" w14:textId="243D9D61" w:rsidR="00C05048" w:rsidRDefault="00E623F8" w:rsidP="004B2974">
      <w:pPr>
        <w:spacing w:after="120" w:line="480" w:lineRule="auto"/>
        <w:ind w:firstLine="720"/>
        <w:jc w:val="both"/>
        <w:rPr>
          <w:rFonts w:ascii="Times New Roman" w:hAnsi="Times New Roman" w:cs="Times New Roman"/>
        </w:rPr>
      </w:pPr>
      <w:r>
        <w:rPr>
          <w:rFonts w:ascii="Times New Roman" w:hAnsi="Times New Roman" w:cs="Times New Roman"/>
        </w:rPr>
        <w:lastRenderedPageBreak/>
        <w:t xml:space="preserve">Three out of four lecturers </w:t>
      </w:r>
      <w:r w:rsidR="0002185B">
        <w:rPr>
          <w:rFonts w:ascii="Times New Roman" w:hAnsi="Times New Roman" w:cs="Times New Roman"/>
        </w:rPr>
        <w:t xml:space="preserve">acknowledged that they had to transform their translation pedagogy once ChatGPT is formally incorporated into the curriculum, starting with a </w:t>
      </w:r>
      <w:r w:rsidR="00F72878">
        <w:rPr>
          <w:rFonts w:ascii="Times New Roman" w:hAnsi="Times New Roman" w:cs="Times New Roman"/>
        </w:rPr>
        <w:t>change</w:t>
      </w:r>
      <w:r w:rsidR="0002185B">
        <w:rPr>
          <w:rFonts w:ascii="Times New Roman" w:hAnsi="Times New Roman" w:cs="Times New Roman"/>
        </w:rPr>
        <w:t xml:space="preserve"> in attitude towards the employment of ChatGPT in translation. They said that </w:t>
      </w:r>
      <w:r w:rsidR="001F6561">
        <w:rPr>
          <w:rFonts w:ascii="Times New Roman" w:hAnsi="Times New Roman" w:cs="Times New Roman"/>
        </w:rPr>
        <w:t xml:space="preserve">ChatGPT should be accepted as an integral part of </w:t>
      </w:r>
      <w:r w:rsidR="005825EF">
        <w:rPr>
          <w:rFonts w:ascii="Times New Roman" w:hAnsi="Times New Roman" w:cs="Times New Roman"/>
        </w:rPr>
        <w:t xml:space="preserve">the </w:t>
      </w:r>
      <w:r w:rsidR="001F6561">
        <w:rPr>
          <w:rFonts w:ascii="Times New Roman" w:hAnsi="Times New Roman" w:cs="Times New Roman"/>
        </w:rPr>
        <w:t xml:space="preserve">teaching and learning process </w:t>
      </w:r>
      <w:r w:rsidR="003E19C5">
        <w:rPr>
          <w:rFonts w:ascii="Times New Roman" w:hAnsi="Times New Roman" w:cs="Times New Roman"/>
        </w:rPr>
        <w:t xml:space="preserve">instead of being banned from use; however, students should receive guidance on how to use ChatGPT appropriately. This change in mindset could be beneficial to students’ linguistic development due to </w:t>
      </w:r>
      <w:r w:rsidR="00140ADD">
        <w:rPr>
          <w:rFonts w:ascii="Times New Roman" w:hAnsi="Times New Roman" w:cs="Times New Roman"/>
        </w:rPr>
        <w:t>more</w:t>
      </w:r>
      <w:r w:rsidR="003E19C5">
        <w:rPr>
          <w:rFonts w:ascii="Times New Roman" w:hAnsi="Times New Roman" w:cs="Times New Roman"/>
        </w:rPr>
        <w:t xml:space="preserve"> frequent exposure to correct English, </w:t>
      </w:r>
      <w:r w:rsidR="00AB568A">
        <w:rPr>
          <w:rFonts w:ascii="Times New Roman" w:hAnsi="Times New Roman" w:cs="Times New Roman"/>
        </w:rPr>
        <w:t>which may</w:t>
      </w:r>
      <w:r w:rsidR="003E19C5">
        <w:rPr>
          <w:rFonts w:ascii="Times New Roman" w:hAnsi="Times New Roman" w:cs="Times New Roman"/>
        </w:rPr>
        <w:t xml:space="preserve"> also </w:t>
      </w:r>
      <w:r w:rsidR="00C9180E">
        <w:rPr>
          <w:rFonts w:ascii="Times New Roman" w:hAnsi="Times New Roman" w:cs="Times New Roman"/>
        </w:rPr>
        <w:t xml:space="preserve">improve their decision-making competency. </w:t>
      </w:r>
    </w:p>
    <w:p w14:paraId="6C2E5CAB" w14:textId="676BFF14" w:rsidR="00C9180E" w:rsidRDefault="00C9180E" w:rsidP="004B2974">
      <w:pPr>
        <w:spacing w:after="120" w:line="480" w:lineRule="auto"/>
        <w:ind w:firstLine="720"/>
        <w:jc w:val="both"/>
        <w:rPr>
          <w:rFonts w:ascii="Times New Roman" w:hAnsi="Times New Roman" w:cs="Times New Roman"/>
          <w:i/>
          <w:iCs/>
        </w:rPr>
      </w:pPr>
      <w:r w:rsidRPr="00C9180E">
        <w:rPr>
          <w:rFonts w:ascii="Times New Roman" w:hAnsi="Times New Roman" w:cs="Times New Roman"/>
          <w:i/>
          <w:iCs/>
        </w:rPr>
        <w:t>“My point of view is that in the current AI boom, instructors cannot and should not prohibit students from using ChatGPT to support their learning. Instead of prohibiting them, instructors should allow them, especially those studying Translation, to use apps they find necessary and effective for their learning.”</w:t>
      </w:r>
    </w:p>
    <w:p w14:paraId="6D55B43F" w14:textId="7A87BCC6" w:rsidR="00151617" w:rsidRDefault="00F72878"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Another transformation involves a shift in </w:t>
      </w:r>
      <w:r w:rsidR="001C310E">
        <w:rPr>
          <w:rFonts w:ascii="Times New Roman" w:hAnsi="Times New Roman" w:cs="Times New Roman"/>
        </w:rPr>
        <w:t xml:space="preserve">lecturers’ </w:t>
      </w:r>
      <w:r>
        <w:rPr>
          <w:rFonts w:ascii="Times New Roman" w:hAnsi="Times New Roman" w:cs="Times New Roman"/>
        </w:rPr>
        <w:t xml:space="preserve">role </w:t>
      </w:r>
      <w:r w:rsidR="001C310E">
        <w:rPr>
          <w:rFonts w:ascii="Times New Roman" w:hAnsi="Times New Roman" w:cs="Times New Roman"/>
        </w:rPr>
        <w:t>from those</w:t>
      </w:r>
      <w:r w:rsidR="00C77D1F">
        <w:rPr>
          <w:rFonts w:ascii="Times New Roman" w:hAnsi="Times New Roman" w:cs="Times New Roman"/>
        </w:rPr>
        <w:t xml:space="preserve"> </w:t>
      </w:r>
      <w:r>
        <w:rPr>
          <w:rFonts w:ascii="Times New Roman" w:hAnsi="Times New Roman" w:cs="Times New Roman"/>
        </w:rPr>
        <w:t xml:space="preserve">who traditionally act as </w:t>
      </w:r>
      <w:r w:rsidR="001C310E">
        <w:rPr>
          <w:rFonts w:ascii="Times New Roman" w:hAnsi="Times New Roman" w:cs="Times New Roman"/>
        </w:rPr>
        <w:t>knowledge provider</w:t>
      </w:r>
      <w:r w:rsidR="000B3BCD">
        <w:rPr>
          <w:rFonts w:ascii="Times New Roman" w:hAnsi="Times New Roman" w:cs="Times New Roman"/>
        </w:rPr>
        <w:t>s</w:t>
      </w:r>
      <w:r w:rsidR="00C77D1F">
        <w:rPr>
          <w:rFonts w:ascii="Times New Roman" w:hAnsi="Times New Roman" w:cs="Times New Roman"/>
        </w:rPr>
        <w:t xml:space="preserve"> to facilitator</w:t>
      </w:r>
      <w:r w:rsidR="000B3BCD">
        <w:rPr>
          <w:rFonts w:ascii="Times New Roman" w:hAnsi="Times New Roman" w:cs="Times New Roman"/>
        </w:rPr>
        <w:t xml:space="preserve">s whose responsibility is to support and instruct students to </w:t>
      </w:r>
      <w:r w:rsidR="002F7931">
        <w:rPr>
          <w:rFonts w:ascii="Times New Roman" w:hAnsi="Times New Roman" w:cs="Times New Roman"/>
        </w:rPr>
        <w:t>critically evaluate ChatGPT-produced translations.</w:t>
      </w:r>
      <w:r w:rsidR="001435A7">
        <w:rPr>
          <w:rFonts w:ascii="Times New Roman" w:hAnsi="Times New Roman" w:cs="Times New Roman"/>
        </w:rPr>
        <w:t xml:space="preserve"> Classroom activities, therefore, center around comparison and analysis of differences in linguistic and cultural elements</w:t>
      </w:r>
      <w:r w:rsidR="008B28C9">
        <w:rPr>
          <w:rFonts w:ascii="Times New Roman" w:hAnsi="Times New Roman" w:cs="Times New Roman"/>
        </w:rPr>
        <w:t xml:space="preserve"> between translations </w:t>
      </w:r>
      <w:r w:rsidR="00FF26CD">
        <w:rPr>
          <w:rFonts w:ascii="Times New Roman" w:hAnsi="Times New Roman" w:cs="Times New Roman"/>
        </w:rPr>
        <w:t>written</w:t>
      </w:r>
      <w:r w:rsidR="008B28C9">
        <w:rPr>
          <w:rFonts w:ascii="Times New Roman" w:hAnsi="Times New Roman" w:cs="Times New Roman"/>
        </w:rPr>
        <w:t xml:space="preserve"> by students and </w:t>
      </w:r>
      <w:r w:rsidR="00FF26CD">
        <w:rPr>
          <w:rFonts w:ascii="Times New Roman" w:hAnsi="Times New Roman" w:cs="Times New Roman"/>
        </w:rPr>
        <w:t xml:space="preserve">those produced from </w:t>
      </w:r>
      <w:r w:rsidR="008B28C9">
        <w:rPr>
          <w:rFonts w:ascii="Times New Roman" w:hAnsi="Times New Roman" w:cs="Times New Roman"/>
        </w:rPr>
        <w:t>the chatbot.</w:t>
      </w:r>
    </w:p>
    <w:p w14:paraId="5A0458BC" w14:textId="3A04C9D4" w:rsidR="00E93A05" w:rsidRDefault="00E93A05" w:rsidP="004B2974">
      <w:pPr>
        <w:spacing w:after="120" w:line="480" w:lineRule="auto"/>
        <w:ind w:firstLine="720"/>
        <w:jc w:val="both"/>
        <w:rPr>
          <w:rFonts w:ascii="Times New Roman" w:hAnsi="Times New Roman" w:cs="Times New Roman"/>
          <w:i/>
          <w:iCs/>
        </w:rPr>
      </w:pPr>
      <w:r w:rsidRPr="00E93A05">
        <w:rPr>
          <w:rFonts w:ascii="Times New Roman" w:hAnsi="Times New Roman" w:cs="Times New Roman"/>
          <w:i/>
          <w:iCs/>
        </w:rPr>
        <w:t>“Instead of focusing only on traditional translation methods, I now integrate AI into classroom activities. For example, I ask students to compare their own translations with ChatGPT’s output, then analyze differences in accuracy, tone, and cultural appropriateness. This has shifted my role from being the sole provider of answers to more of a facilitator who guides students in critical evaluation.”</w:t>
      </w:r>
    </w:p>
    <w:p w14:paraId="0424743E" w14:textId="285A4FD5" w:rsidR="00D80971" w:rsidRDefault="00D80971" w:rsidP="004B2974">
      <w:pPr>
        <w:spacing w:after="120" w:line="480" w:lineRule="auto"/>
        <w:ind w:firstLine="720"/>
        <w:jc w:val="both"/>
        <w:rPr>
          <w:rFonts w:ascii="Times New Roman" w:hAnsi="Times New Roman" w:cs="Times New Roman"/>
        </w:rPr>
      </w:pPr>
      <w:r>
        <w:rPr>
          <w:rFonts w:ascii="Times New Roman" w:hAnsi="Times New Roman" w:cs="Times New Roman"/>
        </w:rPr>
        <w:t>A respondent suggested that lecturers were expected to take on the role of linguistic scaffold</w:t>
      </w:r>
      <w:r w:rsidR="00E436C3">
        <w:rPr>
          <w:rFonts w:ascii="Times New Roman" w:hAnsi="Times New Roman" w:cs="Times New Roman"/>
        </w:rPr>
        <w:t>ers</w:t>
      </w:r>
      <w:r>
        <w:rPr>
          <w:rFonts w:ascii="Times New Roman" w:hAnsi="Times New Roman" w:cs="Times New Roman"/>
        </w:rPr>
        <w:t xml:space="preserve"> and monitor</w:t>
      </w:r>
      <w:r w:rsidR="00E436C3">
        <w:rPr>
          <w:rFonts w:ascii="Times New Roman" w:hAnsi="Times New Roman" w:cs="Times New Roman"/>
        </w:rPr>
        <w:t>s</w:t>
      </w:r>
      <w:r>
        <w:rPr>
          <w:rFonts w:ascii="Times New Roman" w:hAnsi="Times New Roman" w:cs="Times New Roman"/>
        </w:rPr>
        <w:t xml:space="preserve">. To discourage students from excessive reliance on ChatGPT, lecturers </w:t>
      </w:r>
      <w:r>
        <w:rPr>
          <w:rFonts w:ascii="Times New Roman" w:hAnsi="Times New Roman" w:cs="Times New Roman"/>
        </w:rPr>
        <w:lastRenderedPageBreak/>
        <w:t xml:space="preserve">should be more supportive in providing useful words, phrases, structures, collocations, and </w:t>
      </w:r>
      <w:r w:rsidR="00AB15D1">
        <w:rPr>
          <w:rFonts w:ascii="Times New Roman" w:hAnsi="Times New Roman" w:cs="Times New Roman"/>
        </w:rPr>
        <w:t>kindred issues</w:t>
      </w:r>
      <w:r>
        <w:rPr>
          <w:rFonts w:ascii="Times New Roman" w:hAnsi="Times New Roman" w:cs="Times New Roman"/>
        </w:rPr>
        <w:t xml:space="preserve"> whil</w:t>
      </w:r>
      <w:r w:rsidR="007735B3">
        <w:rPr>
          <w:rFonts w:ascii="Times New Roman" w:hAnsi="Times New Roman" w:cs="Times New Roman"/>
        </w:rPr>
        <w:t xml:space="preserve">e </w:t>
      </w:r>
      <w:r>
        <w:rPr>
          <w:rFonts w:ascii="Times New Roman" w:hAnsi="Times New Roman" w:cs="Times New Roman"/>
        </w:rPr>
        <w:t xml:space="preserve">monitoring students’ </w:t>
      </w:r>
      <w:r w:rsidR="00BC4811">
        <w:rPr>
          <w:rFonts w:ascii="Times New Roman" w:hAnsi="Times New Roman" w:cs="Times New Roman"/>
        </w:rPr>
        <w:t xml:space="preserve">understanding and </w:t>
      </w:r>
      <w:r>
        <w:rPr>
          <w:rFonts w:ascii="Times New Roman" w:hAnsi="Times New Roman" w:cs="Times New Roman"/>
        </w:rPr>
        <w:t>engagement in translation exercises in the classroom.</w:t>
      </w:r>
    </w:p>
    <w:p w14:paraId="3C414DF9" w14:textId="0FE98927" w:rsidR="00BC4811" w:rsidRPr="00BC4811" w:rsidRDefault="00BC4811"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t>“</w:t>
      </w:r>
      <w:r w:rsidRPr="00BC4811">
        <w:rPr>
          <w:rFonts w:ascii="Times New Roman" w:hAnsi="Times New Roman" w:cs="Times New Roman"/>
          <w:i/>
          <w:iCs/>
        </w:rPr>
        <w:t xml:space="preserve">Translation assignments usually have topics that align with the expectations of the course syllabus. Therefore, I will require students to grasp the topic first. Then, I divide the text into short paragraphs. Students will go to the board, only allowed to bring their textbooks, and translate the requested paragraphs. Students are not allowed to bring phones or other devices to the board. While one student is translating on the board, as an instructor, I suggest equivalent vocabulary </w:t>
      </w:r>
      <w:r w:rsidR="00A972C7">
        <w:rPr>
          <w:rFonts w:ascii="Times New Roman" w:hAnsi="Times New Roman" w:cs="Times New Roman"/>
          <w:i/>
          <w:iCs/>
        </w:rPr>
        <w:t xml:space="preserve">or </w:t>
      </w:r>
      <w:r w:rsidRPr="00BC4811">
        <w:rPr>
          <w:rFonts w:ascii="Times New Roman" w:hAnsi="Times New Roman" w:cs="Times New Roman"/>
          <w:i/>
          <w:iCs/>
        </w:rPr>
        <w:t>synonyms and especially equivalent grammatical structures to the class so that other students can create a similar</w:t>
      </w:r>
      <w:r w:rsidR="00A972C7">
        <w:rPr>
          <w:rFonts w:ascii="Times New Roman" w:hAnsi="Times New Roman" w:cs="Times New Roman"/>
          <w:i/>
          <w:iCs/>
        </w:rPr>
        <w:t xml:space="preserve"> or </w:t>
      </w:r>
      <w:r w:rsidRPr="00BC4811">
        <w:rPr>
          <w:rFonts w:ascii="Times New Roman" w:hAnsi="Times New Roman" w:cs="Times New Roman"/>
          <w:i/>
          <w:iCs/>
        </w:rPr>
        <w:t>equivalent version. While students are translating on the board, the instructor checks their vocabulary and grammatical structures to check their understanding of the text. For example, why is there ed in this phrase; why is which needed here; why isn't this sentence separated into two parts, etc.</w:t>
      </w:r>
      <w:r w:rsidR="006101F3">
        <w:rPr>
          <w:rFonts w:ascii="Times New Roman" w:hAnsi="Times New Roman" w:cs="Times New Roman"/>
          <w:i/>
          <w:iCs/>
        </w:rPr>
        <w:t>”</w:t>
      </w:r>
    </w:p>
    <w:p w14:paraId="13E469E2" w14:textId="77777777" w:rsidR="00304979" w:rsidRDefault="009C4B6B" w:rsidP="004B2974">
      <w:pPr>
        <w:spacing w:after="120" w:line="480" w:lineRule="auto"/>
        <w:ind w:firstLine="720"/>
        <w:jc w:val="both"/>
        <w:rPr>
          <w:rFonts w:ascii="Times New Roman" w:hAnsi="Times New Roman" w:cs="Times New Roman"/>
        </w:rPr>
      </w:pPr>
      <w:r w:rsidRPr="009C4B6B">
        <w:rPr>
          <w:rFonts w:ascii="Times New Roman" w:hAnsi="Times New Roman" w:cs="Times New Roman"/>
        </w:rPr>
        <w:t xml:space="preserve">Some of the lecturers also </w:t>
      </w:r>
      <w:r>
        <w:rPr>
          <w:rFonts w:ascii="Times New Roman" w:hAnsi="Times New Roman" w:cs="Times New Roman"/>
        </w:rPr>
        <w:t xml:space="preserve">expressed their </w:t>
      </w:r>
      <w:r w:rsidR="00302332">
        <w:rPr>
          <w:rFonts w:ascii="Times New Roman" w:hAnsi="Times New Roman" w:cs="Times New Roman"/>
        </w:rPr>
        <w:t xml:space="preserve">concerns over adaptations that should be made to translation teaching when English is turned into a second language at tertiary level. One lecturer </w:t>
      </w:r>
      <w:r w:rsidR="00B6397A">
        <w:rPr>
          <w:rFonts w:ascii="Times New Roman" w:hAnsi="Times New Roman" w:cs="Times New Roman"/>
        </w:rPr>
        <w:t>felt</w:t>
      </w:r>
      <w:r w:rsidR="00302332">
        <w:rPr>
          <w:rFonts w:ascii="Times New Roman" w:hAnsi="Times New Roman" w:cs="Times New Roman"/>
        </w:rPr>
        <w:t xml:space="preserve"> that the integration of ChatGPT has enabled her to prioritize aspects like problem-solving and reflection in her lesson design process by </w:t>
      </w:r>
      <w:r w:rsidR="00455CF4">
        <w:rPr>
          <w:rFonts w:ascii="Times New Roman" w:hAnsi="Times New Roman" w:cs="Times New Roman"/>
        </w:rPr>
        <w:t xml:space="preserve">encouraging her students to identify ChatGPT’s </w:t>
      </w:r>
      <w:r w:rsidR="00B6397A">
        <w:rPr>
          <w:rFonts w:ascii="Times New Roman" w:hAnsi="Times New Roman" w:cs="Times New Roman"/>
        </w:rPr>
        <w:t>areas of struggle</w:t>
      </w:r>
      <w:r w:rsidR="00455CF4">
        <w:rPr>
          <w:rFonts w:ascii="Times New Roman" w:hAnsi="Times New Roman" w:cs="Times New Roman"/>
        </w:rPr>
        <w:t xml:space="preserve"> in translation</w:t>
      </w:r>
      <w:r w:rsidR="004511C8">
        <w:rPr>
          <w:rFonts w:ascii="Times New Roman" w:hAnsi="Times New Roman" w:cs="Times New Roman"/>
        </w:rPr>
        <w:t>, particularly with idioms and specialist vocabulary</w:t>
      </w:r>
      <w:r w:rsidR="00304979">
        <w:rPr>
          <w:rFonts w:ascii="Times New Roman" w:hAnsi="Times New Roman" w:cs="Times New Roman"/>
        </w:rPr>
        <w:t>.</w:t>
      </w:r>
    </w:p>
    <w:p w14:paraId="5A80BA7D" w14:textId="77777777" w:rsidR="00DD7017" w:rsidRDefault="00304979"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t>“</w:t>
      </w:r>
      <w:r w:rsidRPr="00304979">
        <w:rPr>
          <w:rFonts w:ascii="Times New Roman" w:hAnsi="Times New Roman" w:cs="Times New Roman"/>
          <w:i/>
          <w:iCs/>
        </w:rPr>
        <w:t>It also allows me to design lessons that emphasize problem-solving and reflection, such as identifying idioms or technical terms that AI struggles with.</w:t>
      </w:r>
      <w:r>
        <w:rPr>
          <w:rFonts w:ascii="Times New Roman" w:hAnsi="Times New Roman" w:cs="Times New Roman"/>
          <w:i/>
          <w:iCs/>
        </w:rPr>
        <w:t>”</w:t>
      </w:r>
    </w:p>
    <w:p w14:paraId="0D92B49A" w14:textId="2A898ABA" w:rsidR="00303D7D" w:rsidRPr="00AA0DCB" w:rsidRDefault="00303D7D" w:rsidP="004B2974">
      <w:pPr>
        <w:spacing w:after="120" w:line="480" w:lineRule="auto"/>
        <w:ind w:firstLine="720"/>
        <w:jc w:val="both"/>
        <w:rPr>
          <w:rFonts w:ascii="Times New Roman" w:hAnsi="Times New Roman" w:cs="Times New Roman"/>
          <w:b/>
          <w:bCs/>
          <w:i/>
          <w:iCs/>
        </w:rPr>
      </w:pPr>
      <w:r>
        <w:rPr>
          <w:rFonts w:ascii="Times New Roman" w:hAnsi="Times New Roman" w:cs="Times New Roman"/>
        </w:rPr>
        <w:t>Another interviewee admitted that she had to make use of blended teaching approach in her class, developing students’ learner autonomy by giving them assignments for pre-class practice and requiring them to do in-class translation practice with</w:t>
      </w:r>
      <w:r w:rsidR="001F345F">
        <w:rPr>
          <w:rFonts w:ascii="Times New Roman" w:hAnsi="Times New Roman" w:cs="Times New Roman"/>
        </w:rPr>
        <w:t xml:space="preserve"> the absence of </w:t>
      </w:r>
      <w:r>
        <w:rPr>
          <w:rFonts w:ascii="Times New Roman" w:hAnsi="Times New Roman" w:cs="Times New Roman"/>
        </w:rPr>
        <w:t xml:space="preserve">AI tools.    </w:t>
      </w:r>
    </w:p>
    <w:p w14:paraId="6B67F0ED" w14:textId="39D8ADED" w:rsidR="00303D7D" w:rsidRDefault="00303D7D"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lastRenderedPageBreak/>
        <w:t>“</w:t>
      </w:r>
      <w:r w:rsidRPr="00303D7D">
        <w:rPr>
          <w:rFonts w:ascii="Times New Roman" w:hAnsi="Times New Roman" w:cs="Times New Roman"/>
          <w:i/>
          <w:iCs/>
        </w:rPr>
        <w:t xml:space="preserve">I </w:t>
      </w:r>
      <w:proofErr w:type="gramStart"/>
      <w:r w:rsidRPr="00303D7D">
        <w:rPr>
          <w:rFonts w:ascii="Times New Roman" w:hAnsi="Times New Roman" w:cs="Times New Roman"/>
          <w:i/>
          <w:iCs/>
        </w:rPr>
        <w:t>have to</w:t>
      </w:r>
      <w:proofErr w:type="gramEnd"/>
      <w:r w:rsidRPr="00303D7D">
        <w:rPr>
          <w:rFonts w:ascii="Times New Roman" w:hAnsi="Times New Roman" w:cs="Times New Roman"/>
          <w:i/>
          <w:iCs/>
        </w:rPr>
        <w:t xml:space="preserve"> change many activities which can help them remember the meaning and usage of vocabulary and structures in both languages. I have them translate the passages from the textbook at home before class time. I usually ask them to practice translating in class without AI tool or dictionary.</w:t>
      </w:r>
      <w:r>
        <w:rPr>
          <w:rFonts w:ascii="Times New Roman" w:hAnsi="Times New Roman" w:cs="Times New Roman"/>
          <w:i/>
          <w:iCs/>
        </w:rPr>
        <w:t>”</w:t>
      </w:r>
    </w:p>
    <w:p w14:paraId="5348F52A" w14:textId="4177BD0D" w:rsidR="000401BF" w:rsidRDefault="006B1035" w:rsidP="004B2974">
      <w:pPr>
        <w:spacing w:after="120" w:line="480" w:lineRule="auto"/>
        <w:ind w:firstLine="720"/>
        <w:jc w:val="both"/>
        <w:rPr>
          <w:rFonts w:ascii="Times New Roman" w:hAnsi="Times New Roman" w:cs="Times New Roman"/>
          <w:b/>
          <w:bCs/>
          <w:i/>
          <w:iCs/>
        </w:rPr>
      </w:pPr>
      <w:r>
        <w:rPr>
          <w:rFonts w:ascii="Times New Roman" w:hAnsi="Times New Roman" w:cs="Times New Roman"/>
          <w:b/>
          <w:bCs/>
          <w:i/>
          <w:iCs/>
        </w:rPr>
        <w:t>Designing more</w:t>
      </w:r>
      <w:r w:rsidR="000401BF" w:rsidRPr="00416F7C">
        <w:rPr>
          <w:rFonts w:ascii="Times New Roman" w:hAnsi="Times New Roman" w:cs="Times New Roman"/>
          <w:b/>
          <w:bCs/>
          <w:i/>
          <w:iCs/>
        </w:rPr>
        <w:t xml:space="preserve"> translation activities</w:t>
      </w:r>
      <w:r w:rsidR="00A972C7">
        <w:rPr>
          <w:rFonts w:ascii="Times New Roman" w:hAnsi="Times New Roman" w:cs="Times New Roman"/>
          <w:b/>
          <w:bCs/>
          <w:i/>
          <w:iCs/>
        </w:rPr>
        <w:t xml:space="preserve"> that </w:t>
      </w:r>
      <w:r w:rsidR="00973D7C">
        <w:rPr>
          <w:rFonts w:ascii="Times New Roman" w:hAnsi="Times New Roman" w:cs="Times New Roman"/>
          <w:b/>
          <w:bCs/>
          <w:i/>
          <w:iCs/>
        </w:rPr>
        <w:t xml:space="preserve">promote interactivity, </w:t>
      </w:r>
      <w:r w:rsidR="00A53E13">
        <w:rPr>
          <w:rFonts w:ascii="Times New Roman" w:hAnsi="Times New Roman" w:cs="Times New Roman"/>
          <w:b/>
          <w:bCs/>
          <w:i/>
          <w:iCs/>
        </w:rPr>
        <w:t xml:space="preserve">focus on meaning and </w:t>
      </w:r>
      <w:r w:rsidR="00A61F1D">
        <w:rPr>
          <w:rFonts w:ascii="Times New Roman" w:hAnsi="Times New Roman" w:cs="Times New Roman"/>
          <w:b/>
          <w:bCs/>
          <w:i/>
          <w:iCs/>
        </w:rPr>
        <w:t>context</w:t>
      </w:r>
      <w:r w:rsidR="00973D7C">
        <w:rPr>
          <w:rFonts w:ascii="Times New Roman" w:hAnsi="Times New Roman" w:cs="Times New Roman"/>
          <w:b/>
          <w:bCs/>
          <w:i/>
          <w:iCs/>
        </w:rPr>
        <w:t xml:space="preserve">, </w:t>
      </w:r>
      <w:r w:rsidR="00A972C7">
        <w:rPr>
          <w:rFonts w:ascii="Times New Roman" w:hAnsi="Times New Roman" w:cs="Times New Roman"/>
          <w:b/>
          <w:bCs/>
          <w:i/>
          <w:iCs/>
        </w:rPr>
        <w:t>a</w:t>
      </w:r>
      <w:r w:rsidR="002F11C4">
        <w:rPr>
          <w:rFonts w:ascii="Times New Roman" w:hAnsi="Times New Roman" w:cs="Times New Roman"/>
          <w:b/>
          <w:bCs/>
          <w:i/>
          <w:iCs/>
        </w:rPr>
        <w:t>s well as</w:t>
      </w:r>
      <w:r w:rsidR="00A972C7">
        <w:rPr>
          <w:rFonts w:ascii="Times New Roman" w:hAnsi="Times New Roman" w:cs="Times New Roman"/>
          <w:b/>
          <w:bCs/>
          <w:i/>
          <w:iCs/>
        </w:rPr>
        <w:t xml:space="preserve"> </w:t>
      </w:r>
      <w:r w:rsidR="00A972C7" w:rsidRPr="00F91784">
        <w:rPr>
          <w:rFonts w:ascii="Times New Roman" w:hAnsi="Times New Roman" w:cs="Times New Roman"/>
          <w:b/>
          <w:bCs/>
          <w:i/>
          <w:iCs/>
        </w:rPr>
        <w:t>foster</w:t>
      </w:r>
      <w:r w:rsidR="002F11C4">
        <w:rPr>
          <w:rFonts w:ascii="Times New Roman" w:hAnsi="Times New Roman" w:cs="Times New Roman"/>
          <w:b/>
          <w:bCs/>
          <w:i/>
          <w:iCs/>
        </w:rPr>
        <w:t>ing</w:t>
      </w:r>
      <w:r w:rsidR="00A972C7" w:rsidRPr="00F91784">
        <w:rPr>
          <w:rFonts w:ascii="Times New Roman" w:hAnsi="Times New Roman" w:cs="Times New Roman"/>
          <w:b/>
          <w:bCs/>
          <w:i/>
          <w:iCs/>
        </w:rPr>
        <w:t xml:space="preserve"> students’ critical translation </w:t>
      </w:r>
      <w:r w:rsidR="00A972C7">
        <w:rPr>
          <w:rFonts w:ascii="Times New Roman" w:hAnsi="Times New Roman" w:cs="Times New Roman"/>
          <w:b/>
          <w:bCs/>
          <w:i/>
          <w:iCs/>
        </w:rPr>
        <w:t xml:space="preserve">and comprehension </w:t>
      </w:r>
      <w:r w:rsidR="00A972C7" w:rsidRPr="00F91784">
        <w:rPr>
          <w:rFonts w:ascii="Times New Roman" w:hAnsi="Times New Roman" w:cs="Times New Roman"/>
          <w:b/>
          <w:bCs/>
          <w:i/>
          <w:iCs/>
        </w:rPr>
        <w:t>skills</w:t>
      </w:r>
    </w:p>
    <w:p w14:paraId="74C68A1A" w14:textId="773F15FC" w:rsidR="00973D7C" w:rsidRPr="00973D7C" w:rsidRDefault="00973D7C"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Translation is usually considered a monotonous activity, so the incorporation of ChatGPT into the curriculum, from a lecturer’s viewpoint, is likely to help increase interactivity among students in the classroom. According to another interviewee, games should also be introduced to boost memorization of new lexical items and structures as well as increasing interaction among learners. </w:t>
      </w:r>
    </w:p>
    <w:p w14:paraId="0BCB1ABE" w14:textId="68D774BF" w:rsidR="00F91784" w:rsidRDefault="00A6443E" w:rsidP="004B2974">
      <w:pPr>
        <w:spacing w:after="120" w:line="480" w:lineRule="auto"/>
        <w:ind w:firstLine="720"/>
        <w:jc w:val="both"/>
        <w:rPr>
          <w:rFonts w:ascii="Times New Roman" w:hAnsi="Times New Roman" w:cs="Times New Roman"/>
        </w:rPr>
      </w:pPr>
      <w:r>
        <w:rPr>
          <w:rFonts w:ascii="Times New Roman" w:hAnsi="Times New Roman" w:cs="Times New Roman"/>
        </w:rPr>
        <w:t>Most of the interviewees agreed on the enhancement of students’ critical thinking</w:t>
      </w:r>
      <w:r w:rsidR="00CE3C21">
        <w:rPr>
          <w:rFonts w:ascii="Times New Roman" w:hAnsi="Times New Roman" w:cs="Times New Roman"/>
        </w:rPr>
        <w:t>, decision-making,</w:t>
      </w:r>
      <w:r>
        <w:rPr>
          <w:rFonts w:ascii="Times New Roman" w:hAnsi="Times New Roman" w:cs="Times New Roman"/>
        </w:rPr>
        <w:t xml:space="preserve"> and evaluation skills through </w:t>
      </w:r>
      <w:r w:rsidR="00CE3C21">
        <w:rPr>
          <w:rFonts w:ascii="Times New Roman" w:hAnsi="Times New Roman" w:cs="Times New Roman"/>
        </w:rPr>
        <w:t>the organization of comparison, error analysis</w:t>
      </w:r>
      <w:r w:rsidR="001B7D8E">
        <w:rPr>
          <w:rFonts w:ascii="Times New Roman" w:hAnsi="Times New Roman" w:cs="Times New Roman"/>
        </w:rPr>
        <w:t xml:space="preserve">, </w:t>
      </w:r>
      <w:r w:rsidR="00A564BC">
        <w:rPr>
          <w:rFonts w:ascii="Times New Roman" w:hAnsi="Times New Roman" w:cs="Times New Roman"/>
        </w:rPr>
        <w:t>reflection journals,</w:t>
      </w:r>
      <w:r w:rsidR="00CE3C21">
        <w:rPr>
          <w:rFonts w:ascii="Times New Roman" w:hAnsi="Times New Roman" w:cs="Times New Roman"/>
        </w:rPr>
        <w:t xml:space="preserve"> and collaborative or group-based projects. </w:t>
      </w:r>
      <w:r w:rsidR="00823D51">
        <w:rPr>
          <w:rFonts w:ascii="Times New Roman" w:hAnsi="Times New Roman" w:cs="Times New Roman"/>
        </w:rPr>
        <w:t xml:space="preserve">Two lecturers stated that </w:t>
      </w:r>
      <w:r w:rsidR="00A564BC">
        <w:rPr>
          <w:rFonts w:ascii="Times New Roman" w:hAnsi="Times New Roman" w:cs="Times New Roman"/>
        </w:rPr>
        <w:t>comparison exercises would likely benefit students in terms of linguistic accuracy, style development, and cultural awareness. Error analysis</w:t>
      </w:r>
      <w:r w:rsidR="001B7D8E">
        <w:rPr>
          <w:rFonts w:ascii="Times New Roman" w:hAnsi="Times New Roman" w:cs="Times New Roman"/>
        </w:rPr>
        <w:t xml:space="preserve">, reflection journals, and groupwork projects would sharpen students’ evaluation and post-editing skills, </w:t>
      </w:r>
      <w:r w:rsidR="00EC0A69">
        <w:rPr>
          <w:rFonts w:ascii="Times New Roman" w:hAnsi="Times New Roman" w:cs="Times New Roman"/>
        </w:rPr>
        <w:t>reflecting on their improvements</w:t>
      </w:r>
      <w:r w:rsidR="00627D0B">
        <w:rPr>
          <w:rFonts w:ascii="Times New Roman" w:hAnsi="Times New Roman" w:cs="Times New Roman"/>
        </w:rPr>
        <w:t>,</w:t>
      </w:r>
      <w:r w:rsidR="00EC0A69">
        <w:rPr>
          <w:rFonts w:ascii="Times New Roman" w:hAnsi="Times New Roman" w:cs="Times New Roman"/>
        </w:rPr>
        <w:t xml:space="preserve"> and </w:t>
      </w:r>
      <w:r w:rsidR="001B7D8E">
        <w:rPr>
          <w:rFonts w:ascii="Times New Roman" w:hAnsi="Times New Roman" w:cs="Times New Roman"/>
        </w:rPr>
        <w:t xml:space="preserve">helping them </w:t>
      </w:r>
      <w:r w:rsidR="00ED0AC1">
        <w:rPr>
          <w:rFonts w:ascii="Times New Roman" w:hAnsi="Times New Roman" w:cs="Times New Roman"/>
        </w:rPr>
        <w:t xml:space="preserve">value progress more than product. </w:t>
      </w:r>
    </w:p>
    <w:p w14:paraId="06B53121" w14:textId="757E037B" w:rsidR="00ED0AC1" w:rsidRDefault="00ED0AC1" w:rsidP="004B2974">
      <w:pPr>
        <w:spacing w:after="120" w:line="480" w:lineRule="auto"/>
        <w:ind w:firstLine="720"/>
        <w:jc w:val="both"/>
        <w:rPr>
          <w:rFonts w:ascii="Times New Roman" w:hAnsi="Times New Roman" w:cs="Times New Roman"/>
          <w:i/>
          <w:iCs/>
        </w:rPr>
      </w:pPr>
      <w:r>
        <w:rPr>
          <w:rFonts w:ascii="Times New Roman" w:hAnsi="Times New Roman" w:cs="Times New Roman"/>
        </w:rPr>
        <w:t>“</w:t>
      </w:r>
      <w:r w:rsidRPr="00ED0AC1">
        <w:rPr>
          <w:rFonts w:ascii="Times New Roman" w:hAnsi="Times New Roman" w:cs="Times New Roman"/>
          <w:i/>
          <w:iCs/>
        </w:rPr>
        <w:t xml:space="preserve">One useful activity is comparison tasks, where students translate a text themselves and then compare it with ChatGPT’s version, discussing differences in accuracy, tone, and cultural meaning. Another strategy is error analysis, where students identify mistakes in AI translations, such as idioms or technical terms, and propose better alternatives. Teachers can also design collaborative projects, asking groups to refine ChatGPT’s draft into a polished translation, which </w:t>
      </w:r>
      <w:r w:rsidRPr="00ED0AC1">
        <w:rPr>
          <w:rFonts w:ascii="Times New Roman" w:hAnsi="Times New Roman" w:cs="Times New Roman"/>
          <w:i/>
          <w:iCs/>
        </w:rPr>
        <w:lastRenderedPageBreak/>
        <w:t>encourages teamwork and critical thinking. Additionally, reflection journals can be used, where students record how they used AI, what they learned, and how they improved the translation. These activities help students see AI as a supportive tool, while still developing their own judgment and translation skills.</w:t>
      </w:r>
      <w:r>
        <w:rPr>
          <w:rFonts w:ascii="Times New Roman" w:hAnsi="Times New Roman" w:cs="Times New Roman"/>
          <w:i/>
          <w:iCs/>
        </w:rPr>
        <w:t>”</w:t>
      </w:r>
    </w:p>
    <w:p w14:paraId="12EF67BC" w14:textId="582DC0B4" w:rsidR="00016B5D" w:rsidRDefault="00016B5D"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A lecturer thought that translation lessons should encompass more activities devoted to sentence meaning and register rather than grammatical structures, which could assist learners to distinguish human translations from those produced by ChatGPT. It is the emphasis on meaning that can promote learners’ recognition of their own importance in making their translations more easily distinguishable from machine-generated texts. </w:t>
      </w:r>
    </w:p>
    <w:p w14:paraId="000C7EDE" w14:textId="3088C753" w:rsidR="00D47E68" w:rsidRPr="00D47E68" w:rsidRDefault="00D47E68" w:rsidP="004B2974">
      <w:pPr>
        <w:spacing w:after="120" w:line="480" w:lineRule="auto"/>
        <w:ind w:firstLine="720"/>
        <w:jc w:val="both"/>
        <w:rPr>
          <w:rFonts w:ascii="Times New Roman" w:hAnsi="Times New Roman" w:cs="Times New Roman"/>
          <w:i/>
          <w:iCs/>
        </w:rPr>
      </w:pPr>
      <w:r w:rsidRPr="00D47E68">
        <w:rPr>
          <w:rFonts w:ascii="Times New Roman" w:hAnsi="Times New Roman" w:cs="Times New Roman"/>
          <w:i/>
          <w:iCs/>
        </w:rPr>
        <w:t>“</w:t>
      </w:r>
      <w:r w:rsidR="003B26BD">
        <w:rPr>
          <w:rFonts w:ascii="Times New Roman" w:hAnsi="Times New Roman" w:cs="Times New Roman"/>
          <w:i/>
          <w:iCs/>
        </w:rPr>
        <w:t xml:space="preserve">… </w:t>
      </w:r>
      <w:r w:rsidRPr="00D47E68">
        <w:rPr>
          <w:rFonts w:ascii="Times New Roman" w:hAnsi="Times New Roman" w:cs="Times New Roman"/>
          <w:i/>
          <w:iCs/>
        </w:rPr>
        <w:t xml:space="preserve">Lessons </w:t>
      </w:r>
      <w:r>
        <w:rPr>
          <w:rFonts w:ascii="Times New Roman" w:hAnsi="Times New Roman" w:cs="Times New Roman"/>
          <w:i/>
          <w:iCs/>
        </w:rPr>
        <w:t xml:space="preserve">should </w:t>
      </w:r>
      <w:r w:rsidRPr="00D47E68">
        <w:rPr>
          <w:rFonts w:ascii="Times New Roman" w:hAnsi="Times New Roman" w:cs="Times New Roman"/>
          <w:i/>
          <w:iCs/>
        </w:rPr>
        <w:t>not only focus on structures but the core meaning of sentences, and they should have a more focus on style of translation, which I think can differentiate human and machine’s use of language and structures.”</w:t>
      </w:r>
    </w:p>
    <w:p w14:paraId="7120950C" w14:textId="77777777" w:rsidR="00FB3B4B" w:rsidRDefault="00B87E55" w:rsidP="004B2974">
      <w:pPr>
        <w:spacing w:after="120" w:line="480" w:lineRule="auto"/>
        <w:ind w:firstLine="720"/>
        <w:jc w:val="both"/>
        <w:rPr>
          <w:rFonts w:ascii="Times New Roman" w:hAnsi="Times New Roman" w:cs="Times New Roman"/>
        </w:rPr>
      </w:pPr>
      <w:r>
        <w:rPr>
          <w:rFonts w:ascii="Times New Roman" w:hAnsi="Times New Roman" w:cs="Times New Roman"/>
        </w:rPr>
        <w:t>Despite this, one lecturer emphasized the importance of linguistic knowledge building, pointing out activities focusing on comprehension and translation skills such as figuring out</w:t>
      </w:r>
      <w:r w:rsidR="00B8332D">
        <w:rPr>
          <w:rFonts w:ascii="Times New Roman" w:hAnsi="Times New Roman" w:cs="Times New Roman"/>
        </w:rPr>
        <w:t>,</w:t>
      </w:r>
      <w:r>
        <w:rPr>
          <w:rFonts w:ascii="Times New Roman" w:hAnsi="Times New Roman" w:cs="Times New Roman"/>
        </w:rPr>
        <w:t xml:space="preserve"> applying synonyms, opposites, collocations in contexts</w:t>
      </w:r>
      <w:r w:rsidR="00B8332D">
        <w:rPr>
          <w:rFonts w:ascii="Times New Roman" w:hAnsi="Times New Roman" w:cs="Times New Roman"/>
        </w:rPr>
        <w:t xml:space="preserve">, and </w:t>
      </w:r>
      <w:r w:rsidR="00827A25">
        <w:rPr>
          <w:rFonts w:ascii="Times New Roman" w:hAnsi="Times New Roman" w:cs="Times New Roman"/>
        </w:rPr>
        <w:t xml:space="preserve">answering </w:t>
      </w:r>
      <w:r w:rsidR="00B8332D">
        <w:rPr>
          <w:rFonts w:ascii="Times New Roman" w:hAnsi="Times New Roman" w:cs="Times New Roman"/>
        </w:rPr>
        <w:t xml:space="preserve">guided questions </w:t>
      </w:r>
      <w:r>
        <w:rPr>
          <w:rFonts w:ascii="Times New Roman" w:hAnsi="Times New Roman" w:cs="Times New Roman"/>
        </w:rPr>
        <w:t>had better be consolidated during class time.</w:t>
      </w:r>
      <w:r w:rsidR="00A972C7">
        <w:rPr>
          <w:rFonts w:ascii="Times New Roman" w:hAnsi="Times New Roman" w:cs="Times New Roman"/>
        </w:rPr>
        <w:t xml:space="preserve"> </w:t>
      </w:r>
    </w:p>
    <w:p w14:paraId="2A330396" w14:textId="35C93E26" w:rsidR="00FB3B4B" w:rsidRPr="00FB3B4B" w:rsidRDefault="00FB3B4B" w:rsidP="004B2974">
      <w:pPr>
        <w:spacing w:after="120" w:line="480" w:lineRule="auto"/>
        <w:ind w:firstLine="720"/>
        <w:jc w:val="both"/>
        <w:rPr>
          <w:rFonts w:ascii="Times New Roman" w:hAnsi="Times New Roman" w:cs="Times New Roman"/>
          <w:i/>
          <w:iCs/>
        </w:rPr>
      </w:pPr>
      <w:r w:rsidRPr="00FB3B4B">
        <w:rPr>
          <w:rFonts w:ascii="Times New Roman" w:hAnsi="Times New Roman" w:cs="Times New Roman"/>
          <w:i/>
          <w:iCs/>
        </w:rPr>
        <w:t xml:space="preserve">“[…] </w:t>
      </w:r>
      <w:r w:rsidR="007F6A85">
        <w:rPr>
          <w:rFonts w:ascii="Times New Roman" w:hAnsi="Times New Roman" w:cs="Times New Roman"/>
          <w:i/>
          <w:iCs/>
        </w:rPr>
        <w:t>f</w:t>
      </w:r>
      <w:r w:rsidRPr="00FB3B4B">
        <w:rPr>
          <w:rFonts w:ascii="Times New Roman" w:hAnsi="Times New Roman" w:cs="Times New Roman"/>
          <w:i/>
          <w:iCs/>
        </w:rPr>
        <w:t>ind synonyms, find antonyms, find equivalent structures, find collocations of keywords in the lesson, put the collocations in contexts or sentences. At the beginning of the lesson, the teacher asks students about vocabulary learned in the previous session.”</w:t>
      </w:r>
    </w:p>
    <w:p w14:paraId="54E194BF" w14:textId="0F740641" w:rsidR="00B87E55" w:rsidRDefault="00A972C7"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She specified that these activities </w:t>
      </w:r>
      <w:r w:rsidR="00524892">
        <w:rPr>
          <w:rFonts w:ascii="Times New Roman" w:hAnsi="Times New Roman" w:cs="Times New Roman"/>
        </w:rPr>
        <w:t xml:space="preserve">could provide a solid foundation for students to </w:t>
      </w:r>
      <w:r w:rsidR="006101F3">
        <w:rPr>
          <w:rFonts w:ascii="Times New Roman" w:hAnsi="Times New Roman" w:cs="Times New Roman"/>
        </w:rPr>
        <w:t>gain a deeper understanding of word and structure usage, thereby enhancing their comprehension skills.</w:t>
      </w:r>
    </w:p>
    <w:p w14:paraId="03A14E9C" w14:textId="5B9ED707" w:rsidR="006101F3" w:rsidRPr="006101F3" w:rsidRDefault="006101F3" w:rsidP="004B2974">
      <w:pPr>
        <w:spacing w:after="120" w:line="480" w:lineRule="auto"/>
        <w:ind w:firstLine="720"/>
        <w:jc w:val="both"/>
        <w:rPr>
          <w:rFonts w:ascii="Times New Roman" w:hAnsi="Times New Roman" w:cs="Times New Roman"/>
          <w:i/>
          <w:iCs/>
        </w:rPr>
      </w:pPr>
      <w:r w:rsidRPr="006101F3">
        <w:rPr>
          <w:rFonts w:ascii="Times New Roman" w:hAnsi="Times New Roman" w:cs="Times New Roman"/>
          <w:i/>
          <w:iCs/>
        </w:rPr>
        <w:lastRenderedPageBreak/>
        <w:t xml:space="preserve">“When the student can answer the instructor's questions, the AI-based reference is considered effective. Conversely, if the student only knows how to write the translation on the board without understanding the instructor's why questions, their AI-based look-up is considered rote learning and ineffective </w:t>
      </w:r>
      <w:proofErr w:type="gramStart"/>
      <w:r w:rsidRPr="006101F3">
        <w:rPr>
          <w:rFonts w:ascii="Times New Roman" w:hAnsi="Times New Roman" w:cs="Times New Roman"/>
          <w:i/>
          <w:iCs/>
        </w:rPr>
        <w:t>reference.”</w:t>
      </w:r>
      <w:proofErr w:type="gramEnd"/>
    </w:p>
    <w:p w14:paraId="53658D9C" w14:textId="1BA941EB" w:rsidR="00561EDE" w:rsidRPr="00561EDE" w:rsidRDefault="00561EDE" w:rsidP="004B2974">
      <w:pPr>
        <w:spacing w:after="120" w:line="480" w:lineRule="auto"/>
        <w:ind w:firstLine="720"/>
        <w:jc w:val="both"/>
        <w:rPr>
          <w:rFonts w:ascii="Times New Roman" w:hAnsi="Times New Roman" w:cs="Times New Roman"/>
          <w:b/>
          <w:bCs/>
          <w:i/>
          <w:iCs/>
        </w:rPr>
      </w:pPr>
      <w:r w:rsidRPr="00416F7C">
        <w:rPr>
          <w:rFonts w:ascii="Times New Roman" w:hAnsi="Times New Roman" w:cs="Times New Roman"/>
          <w:b/>
          <w:bCs/>
          <w:i/>
          <w:iCs/>
        </w:rPr>
        <w:t xml:space="preserve">Theme </w:t>
      </w:r>
      <w:r w:rsidR="00973D7C">
        <w:rPr>
          <w:rFonts w:ascii="Times New Roman" w:hAnsi="Times New Roman" w:cs="Times New Roman"/>
          <w:b/>
          <w:bCs/>
          <w:i/>
          <w:iCs/>
        </w:rPr>
        <w:t>2</w:t>
      </w:r>
      <w:r w:rsidRPr="00416F7C">
        <w:rPr>
          <w:rFonts w:ascii="Times New Roman" w:hAnsi="Times New Roman" w:cs="Times New Roman"/>
          <w:b/>
          <w:bCs/>
          <w:i/>
          <w:iCs/>
        </w:rPr>
        <w:t xml:space="preserve">: </w:t>
      </w:r>
      <w:r>
        <w:rPr>
          <w:rFonts w:ascii="Times New Roman" w:hAnsi="Times New Roman" w:cs="Times New Roman"/>
          <w:b/>
          <w:bCs/>
          <w:i/>
          <w:iCs/>
        </w:rPr>
        <w:t>Skills that students of translation courses should be equipped with</w:t>
      </w:r>
    </w:p>
    <w:p w14:paraId="286457F3" w14:textId="62AECD5A" w:rsidR="0018519D" w:rsidRDefault="001B5F37"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The four lecturers who attended the interviews </w:t>
      </w:r>
      <w:r w:rsidR="00100B62">
        <w:rPr>
          <w:rFonts w:ascii="Times New Roman" w:hAnsi="Times New Roman" w:cs="Times New Roman"/>
        </w:rPr>
        <w:t>suggested a diversity of</w:t>
      </w:r>
      <w:r>
        <w:rPr>
          <w:rFonts w:ascii="Times New Roman" w:hAnsi="Times New Roman" w:cs="Times New Roman"/>
        </w:rPr>
        <w:t xml:space="preserve"> skills </w:t>
      </w:r>
      <w:r w:rsidR="00FA38CD">
        <w:rPr>
          <w:rFonts w:ascii="Times New Roman" w:hAnsi="Times New Roman" w:cs="Times New Roman"/>
        </w:rPr>
        <w:t xml:space="preserve">on which students </w:t>
      </w:r>
      <w:r>
        <w:rPr>
          <w:rFonts w:ascii="Times New Roman" w:hAnsi="Times New Roman" w:cs="Times New Roman"/>
        </w:rPr>
        <w:t xml:space="preserve">should receive explicit instruction in translation classes. </w:t>
      </w:r>
      <w:r w:rsidR="0035362E">
        <w:rPr>
          <w:rFonts w:ascii="Times New Roman" w:hAnsi="Times New Roman" w:cs="Times New Roman"/>
        </w:rPr>
        <w:t>They perceived the</w:t>
      </w:r>
      <w:r w:rsidR="00C7411E">
        <w:rPr>
          <w:rFonts w:ascii="Times New Roman" w:hAnsi="Times New Roman" w:cs="Times New Roman"/>
        </w:rPr>
        <w:t xml:space="preserve"> </w:t>
      </w:r>
      <w:r w:rsidR="006A122F">
        <w:rPr>
          <w:rFonts w:ascii="Times New Roman" w:hAnsi="Times New Roman" w:cs="Times New Roman"/>
        </w:rPr>
        <w:t>foundational</w:t>
      </w:r>
      <w:r w:rsidR="0035362E">
        <w:rPr>
          <w:rFonts w:ascii="Times New Roman" w:hAnsi="Times New Roman" w:cs="Times New Roman"/>
        </w:rPr>
        <w:t xml:space="preserve"> skills students should master to be lower</w:t>
      </w:r>
      <w:r w:rsidR="00100B62">
        <w:rPr>
          <w:rFonts w:ascii="Times New Roman" w:hAnsi="Times New Roman" w:cs="Times New Roman"/>
        </w:rPr>
        <w:t>-</w:t>
      </w:r>
      <w:r w:rsidR="0035362E">
        <w:rPr>
          <w:rFonts w:ascii="Times New Roman" w:hAnsi="Times New Roman" w:cs="Times New Roman"/>
        </w:rPr>
        <w:t>thinking and translation skills</w:t>
      </w:r>
      <w:r w:rsidR="00C7411E">
        <w:rPr>
          <w:rFonts w:ascii="Times New Roman" w:hAnsi="Times New Roman" w:cs="Times New Roman"/>
        </w:rPr>
        <w:t xml:space="preserve">, </w:t>
      </w:r>
      <w:r w:rsidR="009F5219">
        <w:rPr>
          <w:rFonts w:ascii="Times New Roman" w:hAnsi="Times New Roman" w:cs="Times New Roman"/>
        </w:rPr>
        <w:t>insisting</w:t>
      </w:r>
      <w:r w:rsidR="00C7411E">
        <w:rPr>
          <w:rFonts w:ascii="Times New Roman" w:hAnsi="Times New Roman" w:cs="Times New Roman"/>
        </w:rPr>
        <w:t xml:space="preserve"> that s</w:t>
      </w:r>
      <w:r w:rsidR="00100B62">
        <w:rPr>
          <w:rFonts w:ascii="Times New Roman" w:hAnsi="Times New Roman" w:cs="Times New Roman"/>
        </w:rPr>
        <w:t xml:space="preserve">tudents had better remember the vocabulary and grammar patterns acquired and </w:t>
      </w:r>
      <w:r w:rsidR="000B5D6B">
        <w:rPr>
          <w:rFonts w:ascii="Times New Roman" w:hAnsi="Times New Roman" w:cs="Times New Roman"/>
        </w:rPr>
        <w:t>should be</w:t>
      </w:r>
      <w:r w:rsidR="00100B62">
        <w:rPr>
          <w:rFonts w:ascii="Times New Roman" w:hAnsi="Times New Roman" w:cs="Times New Roman"/>
        </w:rPr>
        <w:t xml:space="preserve"> able to apply them in sentences. They </w:t>
      </w:r>
      <w:r w:rsidR="00C7411E">
        <w:rPr>
          <w:rFonts w:ascii="Times New Roman" w:hAnsi="Times New Roman" w:cs="Times New Roman"/>
        </w:rPr>
        <w:t xml:space="preserve">believed learners </w:t>
      </w:r>
      <w:r w:rsidR="00100B62">
        <w:rPr>
          <w:rFonts w:ascii="Times New Roman" w:hAnsi="Times New Roman" w:cs="Times New Roman"/>
        </w:rPr>
        <w:t>should also be provided training on how to effectively utilize such strategies as thematic or topical understanding, paraphrasing, simplification of complicated ideas, appropriate employment of register in translation</w:t>
      </w:r>
      <w:r w:rsidR="00805EF0">
        <w:rPr>
          <w:rFonts w:ascii="Times New Roman" w:hAnsi="Times New Roman" w:cs="Times New Roman"/>
        </w:rPr>
        <w:t xml:space="preserve"> during the courses</w:t>
      </w:r>
      <w:r w:rsidR="000E13C9">
        <w:rPr>
          <w:rFonts w:ascii="Times New Roman" w:hAnsi="Times New Roman" w:cs="Times New Roman"/>
        </w:rPr>
        <w:t>. Other skills they mentioned are higher-order thinking skills, enhanced awareness of context and cultural nuances, and post-editing competenc</w:t>
      </w:r>
      <w:r w:rsidR="0038679C">
        <w:rPr>
          <w:rFonts w:ascii="Times New Roman" w:hAnsi="Times New Roman" w:cs="Times New Roman"/>
        </w:rPr>
        <w:t>e</w:t>
      </w:r>
      <w:r w:rsidR="000E13C9">
        <w:rPr>
          <w:rFonts w:ascii="Times New Roman" w:hAnsi="Times New Roman" w:cs="Times New Roman"/>
        </w:rPr>
        <w:t xml:space="preserve">. </w:t>
      </w:r>
      <w:r w:rsidR="00BF1DC5">
        <w:rPr>
          <w:rFonts w:ascii="Times New Roman" w:hAnsi="Times New Roman" w:cs="Times New Roman"/>
        </w:rPr>
        <w:t>They maintained that c</w:t>
      </w:r>
      <w:r w:rsidR="000E13C9">
        <w:rPr>
          <w:rFonts w:ascii="Times New Roman" w:hAnsi="Times New Roman" w:cs="Times New Roman"/>
        </w:rPr>
        <w:t xml:space="preserve">ritical evaluation ability for </w:t>
      </w:r>
      <w:r w:rsidR="00C34D1E">
        <w:rPr>
          <w:rFonts w:ascii="Times New Roman" w:hAnsi="Times New Roman" w:cs="Times New Roman"/>
        </w:rPr>
        <w:t xml:space="preserve">textual </w:t>
      </w:r>
      <w:r w:rsidR="000E13C9">
        <w:rPr>
          <w:rFonts w:ascii="Times New Roman" w:hAnsi="Times New Roman" w:cs="Times New Roman"/>
        </w:rPr>
        <w:t xml:space="preserve">precision and meaning allows students to assess the translated texts objectively before making </w:t>
      </w:r>
      <w:r w:rsidR="00B37F56">
        <w:rPr>
          <w:rFonts w:ascii="Times New Roman" w:hAnsi="Times New Roman" w:cs="Times New Roman"/>
        </w:rPr>
        <w:t xml:space="preserve">any relevant </w:t>
      </w:r>
      <w:r w:rsidR="000E13C9">
        <w:rPr>
          <w:rFonts w:ascii="Times New Roman" w:hAnsi="Times New Roman" w:cs="Times New Roman"/>
        </w:rPr>
        <w:t xml:space="preserve">adjustments, </w:t>
      </w:r>
      <w:r w:rsidR="00EE7D7C">
        <w:rPr>
          <w:rFonts w:ascii="Times New Roman" w:hAnsi="Times New Roman" w:cs="Times New Roman"/>
        </w:rPr>
        <w:t>whereas</w:t>
      </w:r>
      <w:r w:rsidR="000E13C9">
        <w:rPr>
          <w:rFonts w:ascii="Times New Roman" w:hAnsi="Times New Roman" w:cs="Times New Roman"/>
        </w:rPr>
        <w:t xml:space="preserve"> detecting ChatGPT’s weaknesses </w:t>
      </w:r>
      <w:r w:rsidR="00B37F56">
        <w:rPr>
          <w:rFonts w:ascii="Times New Roman" w:hAnsi="Times New Roman" w:cs="Times New Roman"/>
        </w:rPr>
        <w:t xml:space="preserve">in literary translation and cultural subtleties helps improve </w:t>
      </w:r>
      <w:r w:rsidR="00C676C7">
        <w:rPr>
          <w:rFonts w:ascii="Times New Roman" w:hAnsi="Times New Roman" w:cs="Times New Roman"/>
        </w:rPr>
        <w:t>learners</w:t>
      </w:r>
      <w:r w:rsidR="00B37F56">
        <w:rPr>
          <w:rFonts w:ascii="Times New Roman" w:hAnsi="Times New Roman" w:cs="Times New Roman"/>
        </w:rPr>
        <w:t>’ judgement</w:t>
      </w:r>
      <w:r w:rsidR="0038679C">
        <w:rPr>
          <w:rFonts w:ascii="Times New Roman" w:hAnsi="Times New Roman" w:cs="Times New Roman"/>
        </w:rPr>
        <w:t>, and post-editing compe</w:t>
      </w:r>
      <w:r w:rsidR="00EE7D7C">
        <w:rPr>
          <w:rFonts w:ascii="Times New Roman" w:hAnsi="Times New Roman" w:cs="Times New Roman"/>
        </w:rPr>
        <w:t xml:space="preserve">tency can result in </w:t>
      </w:r>
      <w:r w:rsidR="00C078D3">
        <w:rPr>
          <w:rFonts w:ascii="Times New Roman" w:hAnsi="Times New Roman" w:cs="Times New Roman"/>
        </w:rPr>
        <w:t>the best possible</w:t>
      </w:r>
      <w:r w:rsidR="00EE7D7C">
        <w:rPr>
          <w:rFonts w:ascii="Times New Roman" w:hAnsi="Times New Roman" w:cs="Times New Roman"/>
        </w:rPr>
        <w:t xml:space="preserve"> </w:t>
      </w:r>
      <w:r w:rsidR="004C6FAF">
        <w:rPr>
          <w:rFonts w:ascii="Times New Roman" w:hAnsi="Times New Roman" w:cs="Times New Roman"/>
        </w:rPr>
        <w:t xml:space="preserve">translation </w:t>
      </w:r>
      <w:r w:rsidR="00EE7D7C">
        <w:rPr>
          <w:rFonts w:ascii="Times New Roman" w:hAnsi="Times New Roman" w:cs="Times New Roman"/>
        </w:rPr>
        <w:t>versions</w:t>
      </w:r>
      <w:r w:rsidR="00B37F56">
        <w:rPr>
          <w:rFonts w:ascii="Times New Roman" w:hAnsi="Times New Roman" w:cs="Times New Roman"/>
        </w:rPr>
        <w:t>. Crafting prompts</w:t>
      </w:r>
      <w:r w:rsidR="00C23494">
        <w:rPr>
          <w:rFonts w:ascii="Times New Roman" w:hAnsi="Times New Roman" w:cs="Times New Roman"/>
        </w:rPr>
        <w:t>, from the perspectives of two lecturers,</w:t>
      </w:r>
      <w:r w:rsidR="00B37F56">
        <w:rPr>
          <w:rFonts w:ascii="Times New Roman" w:hAnsi="Times New Roman" w:cs="Times New Roman"/>
        </w:rPr>
        <w:t xml:space="preserve"> </w:t>
      </w:r>
      <w:r w:rsidR="004B06FB">
        <w:rPr>
          <w:rFonts w:ascii="Times New Roman" w:hAnsi="Times New Roman" w:cs="Times New Roman"/>
        </w:rPr>
        <w:t xml:space="preserve">is also an essential skill that </w:t>
      </w:r>
      <w:proofErr w:type="gramStart"/>
      <w:r w:rsidR="00406923">
        <w:rPr>
          <w:rFonts w:ascii="Times New Roman" w:hAnsi="Times New Roman" w:cs="Times New Roman"/>
        </w:rPr>
        <w:t>will</w:t>
      </w:r>
      <w:r w:rsidR="004B06FB">
        <w:rPr>
          <w:rFonts w:ascii="Times New Roman" w:hAnsi="Times New Roman" w:cs="Times New Roman"/>
        </w:rPr>
        <w:t xml:space="preserve"> </w:t>
      </w:r>
      <w:r w:rsidR="00406923">
        <w:rPr>
          <w:rFonts w:ascii="Times New Roman" w:hAnsi="Times New Roman" w:cs="Times New Roman"/>
        </w:rPr>
        <w:t>likely</w:t>
      </w:r>
      <w:proofErr w:type="gramEnd"/>
      <w:r w:rsidR="00406923">
        <w:rPr>
          <w:rFonts w:ascii="Times New Roman" w:hAnsi="Times New Roman" w:cs="Times New Roman"/>
        </w:rPr>
        <w:t xml:space="preserve"> </w:t>
      </w:r>
      <w:r w:rsidR="004B06FB">
        <w:rPr>
          <w:rFonts w:ascii="Times New Roman" w:hAnsi="Times New Roman" w:cs="Times New Roman"/>
        </w:rPr>
        <w:t xml:space="preserve">aid </w:t>
      </w:r>
      <w:r w:rsidR="009C2A60">
        <w:rPr>
          <w:rFonts w:ascii="Times New Roman" w:hAnsi="Times New Roman" w:cs="Times New Roman"/>
        </w:rPr>
        <w:t>students</w:t>
      </w:r>
      <w:r w:rsidR="004B06FB">
        <w:rPr>
          <w:rFonts w:ascii="Times New Roman" w:hAnsi="Times New Roman" w:cs="Times New Roman"/>
        </w:rPr>
        <w:t xml:space="preserve"> </w:t>
      </w:r>
      <w:r w:rsidR="00C82BC2">
        <w:rPr>
          <w:rFonts w:ascii="Times New Roman" w:hAnsi="Times New Roman" w:cs="Times New Roman"/>
        </w:rPr>
        <w:t>in</w:t>
      </w:r>
      <w:r w:rsidR="004B06FB">
        <w:rPr>
          <w:rFonts w:ascii="Times New Roman" w:hAnsi="Times New Roman" w:cs="Times New Roman"/>
        </w:rPr>
        <w:t xml:space="preserve"> </w:t>
      </w:r>
      <w:r w:rsidR="009C2A60">
        <w:rPr>
          <w:rFonts w:ascii="Times New Roman" w:hAnsi="Times New Roman" w:cs="Times New Roman"/>
        </w:rPr>
        <w:t>requir</w:t>
      </w:r>
      <w:r w:rsidR="00C82BC2">
        <w:rPr>
          <w:rFonts w:ascii="Times New Roman" w:hAnsi="Times New Roman" w:cs="Times New Roman"/>
        </w:rPr>
        <w:t>ing</w:t>
      </w:r>
      <w:r w:rsidR="009C2A60">
        <w:rPr>
          <w:rFonts w:ascii="Times New Roman" w:hAnsi="Times New Roman" w:cs="Times New Roman"/>
        </w:rPr>
        <w:t xml:space="preserve"> ChatGPT to </w:t>
      </w:r>
      <w:r w:rsidR="004B06FB">
        <w:rPr>
          <w:rFonts w:ascii="Times New Roman" w:hAnsi="Times New Roman" w:cs="Times New Roman"/>
        </w:rPr>
        <w:t>generate much better results tailored to</w:t>
      </w:r>
      <w:r w:rsidR="00413876">
        <w:rPr>
          <w:rFonts w:ascii="Times New Roman" w:hAnsi="Times New Roman" w:cs="Times New Roman"/>
        </w:rPr>
        <w:t xml:space="preserve"> their</w:t>
      </w:r>
      <w:r w:rsidR="004B06FB">
        <w:rPr>
          <w:rFonts w:ascii="Times New Roman" w:hAnsi="Times New Roman" w:cs="Times New Roman"/>
        </w:rPr>
        <w:t xml:space="preserve"> requirements.</w:t>
      </w:r>
    </w:p>
    <w:p w14:paraId="69CE4566" w14:textId="4B804CB5" w:rsidR="00242551" w:rsidRPr="00242551" w:rsidRDefault="00242551" w:rsidP="004B2974">
      <w:pPr>
        <w:spacing w:after="120" w:line="480" w:lineRule="auto"/>
        <w:ind w:firstLine="720"/>
        <w:jc w:val="both"/>
        <w:rPr>
          <w:rFonts w:ascii="Times New Roman" w:hAnsi="Times New Roman" w:cs="Times New Roman"/>
          <w:i/>
          <w:iCs/>
        </w:rPr>
      </w:pPr>
      <w:r w:rsidRPr="00242551">
        <w:rPr>
          <w:rFonts w:ascii="Times New Roman" w:hAnsi="Times New Roman" w:cs="Times New Roman"/>
          <w:i/>
          <w:iCs/>
        </w:rPr>
        <w:t>“The following can be explicitly taught as related skills</w:t>
      </w:r>
      <w:r>
        <w:rPr>
          <w:rFonts w:ascii="Times New Roman" w:hAnsi="Times New Roman" w:cs="Times New Roman"/>
          <w:i/>
          <w:iCs/>
        </w:rPr>
        <w:t>: h</w:t>
      </w:r>
      <w:r w:rsidRPr="00242551">
        <w:rPr>
          <w:rFonts w:ascii="Times New Roman" w:hAnsi="Times New Roman" w:cs="Times New Roman"/>
          <w:i/>
          <w:iCs/>
        </w:rPr>
        <w:t>ow to grasp the theme of the text</w:t>
      </w:r>
      <w:r>
        <w:rPr>
          <w:rFonts w:ascii="Times New Roman" w:hAnsi="Times New Roman" w:cs="Times New Roman"/>
          <w:i/>
          <w:iCs/>
        </w:rPr>
        <w:t>, h</w:t>
      </w:r>
      <w:r w:rsidRPr="00242551">
        <w:rPr>
          <w:rFonts w:ascii="Times New Roman" w:hAnsi="Times New Roman" w:cs="Times New Roman"/>
          <w:i/>
          <w:iCs/>
        </w:rPr>
        <w:t>ow to translate concisely</w:t>
      </w:r>
      <w:r>
        <w:rPr>
          <w:rFonts w:ascii="Times New Roman" w:hAnsi="Times New Roman" w:cs="Times New Roman"/>
          <w:i/>
          <w:iCs/>
        </w:rPr>
        <w:t>, h</w:t>
      </w:r>
      <w:r w:rsidRPr="00242551">
        <w:rPr>
          <w:rFonts w:ascii="Times New Roman" w:hAnsi="Times New Roman" w:cs="Times New Roman"/>
          <w:i/>
          <w:iCs/>
        </w:rPr>
        <w:t>ow to create equivalent structures</w:t>
      </w:r>
      <w:r>
        <w:rPr>
          <w:rFonts w:ascii="Times New Roman" w:hAnsi="Times New Roman" w:cs="Times New Roman"/>
          <w:i/>
          <w:iCs/>
        </w:rPr>
        <w:t>, h</w:t>
      </w:r>
      <w:r w:rsidRPr="00242551">
        <w:rPr>
          <w:rFonts w:ascii="Times New Roman" w:hAnsi="Times New Roman" w:cs="Times New Roman"/>
          <w:i/>
          <w:iCs/>
        </w:rPr>
        <w:t xml:space="preserve">ow to rephrase or simplify </w:t>
      </w:r>
      <w:r w:rsidRPr="00242551">
        <w:rPr>
          <w:rFonts w:ascii="Times New Roman" w:hAnsi="Times New Roman" w:cs="Times New Roman"/>
          <w:i/>
          <w:iCs/>
        </w:rPr>
        <w:lastRenderedPageBreak/>
        <w:t>complex ideas</w:t>
      </w:r>
      <w:r>
        <w:rPr>
          <w:rFonts w:ascii="Times New Roman" w:hAnsi="Times New Roman" w:cs="Times New Roman"/>
          <w:i/>
          <w:iCs/>
        </w:rPr>
        <w:t>, h</w:t>
      </w:r>
      <w:r w:rsidRPr="00242551">
        <w:rPr>
          <w:rFonts w:ascii="Times New Roman" w:hAnsi="Times New Roman" w:cs="Times New Roman"/>
          <w:i/>
          <w:iCs/>
        </w:rPr>
        <w:t>ow to put the collocations in contexts</w:t>
      </w:r>
      <w:r w:rsidR="00037B6D">
        <w:rPr>
          <w:rFonts w:ascii="Times New Roman" w:hAnsi="Times New Roman" w:cs="Times New Roman"/>
          <w:i/>
          <w:iCs/>
        </w:rPr>
        <w:t xml:space="preserve"> or </w:t>
      </w:r>
      <w:r w:rsidRPr="00242551">
        <w:rPr>
          <w:rFonts w:ascii="Times New Roman" w:hAnsi="Times New Roman" w:cs="Times New Roman"/>
          <w:i/>
          <w:iCs/>
        </w:rPr>
        <w:t>sentences</w:t>
      </w:r>
      <w:r>
        <w:rPr>
          <w:rFonts w:ascii="Times New Roman" w:hAnsi="Times New Roman" w:cs="Times New Roman"/>
          <w:i/>
          <w:iCs/>
        </w:rPr>
        <w:t>, h</w:t>
      </w:r>
      <w:r w:rsidRPr="00242551">
        <w:rPr>
          <w:rFonts w:ascii="Times New Roman" w:hAnsi="Times New Roman" w:cs="Times New Roman"/>
          <w:i/>
          <w:iCs/>
        </w:rPr>
        <w:t>ow to improve formality using appropriate styles</w:t>
      </w:r>
      <w:r w:rsidR="00D107A5">
        <w:rPr>
          <w:rFonts w:ascii="Times New Roman" w:hAnsi="Times New Roman" w:cs="Times New Roman"/>
          <w:i/>
          <w:iCs/>
        </w:rPr>
        <w:t xml:space="preserve"> or </w:t>
      </w:r>
      <w:r w:rsidRPr="00242551">
        <w:rPr>
          <w:rFonts w:ascii="Times New Roman" w:hAnsi="Times New Roman" w:cs="Times New Roman"/>
          <w:i/>
          <w:iCs/>
        </w:rPr>
        <w:t>nuances in different contexts</w:t>
      </w:r>
      <w:r>
        <w:rPr>
          <w:rFonts w:ascii="Times New Roman" w:hAnsi="Times New Roman" w:cs="Times New Roman"/>
          <w:i/>
          <w:iCs/>
        </w:rPr>
        <w:t>, and h</w:t>
      </w:r>
      <w:r w:rsidRPr="00242551">
        <w:rPr>
          <w:rFonts w:ascii="Times New Roman" w:hAnsi="Times New Roman" w:cs="Times New Roman"/>
          <w:i/>
          <w:iCs/>
        </w:rPr>
        <w:t>ow to have a better version.”</w:t>
      </w:r>
    </w:p>
    <w:p w14:paraId="1021F2E9" w14:textId="4994BAC7" w:rsidR="000E13C9" w:rsidRPr="000E13C9" w:rsidRDefault="000E13C9" w:rsidP="004B2974">
      <w:pPr>
        <w:spacing w:after="120" w:line="480" w:lineRule="auto"/>
        <w:ind w:firstLine="720"/>
        <w:jc w:val="both"/>
        <w:rPr>
          <w:rFonts w:ascii="Times New Roman" w:hAnsi="Times New Roman" w:cs="Times New Roman"/>
          <w:i/>
          <w:iCs/>
        </w:rPr>
      </w:pPr>
      <w:r w:rsidRPr="000E13C9">
        <w:rPr>
          <w:rFonts w:ascii="Times New Roman" w:hAnsi="Times New Roman" w:cs="Times New Roman"/>
          <w:i/>
          <w:iCs/>
        </w:rPr>
        <w:t>“Students can be explicitly taught several key skills when ChatGPT is formally integrated into translation courses. First, they need critical evaluation skills, learning how to check AI translations against the source text for accuracy and meaning. Second, editing and revision skills are important, so students can refine AI outputs to match academic or professional standards. Third, they should practice cultural and contextual awareness, recognizing when AI struggles with idioms, metaphors, or culturally specific expressions. Finally, prompting skills can be taught, showing students how to give clear instructions to AI for better results. For example, a student might ask ChatGPT to “translate this text into formal academic English” rather than just “translate,” which produces more precise outcomes. These skills ensure students use AI responsibly while still developing their own translation competence.”</w:t>
      </w:r>
    </w:p>
    <w:p w14:paraId="0114E8CE" w14:textId="00E57D9A" w:rsidR="00A60225" w:rsidRDefault="009F430B" w:rsidP="004B2974">
      <w:pPr>
        <w:spacing w:after="120" w:line="480" w:lineRule="auto"/>
        <w:ind w:firstLine="720"/>
        <w:jc w:val="both"/>
        <w:rPr>
          <w:rFonts w:ascii="Times New Roman" w:hAnsi="Times New Roman" w:cs="Times New Roman"/>
          <w:b/>
          <w:bCs/>
          <w:i/>
          <w:iCs/>
        </w:rPr>
      </w:pPr>
      <w:r w:rsidRPr="00780F4A">
        <w:rPr>
          <w:rFonts w:ascii="Times New Roman" w:hAnsi="Times New Roman" w:cs="Times New Roman"/>
          <w:b/>
          <w:bCs/>
          <w:i/>
          <w:iCs/>
        </w:rPr>
        <w:t xml:space="preserve">Theme </w:t>
      </w:r>
      <w:r w:rsidR="00973D7C">
        <w:rPr>
          <w:rFonts w:ascii="Times New Roman" w:hAnsi="Times New Roman" w:cs="Times New Roman"/>
          <w:b/>
          <w:bCs/>
          <w:i/>
          <w:iCs/>
        </w:rPr>
        <w:t>3</w:t>
      </w:r>
      <w:r w:rsidRPr="00780F4A">
        <w:rPr>
          <w:rFonts w:ascii="Times New Roman" w:hAnsi="Times New Roman" w:cs="Times New Roman"/>
          <w:b/>
          <w:bCs/>
          <w:i/>
          <w:iCs/>
        </w:rPr>
        <w:t xml:space="preserve">: The types of pedagogical instructions or strategies </w:t>
      </w:r>
      <w:r w:rsidR="00265BAD">
        <w:rPr>
          <w:rFonts w:ascii="Times New Roman" w:hAnsi="Times New Roman" w:cs="Times New Roman"/>
          <w:b/>
          <w:bCs/>
          <w:i/>
          <w:iCs/>
        </w:rPr>
        <w:t xml:space="preserve">that </w:t>
      </w:r>
      <w:r w:rsidRPr="00780F4A">
        <w:rPr>
          <w:rFonts w:ascii="Times New Roman" w:hAnsi="Times New Roman" w:cs="Times New Roman"/>
          <w:b/>
          <w:bCs/>
          <w:i/>
          <w:iCs/>
        </w:rPr>
        <w:t>could be incorporated into translation teaching when ChatGPT becomes a formal tool for teaching and learning English</w:t>
      </w:r>
    </w:p>
    <w:p w14:paraId="0604E6C4" w14:textId="11ACF432" w:rsidR="004C5B54" w:rsidRDefault="004C5B54" w:rsidP="004B2974">
      <w:pPr>
        <w:spacing w:after="120" w:line="480" w:lineRule="auto"/>
        <w:ind w:firstLine="720"/>
        <w:jc w:val="both"/>
        <w:rPr>
          <w:rFonts w:ascii="Times New Roman" w:hAnsi="Times New Roman" w:cs="Times New Roman"/>
          <w:b/>
          <w:bCs/>
          <w:i/>
          <w:iCs/>
        </w:rPr>
      </w:pPr>
      <w:r>
        <w:rPr>
          <w:rFonts w:ascii="Times New Roman" w:hAnsi="Times New Roman" w:cs="Times New Roman"/>
          <w:b/>
          <w:bCs/>
          <w:i/>
          <w:iCs/>
        </w:rPr>
        <w:t>Pedagogical instruction</w:t>
      </w:r>
      <w:r w:rsidR="00341A40">
        <w:rPr>
          <w:rFonts w:ascii="Times New Roman" w:hAnsi="Times New Roman" w:cs="Times New Roman"/>
          <w:b/>
          <w:bCs/>
          <w:i/>
          <w:iCs/>
        </w:rPr>
        <w:t>s</w:t>
      </w:r>
      <w:r>
        <w:rPr>
          <w:rFonts w:ascii="Times New Roman" w:hAnsi="Times New Roman" w:cs="Times New Roman"/>
          <w:b/>
          <w:bCs/>
          <w:i/>
          <w:iCs/>
        </w:rPr>
        <w:t xml:space="preserve"> on ChatGPT adoption</w:t>
      </w:r>
    </w:p>
    <w:p w14:paraId="0EADD217" w14:textId="15CDEBB3" w:rsidR="00F440CF" w:rsidRDefault="007077B3" w:rsidP="004B2974">
      <w:pPr>
        <w:spacing w:after="120" w:line="480" w:lineRule="auto"/>
        <w:ind w:firstLine="720"/>
        <w:jc w:val="both"/>
        <w:rPr>
          <w:rFonts w:ascii="Times New Roman" w:hAnsi="Times New Roman" w:cs="Times New Roman"/>
        </w:rPr>
      </w:pPr>
      <w:r>
        <w:rPr>
          <w:rFonts w:ascii="Times New Roman" w:hAnsi="Times New Roman" w:cs="Times New Roman"/>
        </w:rPr>
        <w:t>All</w:t>
      </w:r>
      <w:r w:rsidR="007A321A">
        <w:rPr>
          <w:rFonts w:ascii="Times New Roman" w:hAnsi="Times New Roman" w:cs="Times New Roman"/>
        </w:rPr>
        <w:t xml:space="preserve"> the lecturers held the belief that </w:t>
      </w:r>
      <w:r w:rsidR="00E81266">
        <w:rPr>
          <w:rFonts w:ascii="Times New Roman" w:hAnsi="Times New Roman" w:cs="Times New Roman"/>
        </w:rPr>
        <w:t xml:space="preserve">students should be provided with </w:t>
      </w:r>
      <w:r w:rsidR="007A321A">
        <w:rPr>
          <w:rFonts w:ascii="Times New Roman" w:hAnsi="Times New Roman" w:cs="Times New Roman"/>
        </w:rPr>
        <w:t xml:space="preserve">pedagogical guidance on AI adoption. </w:t>
      </w:r>
      <w:r w:rsidR="004C5B54">
        <w:rPr>
          <w:rFonts w:ascii="Times New Roman" w:hAnsi="Times New Roman" w:cs="Times New Roman"/>
        </w:rPr>
        <w:t>On the one hand, s</w:t>
      </w:r>
      <w:r w:rsidR="007A321A">
        <w:rPr>
          <w:rFonts w:ascii="Times New Roman" w:hAnsi="Times New Roman" w:cs="Times New Roman"/>
        </w:rPr>
        <w:t xml:space="preserve">tudents should be officially informed of the acceptance of </w:t>
      </w:r>
      <w:r w:rsidR="009932D5">
        <w:rPr>
          <w:rFonts w:ascii="Times New Roman" w:hAnsi="Times New Roman" w:cs="Times New Roman"/>
        </w:rPr>
        <w:t>ChatGPT</w:t>
      </w:r>
      <w:r>
        <w:rPr>
          <w:rFonts w:ascii="Times New Roman" w:hAnsi="Times New Roman" w:cs="Times New Roman"/>
        </w:rPr>
        <w:t xml:space="preserve"> as a supportive tool</w:t>
      </w:r>
      <w:r w:rsidR="007A321A">
        <w:rPr>
          <w:rFonts w:ascii="Times New Roman" w:hAnsi="Times New Roman" w:cs="Times New Roman"/>
        </w:rPr>
        <w:t xml:space="preserve"> in the classroom</w:t>
      </w:r>
      <w:r w:rsidR="007A3F66">
        <w:rPr>
          <w:rFonts w:ascii="Times New Roman" w:hAnsi="Times New Roman" w:cs="Times New Roman"/>
        </w:rPr>
        <w:t xml:space="preserve">, which means the tool can be utilized to improve </w:t>
      </w:r>
      <w:r w:rsidR="00FE1309">
        <w:rPr>
          <w:rFonts w:ascii="Times New Roman" w:hAnsi="Times New Roman" w:cs="Times New Roman"/>
        </w:rPr>
        <w:t xml:space="preserve">their </w:t>
      </w:r>
      <w:r w:rsidR="007A3F66">
        <w:rPr>
          <w:rFonts w:ascii="Times New Roman" w:hAnsi="Times New Roman" w:cs="Times New Roman"/>
        </w:rPr>
        <w:t>linguistic competence</w:t>
      </w:r>
      <w:r w:rsidR="004C5B54">
        <w:rPr>
          <w:rFonts w:ascii="Times New Roman" w:hAnsi="Times New Roman" w:cs="Times New Roman"/>
        </w:rPr>
        <w:t>. On the other hand, they</w:t>
      </w:r>
      <w:r w:rsidR="007A3F66">
        <w:rPr>
          <w:rFonts w:ascii="Times New Roman" w:hAnsi="Times New Roman" w:cs="Times New Roman"/>
        </w:rPr>
        <w:t xml:space="preserve"> had to conform with some regulations in tests and assessment where AI tools were restricted, and they were expected to maintain self-reliance in exams. </w:t>
      </w:r>
      <w:r w:rsidR="004C5B54">
        <w:rPr>
          <w:rFonts w:ascii="Times New Roman" w:hAnsi="Times New Roman" w:cs="Times New Roman"/>
        </w:rPr>
        <w:t>Furthermore, students should be instructed to write prompts more effectively to meet their demands and the objectives of the unit.</w:t>
      </w:r>
      <w:r w:rsidR="005C221F">
        <w:rPr>
          <w:rFonts w:ascii="Times New Roman" w:hAnsi="Times New Roman" w:cs="Times New Roman"/>
        </w:rPr>
        <w:t xml:space="preserve"> This kind of AI literacy training can help students gain </w:t>
      </w:r>
      <w:r w:rsidR="005C221F">
        <w:rPr>
          <w:rFonts w:ascii="Times New Roman" w:hAnsi="Times New Roman" w:cs="Times New Roman"/>
        </w:rPr>
        <w:lastRenderedPageBreak/>
        <w:t>deeper insights into their translation tasks, especially in terms of specialized words, styles, and cultural variations, while cultivating a sense of critical thinking</w:t>
      </w:r>
      <w:r w:rsidR="00F13205">
        <w:rPr>
          <w:rFonts w:ascii="Times New Roman" w:hAnsi="Times New Roman" w:cs="Times New Roman"/>
        </w:rPr>
        <w:t>,</w:t>
      </w:r>
      <w:r w:rsidR="005C221F">
        <w:rPr>
          <w:rFonts w:ascii="Times New Roman" w:hAnsi="Times New Roman" w:cs="Times New Roman"/>
        </w:rPr>
        <w:t xml:space="preserve"> analytical judgement</w:t>
      </w:r>
      <w:r w:rsidR="00F13205">
        <w:rPr>
          <w:rFonts w:ascii="Times New Roman" w:hAnsi="Times New Roman" w:cs="Times New Roman"/>
        </w:rPr>
        <w:t>, along with learner autonomy.</w:t>
      </w:r>
    </w:p>
    <w:p w14:paraId="12F1FEB3" w14:textId="006EEFE4" w:rsidR="009932D5" w:rsidRDefault="009932D5" w:rsidP="004B2974">
      <w:pPr>
        <w:spacing w:after="120" w:line="480" w:lineRule="auto"/>
        <w:ind w:firstLine="720"/>
        <w:jc w:val="both"/>
        <w:rPr>
          <w:rFonts w:ascii="Times New Roman" w:hAnsi="Times New Roman" w:cs="Times New Roman"/>
        </w:rPr>
      </w:pPr>
      <w:r>
        <w:rPr>
          <w:rFonts w:ascii="Times New Roman" w:hAnsi="Times New Roman" w:cs="Times New Roman"/>
        </w:rPr>
        <w:t>“</w:t>
      </w:r>
      <w:r w:rsidRPr="001A7819">
        <w:rPr>
          <w:rFonts w:ascii="Times New Roman" w:hAnsi="Times New Roman" w:cs="Times New Roman"/>
          <w:i/>
          <w:iCs/>
        </w:rPr>
        <w:t>When my students intend to use ChatGPT in their translation exercises, I usually give them clear instructions to guide their practice. First, I remind them to use ChatGPT as a support tool, not as a substitute for their own thinking.</w:t>
      </w:r>
      <w:r>
        <w:rPr>
          <w:rFonts w:ascii="Times New Roman" w:hAnsi="Times New Roman" w:cs="Times New Roman"/>
          <w:i/>
          <w:iCs/>
        </w:rPr>
        <w:t>”</w:t>
      </w:r>
    </w:p>
    <w:p w14:paraId="7F92429D" w14:textId="09A4107B" w:rsidR="004C5B54" w:rsidRPr="00355EEA" w:rsidRDefault="004C5B54" w:rsidP="004B2974">
      <w:pPr>
        <w:spacing w:after="120" w:line="480" w:lineRule="auto"/>
        <w:ind w:firstLine="720"/>
        <w:jc w:val="both"/>
        <w:rPr>
          <w:rFonts w:ascii="Times New Roman" w:hAnsi="Times New Roman" w:cs="Times New Roman"/>
          <w:i/>
          <w:iCs/>
        </w:rPr>
      </w:pPr>
      <w:r w:rsidRPr="00355EEA">
        <w:rPr>
          <w:rFonts w:ascii="Times New Roman" w:hAnsi="Times New Roman" w:cs="Times New Roman"/>
          <w:i/>
          <w:iCs/>
        </w:rPr>
        <w:t xml:space="preserve">“Announcing that students are allowed to use translation tools when doing assignments such as classwork, homework, Moodle assignments, and emphasizing that in the mid-term and final exams, students must rely on themselves. Clarifying that any assistance from translation applications or tools used in the exam room will be considered cheating. Informing learners that translation tools are merely supporting tools, while learners themselves must learn various translation methods to create as many versions as possible, with the </w:t>
      </w:r>
      <w:proofErr w:type="gramStart"/>
      <w:r w:rsidRPr="00355EEA">
        <w:rPr>
          <w:rFonts w:ascii="Times New Roman" w:hAnsi="Times New Roman" w:cs="Times New Roman"/>
          <w:i/>
          <w:iCs/>
        </w:rPr>
        <w:t>ultimate goal</w:t>
      </w:r>
      <w:proofErr w:type="gramEnd"/>
      <w:r w:rsidRPr="00355EEA">
        <w:rPr>
          <w:rFonts w:ascii="Times New Roman" w:hAnsi="Times New Roman" w:cs="Times New Roman"/>
          <w:i/>
          <w:iCs/>
        </w:rPr>
        <w:t xml:space="preserve"> of boosting translation skills.”</w:t>
      </w:r>
    </w:p>
    <w:p w14:paraId="5AC73FD5" w14:textId="2DE1F04B" w:rsidR="009932D5" w:rsidRDefault="004C5B54" w:rsidP="004B2974">
      <w:pPr>
        <w:spacing w:after="120" w:line="480" w:lineRule="auto"/>
        <w:ind w:firstLine="720"/>
        <w:jc w:val="both"/>
        <w:rPr>
          <w:rFonts w:ascii="Times New Roman" w:hAnsi="Times New Roman" w:cs="Times New Roman"/>
          <w:b/>
          <w:bCs/>
          <w:i/>
          <w:iCs/>
        </w:rPr>
      </w:pPr>
      <w:r w:rsidRPr="004C5B54">
        <w:rPr>
          <w:rFonts w:ascii="Times New Roman" w:hAnsi="Times New Roman" w:cs="Times New Roman"/>
          <w:b/>
          <w:bCs/>
          <w:i/>
          <w:iCs/>
        </w:rPr>
        <w:t>Instruction</w:t>
      </w:r>
      <w:r w:rsidR="001F5939">
        <w:rPr>
          <w:rFonts w:ascii="Times New Roman" w:hAnsi="Times New Roman" w:cs="Times New Roman"/>
          <w:b/>
          <w:bCs/>
          <w:i/>
          <w:iCs/>
        </w:rPr>
        <w:t>s</w:t>
      </w:r>
      <w:r w:rsidRPr="004C5B54">
        <w:rPr>
          <w:rFonts w:ascii="Times New Roman" w:hAnsi="Times New Roman" w:cs="Times New Roman"/>
          <w:b/>
          <w:bCs/>
          <w:i/>
          <w:iCs/>
        </w:rPr>
        <w:t xml:space="preserve"> on ethical use of ChatGPT</w:t>
      </w:r>
    </w:p>
    <w:p w14:paraId="72D4F945" w14:textId="694CC811" w:rsidR="00E56118" w:rsidRDefault="00E56118"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The second type of instruction suggested by the lecturers </w:t>
      </w:r>
      <w:r w:rsidR="004671AA">
        <w:rPr>
          <w:rFonts w:ascii="Times New Roman" w:hAnsi="Times New Roman" w:cs="Times New Roman"/>
        </w:rPr>
        <w:t>is</w:t>
      </w:r>
      <w:r w:rsidR="00440F4D">
        <w:rPr>
          <w:rFonts w:ascii="Times New Roman" w:hAnsi="Times New Roman" w:cs="Times New Roman"/>
        </w:rPr>
        <w:t xml:space="preserve"> raising</w:t>
      </w:r>
      <w:r>
        <w:rPr>
          <w:rFonts w:ascii="Times New Roman" w:hAnsi="Times New Roman" w:cs="Times New Roman"/>
        </w:rPr>
        <w:t xml:space="preserve"> ethical awareness in adopting ChatGPT</w:t>
      </w:r>
      <w:r w:rsidR="00440F4D">
        <w:rPr>
          <w:rFonts w:ascii="Times New Roman" w:hAnsi="Times New Roman" w:cs="Times New Roman"/>
        </w:rPr>
        <w:t xml:space="preserve"> among learners </w:t>
      </w:r>
      <w:r w:rsidR="00B30145">
        <w:rPr>
          <w:rFonts w:ascii="Times New Roman" w:hAnsi="Times New Roman" w:cs="Times New Roman"/>
        </w:rPr>
        <w:t>by specifying that they</w:t>
      </w:r>
      <w:r w:rsidR="00440F4D">
        <w:rPr>
          <w:rFonts w:ascii="Times New Roman" w:hAnsi="Times New Roman" w:cs="Times New Roman"/>
        </w:rPr>
        <w:t xml:space="preserve"> </w:t>
      </w:r>
      <w:r w:rsidR="009215E0">
        <w:rPr>
          <w:rFonts w:ascii="Times New Roman" w:hAnsi="Times New Roman" w:cs="Times New Roman"/>
        </w:rPr>
        <w:t>were supposed to use ChatGPT in a responsible manner</w:t>
      </w:r>
      <w:r w:rsidR="00087FAE">
        <w:rPr>
          <w:rFonts w:ascii="Times New Roman" w:hAnsi="Times New Roman" w:cs="Times New Roman"/>
        </w:rPr>
        <w:t xml:space="preserve"> and</w:t>
      </w:r>
      <w:r w:rsidR="00B30145">
        <w:rPr>
          <w:rFonts w:ascii="Times New Roman" w:hAnsi="Times New Roman" w:cs="Times New Roman"/>
        </w:rPr>
        <w:t xml:space="preserve"> </w:t>
      </w:r>
      <w:r w:rsidR="00341A40">
        <w:rPr>
          <w:rFonts w:ascii="Times New Roman" w:hAnsi="Times New Roman" w:cs="Times New Roman"/>
        </w:rPr>
        <w:t xml:space="preserve">be conscious of biases </w:t>
      </w:r>
      <w:r w:rsidR="003E5E36">
        <w:rPr>
          <w:rFonts w:ascii="Times New Roman" w:hAnsi="Times New Roman" w:cs="Times New Roman"/>
        </w:rPr>
        <w:t>and other sensitive issues arising from the employment of</w:t>
      </w:r>
      <w:r w:rsidR="00341A40">
        <w:rPr>
          <w:rFonts w:ascii="Times New Roman" w:hAnsi="Times New Roman" w:cs="Times New Roman"/>
        </w:rPr>
        <w:t xml:space="preserve"> this AI-assistant tool</w:t>
      </w:r>
      <w:r w:rsidR="00C92758">
        <w:rPr>
          <w:rFonts w:ascii="Times New Roman" w:hAnsi="Times New Roman" w:cs="Times New Roman"/>
        </w:rPr>
        <w:t xml:space="preserve"> </w:t>
      </w:r>
      <w:r w:rsidR="00446391">
        <w:rPr>
          <w:rFonts w:ascii="Times New Roman" w:hAnsi="Times New Roman" w:cs="Times New Roman"/>
        </w:rPr>
        <w:t xml:space="preserve">since </w:t>
      </w:r>
      <w:r w:rsidR="00211D2C">
        <w:rPr>
          <w:rFonts w:ascii="Times New Roman" w:hAnsi="Times New Roman" w:cs="Times New Roman"/>
        </w:rPr>
        <w:t>increased</w:t>
      </w:r>
      <w:r w:rsidR="00136E46">
        <w:rPr>
          <w:rFonts w:ascii="Times New Roman" w:hAnsi="Times New Roman" w:cs="Times New Roman"/>
        </w:rPr>
        <w:t xml:space="preserve"> </w:t>
      </w:r>
      <w:r w:rsidR="00446391">
        <w:rPr>
          <w:rFonts w:ascii="Times New Roman" w:hAnsi="Times New Roman" w:cs="Times New Roman"/>
        </w:rPr>
        <w:t xml:space="preserve">awareness of these problems can prevent </w:t>
      </w:r>
      <w:r w:rsidR="00FE7DDD">
        <w:rPr>
          <w:rFonts w:ascii="Times New Roman" w:hAnsi="Times New Roman" w:cs="Times New Roman"/>
        </w:rPr>
        <w:t>them</w:t>
      </w:r>
      <w:r w:rsidR="00446391">
        <w:rPr>
          <w:rFonts w:ascii="Times New Roman" w:hAnsi="Times New Roman" w:cs="Times New Roman"/>
        </w:rPr>
        <w:t xml:space="preserve"> from exhibiting a distorted view</w:t>
      </w:r>
      <w:r w:rsidR="00C323C4">
        <w:rPr>
          <w:rFonts w:ascii="Times New Roman" w:hAnsi="Times New Roman" w:cs="Times New Roman"/>
        </w:rPr>
        <w:t xml:space="preserve"> of other cultures or languages.</w:t>
      </w:r>
    </w:p>
    <w:p w14:paraId="3F98A90D" w14:textId="6AD22FB6" w:rsidR="00341A40" w:rsidRDefault="00341A40" w:rsidP="004B2974">
      <w:pPr>
        <w:spacing w:after="120" w:line="480" w:lineRule="auto"/>
        <w:ind w:firstLine="720"/>
        <w:jc w:val="both"/>
        <w:rPr>
          <w:rFonts w:ascii="Times New Roman" w:hAnsi="Times New Roman" w:cs="Times New Roman"/>
          <w:i/>
          <w:iCs/>
        </w:rPr>
      </w:pPr>
      <w:r w:rsidRPr="00341A40">
        <w:rPr>
          <w:rFonts w:ascii="Times New Roman" w:hAnsi="Times New Roman" w:cs="Times New Roman"/>
          <w:i/>
          <w:iCs/>
        </w:rPr>
        <w:t xml:space="preserve">“In the middle of the course, I train my students how to use AI tools effectively and discuss with them about ethical issues. Specially, they need to evaluate the AI translation and be responsible for their final translation </w:t>
      </w:r>
      <w:proofErr w:type="gramStart"/>
      <w:r w:rsidRPr="00341A40">
        <w:rPr>
          <w:rFonts w:ascii="Times New Roman" w:hAnsi="Times New Roman" w:cs="Times New Roman"/>
          <w:i/>
          <w:iCs/>
        </w:rPr>
        <w:t>version.”</w:t>
      </w:r>
      <w:proofErr w:type="gramEnd"/>
    </w:p>
    <w:p w14:paraId="0D037050" w14:textId="2705C0D7" w:rsidR="001740AE" w:rsidRPr="001740AE" w:rsidRDefault="001740AE" w:rsidP="004B2974">
      <w:pPr>
        <w:spacing w:after="120" w:line="480" w:lineRule="auto"/>
        <w:ind w:firstLine="720"/>
        <w:jc w:val="both"/>
        <w:rPr>
          <w:rFonts w:ascii="Times New Roman" w:hAnsi="Times New Roman" w:cs="Times New Roman"/>
          <w:i/>
          <w:iCs/>
        </w:rPr>
      </w:pPr>
      <w:r w:rsidRPr="001740AE">
        <w:rPr>
          <w:rFonts w:ascii="Times New Roman" w:hAnsi="Times New Roman" w:cs="Times New Roman"/>
          <w:i/>
          <w:iCs/>
        </w:rPr>
        <w:lastRenderedPageBreak/>
        <w:t>“</w:t>
      </w:r>
      <w:r>
        <w:rPr>
          <w:rFonts w:ascii="Times New Roman" w:hAnsi="Times New Roman" w:cs="Times New Roman"/>
          <w:i/>
          <w:iCs/>
        </w:rPr>
        <w:t xml:space="preserve">… </w:t>
      </w:r>
      <w:r w:rsidR="008C743A">
        <w:rPr>
          <w:rFonts w:ascii="Times New Roman" w:hAnsi="Times New Roman" w:cs="Times New Roman"/>
          <w:i/>
          <w:iCs/>
        </w:rPr>
        <w:t>I mean, they</w:t>
      </w:r>
      <w:r w:rsidR="0060038C">
        <w:rPr>
          <w:rFonts w:ascii="Times New Roman" w:hAnsi="Times New Roman" w:cs="Times New Roman"/>
          <w:i/>
          <w:iCs/>
        </w:rPr>
        <w:t xml:space="preserve">’d be able to </w:t>
      </w:r>
      <w:r w:rsidRPr="001740AE">
        <w:rPr>
          <w:rFonts w:ascii="Times New Roman" w:hAnsi="Times New Roman" w:cs="Times New Roman"/>
          <w:i/>
          <w:iCs/>
        </w:rPr>
        <w:t>manually check for accuracy and identify biased results</w:t>
      </w:r>
      <w:r>
        <w:rPr>
          <w:rFonts w:ascii="Times New Roman" w:hAnsi="Times New Roman" w:cs="Times New Roman"/>
          <w:i/>
          <w:iCs/>
        </w:rPr>
        <w:t xml:space="preserve">, and </w:t>
      </w:r>
      <w:r w:rsidRPr="001740AE">
        <w:rPr>
          <w:rFonts w:ascii="Times New Roman" w:hAnsi="Times New Roman" w:cs="Times New Roman"/>
          <w:i/>
          <w:iCs/>
        </w:rPr>
        <w:t>beware of several ethical issues such as privacy, security and sensitivity of generated data.”</w:t>
      </w:r>
    </w:p>
    <w:p w14:paraId="4685CFA4" w14:textId="26266E2B" w:rsidR="00394B83" w:rsidRPr="00341A40" w:rsidRDefault="00341A40" w:rsidP="004B2974">
      <w:pPr>
        <w:spacing w:after="120" w:line="480" w:lineRule="auto"/>
        <w:ind w:firstLine="720"/>
        <w:jc w:val="both"/>
        <w:rPr>
          <w:rFonts w:ascii="Times New Roman" w:hAnsi="Times New Roman" w:cs="Times New Roman"/>
          <w:b/>
          <w:bCs/>
          <w:i/>
          <w:iCs/>
        </w:rPr>
      </w:pPr>
      <w:r w:rsidRPr="004C5B54">
        <w:rPr>
          <w:rFonts w:ascii="Times New Roman" w:hAnsi="Times New Roman" w:cs="Times New Roman"/>
          <w:b/>
          <w:bCs/>
          <w:i/>
          <w:iCs/>
        </w:rPr>
        <w:t>Instruction</w:t>
      </w:r>
      <w:r w:rsidR="00E65B5F">
        <w:rPr>
          <w:rFonts w:ascii="Times New Roman" w:hAnsi="Times New Roman" w:cs="Times New Roman"/>
          <w:b/>
          <w:bCs/>
          <w:i/>
          <w:iCs/>
        </w:rPr>
        <w:t>s</w:t>
      </w:r>
      <w:r w:rsidRPr="004C5B54">
        <w:rPr>
          <w:rFonts w:ascii="Times New Roman" w:hAnsi="Times New Roman" w:cs="Times New Roman"/>
          <w:b/>
          <w:bCs/>
          <w:i/>
          <w:iCs/>
        </w:rPr>
        <w:t xml:space="preserve"> on </w:t>
      </w:r>
      <w:r>
        <w:rPr>
          <w:rFonts w:ascii="Times New Roman" w:hAnsi="Times New Roman" w:cs="Times New Roman"/>
          <w:b/>
          <w:bCs/>
          <w:i/>
          <w:iCs/>
        </w:rPr>
        <w:t>development of learner autonomy</w:t>
      </w:r>
    </w:p>
    <w:p w14:paraId="51D805E8" w14:textId="501EB609" w:rsidR="00A60225" w:rsidRDefault="001740AE" w:rsidP="004B2974">
      <w:pPr>
        <w:spacing w:after="120" w:line="480" w:lineRule="auto"/>
        <w:ind w:firstLine="720"/>
        <w:jc w:val="both"/>
        <w:rPr>
          <w:rFonts w:ascii="Times New Roman" w:hAnsi="Times New Roman" w:cs="Times New Roman"/>
        </w:rPr>
      </w:pPr>
      <w:r>
        <w:rPr>
          <w:rFonts w:ascii="Times New Roman" w:hAnsi="Times New Roman" w:cs="Times New Roman"/>
        </w:rPr>
        <w:t>Despite</w:t>
      </w:r>
      <w:r w:rsidR="00341A40">
        <w:rPr>
          <w:rFonts w:ascii="Times New Roman" w:hAnsi="Times New Roman" w:cs="Times New Roman"/>
        </w:rPr>
        <w:t xml:space="preserve"> permitting the employment of ChatGPT for </w:t>
      </w:r>
      <w:r w:rsidR="00706406">
        <w:rPr>
          <w:rFonts w:ascii="Times New Roman" w:hAnsi="Times New Roman" w:cs="Times New Roman"/>
        </w:rPr>
        <w:t>linguistic</w:t>
      </w:r>
      <w:r w:rsidR="00341A40">
        <w:rPr>
          <w:rFonts w:ascii="Times New Roman" w:hAnsi="Times New Roman" w:cs="Times New Roman"/>
        </w:rPr>
        <w:t xml:space="preserve"> practice, the lecturers expected their students to be actively and critically engaged in translation tasks through comparison and contrast of their own translations</w:t>
      </w:r>
      <w:r w:rsidR="00573F0B">
        <w:rPr>
          <w:rFonts w:ascii="Times New Roman" w:hAnsi="Times New Roman" w:cs="Times New Roman"/>
        </w:rPr>
        <w:t xml:space="preserve"> with </w:t>
      </w:r>
      <w:r w:rsidR="00341A40">
        <w:rPr>
          <w:rFonts w:ascii="Times New Roman" w:hAnsi="Times New Roman" w:cs="Times New Roman"/>
        </w:rPr>
        <w:t>those of ChatGPT, accuracy check, and revision of ChatGPT-generated versions. In addition, they ought to be involved in decision-making process and take advantage of translation methods and skills to produce multiple translations. This implies th</w:t>
      </w:r>
      <w:r w:rsidR="00650C34">
        <w:rPr>
          <w:rFonts w:ascii="Times New Roman" w:hAnsi="Times New Roman" w:cs="Times New Roman"/>
        </w:rPr>
        <w:t xml:space="preserve">e prioritization </w:t>
      </w:r>
      <w:r w:rsidR="0012267C">
        <w:rPr>
          <w:rFonts w:ascii="Times New Roman" w:hAnsi="Times New Roman" w:cs="Times New Roman"/>
        </w:rPr>
        <w:t>of enhancing</w:t>
      </w:r>
      <w:r w:rsidR="00650C34">
        <w:rPr>
          <w:rFonts w:ascii="Times New Roman" w:hAnsi="Times New Roman" w:cs="Times New Roman"/>
        </w:rPr>
        <w:t xml:space="preserve"> </w:t>
      </w:r>
      <w:r w:rsidR="00341A40">
        <w:rPr>
          <w:rFonts w:ascii="Times New Roman" w:hAnsi="Times New Roman" w:cs="Times New Roman"/>
        </w:rPr>
        <w:t xml:space="preserve">translation competence and </w:t>
      </w:r>
      <w:r w:rsidR="00650C34">
        <w:rPr>
          <w:rFonts w:ascii="Times New Roman" w:hAnsi="Times New Roman" w:cs="Times New Roman"/>
        </w:rPr>
        <w:t>judgmental independence</w:t>
      </w:r>
      <w:r w:rsidR="0012267C">
        <w:rPr>
          <w:rFonts w:ascii="Times New Roman" w:hAnsi="Times New Roman" w:cs="Times New Roman"/>
        </w:rPr>
        <w:t>, which were crucial factors contributing to enhanced learner autonomy.</w:t>
      </w:r>
    </w:p>
    <w:p w14:paraId="0F2B40A4" w14:textId="4DFA8E0D" w:rsidR="00DB2E3A" w:rsidRPr="004B2974" w:rsidRDefault="009932D5" w:rsidP="004B2974">
      <w:pPr>
        <w:spacing w:after="120" w:line="480" w:lineRule="auto"/>
        <w:ind w:firstLine="720"/>
        <w:jc w:val="both"/>
        <w:rPr>
          <w:rFonts w:ascii="Times New Roman" w:hAnsi="Times New Roman" w:cs="Times New Roman"/>
          <w:i/>
          <w:iCs/>
        </w:rPr>
      </w:pPr>
      <w:r>
        <w:rPr>
          <w:rFonts w:ascii="Times New Roman" w:hAnsi="Times New Roman" w:cs="Times New Roman"/>
          <w:i/>
          <w:iCs/>
        </w:rPr>
        <w:t>“</w:t>
      </w:r>
      <w:r w:rsidR="00D618F3">
        <w:rPr>
          <w:rFonts w:ascii="Times New Roman" w:hAnsi="Times New Roman" w:cs="Times New Roman"/>
          <w:i/>
          <w:iCs/>
        </w:rPr>
        <w:t xml:space="preserve">… </w:t>
      </w:r>
      <w:r w:rsidRPr="001A7819">
        <w:rPr>
          <w:rFonts w:ascii="Times New Roman" w:hAnsi="Times New Roman" w:cs="Times New Roman"/>
          <w:i/>
          <w:iCs/>
        </w:rPr>
        <w:t>They should compare the AI’s translation with their own draft, then analyze differences in word choice, grammar, and style. Second, I encourage them to check accuracy by reading the original text carefully and asking whether the AI output truly reflects the meaning. For example, if ChatGPT translates an idiom literally, students must decide whether to keep it or adapt it to natural Vietnamese or English usage. Finally, I ask them to revise the AI-generated text to match academic standards, because translation is not only about meaning but also about tone, context, and appropriateness. This way, they learn to use AI critically and responsibly.</w:t>
      </w:r>
      <w:r>
        <w:rPr>
          <w:rFonts w:ascii="Times New Roman" w:hAnsi="Times New Roman" w:cs="Times New Roman"/>
          <w:i/>
          <w:iCs/>
        </w:rPr>
        <w:t>”</w:t>
      </w:r>
    </w:p>
    <w:p w14:paraId="43F07F2E" w14:textId="556E182B" w:rsidR="004B2974" w:rsidRDefault="004B2974" w:rsidP="004B2974">
      <w:pPr>
        <w:pStyle w:val="ListParagraph"/>
        <w:numPr>
          <w:ilvl w:val="0"/>
          <w:numId w:val="25"/>
        </w:numPr>
        <w:jc w:val="center"/>
        <w:rPr>
          <w:rFonts w:ascii="Times New Roman" w:hAnsi="Times New Roman" w:cs="Times New Roman"/>
          <w:b/>
          <w:bCs/>
        </w:rPr>
      </w:pPr>
      <w:r w:rsidRPr="004B2974">
        <w:rPr>
          <w:rFonts w:ascii="Times New Roman" w:hAnsi="Times New Roman" w:cs="Times New Roman"/>
          <w:b/>
          <w:bCs/>
        </w:rPr>
        <w:t>Discussion</w:t>
      </w:r>
    </w:p>
    <w:p w14:paraId="1C070C43" w14:textId="125EE93A" w:rsidR="004B2974" w:rsidRPr="004B2974" w:rsidRDefault="004B2974" w:rsidP="004B2974">
      <w:pPr>
        <w:ind w:left="720"/>
        <w:rPr>
          <w:rFonts w:ascii="Times New Roman" w:hAnsi="Times New Roman" w:cs="Times New Roman"/>
        </w:rPr>
      </w:pPr>
      <w:r w:rsidRPr="004B2974">
        <w:rPr>
          <w:rFonts w:ascii="Times New Roman" w:hAnsi="Times New Roman" w:cs="Times New Roman"/>
        </w:rPr>
        <w:t>This research paper attempts to seek answers to the following questions:</w:t>
      </w:r>
    </w:p>
    <w:p w14:paraId="41BFE7C8" w14:textId="7CEA88FC" w:rsidR="00CC2CCD" w:rsidRPr="004B2974" w:rsidRDefault="00C57972" w:rsidP="004B2974">
      <w:pPr>
        <w:spacing w:after="120" w:line="480" w:lineRule="auto"/>
        <w:ind w:firstLine="720"/>
        <w:jc w:val="both"/>
        <w:rPr>
          <w:rFonts w:ascii="Times New Roman" w:hAnsi="Times New Roman" w:cs="Times New Roman"/>
          <w:i/>
          <w:iCs/>
        </w:rPr>
      </w:pPr>
      <w:r w:rsidRPr="004B2974">
        <w:rPr>
          <w:rFonts w:ascii="Times New Roman" w:hAnsi="Times New Roman" w:cs="Times New Roman"/>
          <w:i/>
          <w:iCs/>
        </w:rPr>
        <w:t xml:space="preserve">RQ1: </w:t>
      </w:r>
      <w:r w:rsidR="00CC2CCD" w:rsidRPr="004B2974">
        <w:rPr>
          <w:rFonts w:ascii="Times New Roman" w:hAnsi="Times New Roman" w:cs="Times New Roman"/>
          <w:i/>
          <w:iCs/>
        </w:rPr>
        <w:t>What are the factors influencing English-majored students at HUFLIT to adopt ChatGPT in their translation courses?</w:t>
      </w:r>
    </w:p>
    <w:p w14:paraId="1E428699" w14:textId="58CCF4FF" w:rsidR="00536916" w:rsidRDefault="00CC2CCD" w:rsidP="004B2974">
      <w:pPr>
        <w:spacing w:after="120" w:line="480" w:lineRule="auto"/>
        <w:ind w:firstLine="720"/>
        <w:jc w:val="both"/>
        <w:rPr>
          <w:rFonts w:ascii="Times New Roman" w:hAnsi="Times New Roman" w:cs="Times New Roman"/>
        </w:rPr>
      </w:pPr>
      <w:r>
        <w:rPr>
          <w:rFonts w:ascii="Times New Roman" w:hAnsi="Times New Roman" w:cs="Times New Roman"/>
        </w:rPr>
        <w:t>Regarding the first research question, the quantitative data</w:t>
      </w:r>
      <w:r w:rsidR="002D2666">
        <w:rPr>
          <w:rFonts w:ascii="Times New Roman" w:hAnsi="Times New Roman" w:cs="Times New Roman"/>
        </w:rPr>
        <w:t xml:space="preserve"> obtained from SMART PLS 3 reveal</w:t>
      </w:r>
      <w:r w:rsidR="00524350">
        <w:rPr>
          <w:rFonts w:ascii="Times New Roman" w:hAnsi="Times New Roman" w:cs="Times New Roman"/>
        </w:rPr>
        <w:t>s</w:t>
      </w:r>
      <w:r w:rsidR="002D2666">
        <w:rPr>
          <w:rFonts w:ascii="Times New Roman" w:hAnsi="Times New Roman" w:cs="Times New Roman"/>
        </w:rPr>
        <w:t xml:space="preserve"> that </w:t>
      </w:r>
      <w:r w:rsidR="001C7820">
        <w:rPr>
          <w:rFonts w:ascii="Times New Roman" w:hAnsi="Times New Roman" w:cs="Times New Roman"/>
        </w:rPr>
        <w:t xml:space="preserve">the greatest contributory factor </w:t>
      </w:r>
      <w:r w:rsidR="00132779">
        <w:rPr>
          <w:rFonts w:ascii="Times New Roman" w:hAnsi="Times New Roman" w:cs="Times New Roman"/>
        </w:rPr>
        <w:t>to</w:t>
      </w:r>
      <w:r w:rsidR="001C7820">
        <w:rPr>
          <w:rFonts w:ascii="Times New Roman" w:hAnsi="Times New Roman" w:cs="Times New Roman"/>
        </w:rPr>
        <w:t xml:space="preserve"> the actual adoption of ChatGPT in</w:t>
      </w:r>
      <w:r w:rsidR="003361F5">
        <w:rPr>
          <w:rFonts w:ascii="Times New Roman" w:hAnsi="Times New Roman" w:cs="Times New Roman"/>
        </w:rPr>
        <w:t xml:space="preserve"> translation </w:t>
      </w:r>
      <w:r w:rsidR="00A45606">
        <w:rPr>
          <w:rFonts w:ascii="Times New Roman" w:hAnsi="Times New Roman" w:cs="Times New Roman"/>
        </w:rPr>
        <w:t>is</w:t>
      </w:r>
      <w:r w:rsidR="001C7820">
        <w:rPr>
          <w:rFonts w:ascii="Times New Roman" w:hAnsi="Times New Roman" w:cs="Times New Roman"/>
        </w:rPr>
        <w:t xml:space="preserve"> </w:t>
      </w:r>
      <w:r w:rsidR="001C7820">
        <w:rPr>
          <w:rFonts w:ascii="Times New Roman" w:hAnsi="Times New Roman" w:cs="Times New Roman"/>
        </w:rPr>
        <w:lastRenderedPageBreak/>
        <w:t>intrinsic motivation, closely followed by extrinsic motivation, and social influence.</w:t>
      </w:r>
      <w:r w:rsidR="00E454F3">
        <w:rPr>
          <w:rFonts w:ascii="Times New Roman" w:hAnsi="Times New Roman" w:cs="Times New Roman"/>
        </w:rPr>
        <w:t xml:space="preserve"> This finding is consistent with tha</w:t>
      </w:r>
      <w:r w:rsidR="00CE1704">
        <w:rPr>
          <w:rFonts w:ascii="Times New Roman" w:hAnsi="Times New Roman" w:cs="Times New Roman"/>
        </w:rPr>
        <w:t xml:space="preserve">t of the research </w:t>
      </w:r>
      <w:r w:rsidR="00A22DA1">
        <w:rPr>
          <w:rFonts w:ascii="Times New Roman" w:hAnsi="Times New Roman" w:cs="Times New Roman"/>
        </w:rPr>
        <w:t>undertaken</w:t>
      </w:r>
      <w:r w:rsidR="00CE1704">
        <w:rPr>
          <w:rFonts w:ascii="Times New Roman" w:hAnsi="Times New Roman" w:cs="Times New Roman"/>
        </w:rPr>
        <w:t xml:space="preserve"> by </w:t>
      </w:r>
      <w:r w:rsidR="0042606C">
        <w:rPr>
          <w:rFonts w:ascii="Times New Roman" w:hAnsi="Times New Roman" w:cs="Times New Roman"/>
        </w:rPr>
        <w:t>Ren (2025)</w:t>
      </w:r>
      <w:r w:rsidR="009A0CF1">
        <w:rPr>
          <w:rFonts w:ascii="Times New Roman" w:hAnsi="Times New Roman" w:cs="Times New Roman"/>
        </w:rPr>
        <w:t>.</w:t>
      </w:r>
      <w:r w:rsidR="0042606C">
        <w:rPr>
          <w:rFonts w:ascii="Times New Roman" w:hAnsi="Times New Roman" w:cs="Times New Roman"/>
        </w:rPr>
        <w:t xml:space="preserve"> </w:t>
      </w:r>
      <w:r w:rsidR="00307B88">
        <w:rPr>
          <w:rFonts w:ascii="Times New Roman" w:hAnsi="Times New Roman" w:cs="Times New Roman"/>
        </w:rPr>
        <w:t>Surprisingly</w:t>
      </w:r>
      <w:r w:rsidR="00132779">
        <w:rPr>
          <w:rFonts w:ascii="Times New Roman" w:hAnsi="Times New Roman" w:cs="Times New Roman"/>
        </w:rPr>
        <w:t xml:space="preserve">, </w:t>
      </w:r>
      <w:r w:rsidR="000130AA">
        <w:rPr>
          <w:rFonts w:ascii="Times New Roman" w:hAnsi="Times New Roman" w:cs="Times New Roman"/>
        </w:rPr>
        <w:t xml:space="preserve">Perceived </w:t>
      </w:r>
      <w:r w:rsidR="004C5D60">
        <w:rPr>
          <w:rFonts w:ascii="Times New Roman" w:hAnsi="Times New Roman" w:cs="Times New Roman"/>
        </w:rPr>
        <w:t xml:space="preserve">Usefulness </w:t>
      </w:r>
      <w:r w:rsidR="000130AA">
        <w:rPr>
          <w:rFonts w:ascii="Times New Roman" w:hAnsi="Times New Roman" w:cs="Times New Roman"/>
        </w:rPr>
        <w:t xml:space="preserve">and Perceived </w:t>
      </w:r>
      <w:r w:rsidR="004C5D60">
        <w:rPr>
          <w:rFonts w:ascii="Times New Roman" w:hAnsi="Times New Roman" w:cs="Times New Roman"/>
        </w:rPr>
        <w:t xml:space="preserve">Ease </w:t>
      </w:r>
      <w:proofErr w:type="gramStart"/>
      <w:r w:rsidR="00E63F43">
        <w:rPr>
          <w:rFonts w:ascii="Times New Roman" w:hAnsi="Times New Roman" w:cs="Times New Roman"/>
        </w:rPr>
        <w:t>O</w:t>
      </w:r>
      <w:r w:rsidR="004C5D60">
        <w:rPr>
          <w:rFonts w:ascii="Times New Roman" w:hAnsi="Times New Roman" w:cs="Times New Roman"/>
        </w:rPr>
        <w:t>f</w:t>
      </w:r>
      <w:proofErr w:type="gramEnd"/>
      <w:r w:rsidR="004C5D60">
        <w:rPr>
          <w:rFonts w:ascii="Times New Roman" w:hAnsi="Times New Roman" w:cs="Times New Roman"/>
        </w:rPr>
        <w:t xml:space="preserve"> Use </w:t>
      </w:r>
      <w:r w:rsidR="000130AA">
        <w:rPr>
          <w:rFonts w:ascii="Times New Roman" w:hAnsi="Times New Roman" w:cs="Times New Roman"/>
        </w:rPr>
        <w:t xml:space="preserve">have </w:t>
      </w:r>
      <w:r w:rsidR="0057694E">
        <w:rPr>
          <w:rFonts w:ascii="Times New Roman" w:hAnsi="Times New Roman" w:cs="Times New Roman"/>
        </w:rPr>
        <w:t>little or no</w:t>
      </w:r>
      <w:r w:rsidR="000130AA">
        <w:rPr>
          <w:rFonts w:ascii="Times New Roman" w:hAnsi="Times New Roman" w:cs="Times New Roman"/>
        </w:rPr>
        <w:t xml:space="preserve"> significant </w:t>
      </w:r>
      <w:r w:rsidR="00307B88">
        <w:rPr>
          <w:rFonts w:ascii="Times New Roman" w:hAnsi="Times New Roman" w:cs="Times New Roman"/>
        </w:rPr>
        <w:t>impact on the actual use of ChatGPT in translation, which is contrary to prior studies whose findings have confirmed the positive influence of these factors on behavioral intention and the actual use of a technological tool</w:t>
      </w:r>
      <w:r w:rsidR="003361F5">
        <w:rPr>
          <w:rFonts w:ascii="Times New Roman" w:hAnsi="Times New Roman" w:cs="Times New Roman"/>
        </w:rPr>
        <w:t xml:space="preserve"> </w:t>
      </w:r>
      <w:r w:rsidR="005479A1" w:rsidRPr="005479A1">
        <w:rPr>
          <w:rFonts w:ascii="Times New Roman" w:hAnsi="Times New Roman" w:cs="Times New Roman"/>
          <w:noProof/>
        </w:rPr>
        <w:t>(Almogren</w:t>
      </w:r>
      <w:r w:rsidR="00BD4922">
        <w:rPr>
          <w:rFonts w:ascii="Times New Roman" w:hAnsi="Times New Roman" w:cs="Times New Roman"/>
          <w:noProof/>
        </w:rPr>
        <w:t xml:space="preserve"> et al., </w:t>
      </w:r>
      <w:r w:rsidR="005479A1" w:rsidRPr="005479A1">
        <w:rPr>
          <w:rFonts w:ascii="Times New Roman" w:hAnsi="Times New Roman" w:cs="Times New Roman"/>
          <w:noProof/>
        </w:rPr>
        <w:t>2024</w:t>
      </w:r>
      <w:r w:rsidR="005479A1">
        <w:rPr>
          <w:rFonts w:ascii="Times New Roman" w:hAnsi="Times New Roman" w:cs="Times New Roman"/>
          <w:noProof/>
        </w:rPr>
        <w:t xml:space="preserve">; </w:t>
      </w:r>
      <w:r w:rsidR="0098697A" w:rsidRPr="00740A81">
        <w:rPr>
          <w:rFonts w:ascii="Times New Roman" w:hAnsi="Times New Roman" w:cs="Times New Roman"/>
          <w:noProof/>
        </w:rPr>
        <w:t xml:space="preserve">Alotaibi </w:t>
      </w:r>
      <w:r w:rsidR="002E555F">
        <w:rPr>
          <w:rFonts w:ascii="Times New Roman" w:hAnsi="Times New Roman" w:cs="Times New Roman"/>
          <w:noProof/>
        </w:rPr>
        <w:t xml:space="preserve">et al., </w:t>
      </w:r>
      <w:r w:rsidR="0098697A" w:rsidRPr="00740A81">
        <w:rPr>
          <w:rFonts w:ascii="Times New Roman" w:hAnsi="Times New Roman" w:cs="Times New Roman"/>
          <w:noProof/>
        </w:rPr>
        <w:t>2025</w:t>
      </w:r>
      <w:r w:rsidR="005479A1">
        <w:rPr>
          <w:rFonts w:ascii="Times New Roman" w:hAnsi="Times New Roman" w:cs="Times New Roman"/>
          <w:noProof/>
        </w:rPr>
        <w:t xml:space="preserve">; </w:t>
      </w:r>
      <w:r w:rsidR="003361F5">
        <w:rPr>
          <w:rFonts w:ascii="Times New Roman" w:hAnsi="Times New Roman" w:cs="Times New Roman"/>
        </w:rPr>
        <w:t>Ren, 2025)</w:t>
      </w:r>
      <w:r w:rsidR="00DE4AE8">
        <w:rPr>
          <w:rFonts w:ascii="Times New Roman" w:hAnsi="Times New Roman" w:cs="Times New Roman"/>
        </w:rPr>
        <w:t>.</w:t>
      </w:r>
      <w:r w:rsidR="001C4DAB">
        <w:rPr>
          <w:rFonts w:ascii="Times New Roman" w:hAnsi="Times New Roman" w:cs="Times New Roman"/>
        </w:rPr>
        <w:t xml:space="preserve"> </w:t>
      </w:r>
    </w:p>
    <w:p w14:paraId="20EA53FE" w14:textId="1E35B58B" w:rsidR="00EE2174" w:rsidRDefault="0004442B"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It seems that internal factors are the key </w:t>
      </w:r>
      <w:r w:rsidR="005B1D66">
        <w:rPr>
          <w:rFonts w:ascii="Times New Roman" w:hAnsi="Times New Roman" w:cs="Times New Roman"/>
        </w:rPr>
        <w:t>determinants</w:t>
      </w:r>
      <w:r>
        <w:rPr>
          <w:rFonts w:ascii="Times New Roman" w:hAnsi="Times New Roman" w:cs="Times New Roman"/>
        </w:rPr>
        <w:t xml:space="preserve"> driving English majors’ use of ChatGPT</w:t>
      </w:r>
      <w:r w:rsidR="00C9160A">
        <w:rPr>
          <w:rFonts w:ascii="Times New Roman" w:hAnsi="Times New Roman" w:cs="Times New Roman"/>
        </w:rPr>
        <w:t xml:space="preserve"> for translation purposes</w:t>
      </w:r>
      <w:r>
        <w:rPr>
          <w:rFonts w:ascii="Times New Roman" w:hAnsi="Times New Roman" w:cs="Times New Roman"/>
        </w:rPr>
        <w:t xml:space="preserve"> rather than external utility or ease of use in Vietnamese classrooms. </w:t>
      </w:r>
      <w:r w:rsidR="00FA4A2B">
        <w:rPr>
          <w:rFonts w:ascii="Times New Roman" w:hAnsi="Times New Roman" w:cs="Times New Roman"/>
        </w:rPr>
        <w:t xml:space="preserve">This is justifiable since </w:t>
      </w:r>
      <w:r w:rsidR="00A41F4C">
        <w:rPr>
          <w:rFonts w:ascii="Times New Roman" w:hAnsi="Times New Roman" w:cs="Times New Roman"/>
        </w:rPr>
        <w:t>these</w:t>
      </w:r>
      <w:r w:rsidR="00344902">
        <w:rPr>
          <w:rFonts w:ascii="Times New Roman" w:hAnsi="Times New Roman" w:cs="Times New Roman"/>
        </w:rPr>
        <w:t xml:space="preserve"> surveyed participants</w:t>
      </w:r>
      <w:r w:rsidR="00A47A9B">
        <w:rPr>
          <w:rFonts w:ascii="Times New Roman" w:hAnsi="Times New Roman" w:cs="Times New Roman"/>
        </w:rPr>
        <w:t xml:space="preserve"> are</w:t>
      </w:r>
      <w:r w:rsidR="00A41F4C">
        <w:rPr>
          <w:rFonts w:ascii="Times New Roman" w:hAnsi="Times New Roman" w:cs="Times New Roman"/>
        </w:rPr>
        <w:t xml:space="preserve"> </w:t>
      </w:r>
      <w:proofErr w:type="spellStart"/>
      <w:r w:rsidR="00A41F4C">
        <w:rPr>
          <w:rFonts w:ascii="Times New Roman" w:hAnsi="Times New Roman" w:cs="Times New Roman"/>
        </w:rPr>
        <w:t>GenZ</w:t>
      </w:r>
      <w:proofErr w:type="spellEnd"/>
      <w:r w:rsidR="00A41F4C">
        <w:rPr>
          <w:rFonts w:ascii="Times New Roman" w:hAnsi="Times New Roman" w:cs="Times New Roman"/>
        </w:rPr>
        <w:t xml:space="preserve"> students</w:t>
      </w:r>
      <w:r w:rsidR="00C54F33">
        <w:rPr>
          <w:rFonts w:ascii="Times New Roman" w:hAnsi="Times New Roman" w:cs="Times New Roman"/>
        </w:rPr>
        <w:t xml:space="preserve">, or </w:t>
      </w:r>
      <w:r w:rsidR="00A41F4C">
        <w:rPr>
          <w:rFonts w:ascii="Times New Roman" w:hAnsi="Times New Roman" w:cs="Times New Roman"/>
        </w:rPr>
        <w:t xml:space="preserve">commonly known as </w:t>
      </w:r>
      <w:r w:rsidR="003D5D36">
        <w:rPr>
          <w:rFonts w:ascii="Times New Roman" w:hAnsi="Times New Roman" w:cs="Times New Roman"/>
        </w:rPr>
        <w:t>the app generation</w:t>
      </w:r>
      <w:r w:rsidR="00C54F33">
        <w:rPr>
          <w:rFonts w:ascii="Times New Roman" w:hAnsi="Times New Roman" w:cs="Times New Roman"/>
        </w:rPr>
        <w:t>,</w:t>
      </w:r>
      <w:r w:rsidR="003D5D36">
        <w:rPr>
          <w:rFonts w:ascii="Times New Roman" w:hAnsi="Times New Roman" w:cs="Times New Roman"/>
        </w:rPr>
        <w:t xml:space="preserve"> who have become accustomed to the use of technological devices such as smartphones and laptops. The use of AI-powered tools like ChatGPT to facilitate language learning has become a social norm</w:t>
      </w:r>
      <w:r w:rsidR="000E28D9">
        <w:rPr>
          <w:rFonts w:ascii="Times New Roman" w:hAnsi="Times New Roman" w:cs="Times New Roman"/>
        </w:rPr>
        <w:t xml:space="preserve"> in their educational environment</w:t>
      </w:r>
      <w:r w:rsidR="00837D0E">
        <w:rPr>
          <w:rFonts w:ascii="Times New Roman" w:hAnsi="Times New Roman" w:cs="Times New Roman"/>
        </w:rPr>
        <w:t xml:space="preserve">; thus, the extent of simplicity or usefulness of the tool </w:t>
      </w:r>
      <w:r w:rsidR="00355524">
        <w:rPr>
          <w:rFonts w:ascii="Times New Roman" w:hAnsi="Times New Roman" w:cs="Times New Roman"/>
        </w:rPr>
        <w:t xml:space="preserve">does not significantly influence the adoption of this AI assistant tool. </w:t>
      </w:r>
      <w:r w:rsidR="00241BEC">
        <w:rPr>
          <w:rFonts w:ascii="Times New Roman" w:hAnsi="Times New Roman" w:cs="Times New Roman"/>
        </w:rPr>
        <w:t>A</w:t>
      </w:r>
      <w:r w:rsidR="00AE413E">
        <w:rPr>
          <w:rFonts w:ascii="Times New Roman" w:hAnsi="Times New Roman" w:cs="Times New Roman"/>
        </w:rPr>
        <w:t>ccording to traditional TAM</w:t>
      </w:r>
      <w:r w:rsidR="00536916">
        <w:rPr>
          <w:rFonts w:ascii="Times New Roman" w:hAnsi="Times New Roman" w:cs="Times New Roman"/>
        </w:rPr>
        <w:t xml:space="preserve"> theory</w:t>
      </w:r>
      <w:r w:rsidR="00AE413E">
        <w:rPr>
          <w:rFonts w:ascii="Times New Roman" w:hAnsi="Times New Roman" w:cs="Times New Roman"/>
        </w:rPr>
        <w:t>, the straightforwardness</w:t>
      </w:r>
      <w:r w:rsidR="00150C47">
        <w:rPr>
          <w:rFonts w:ascii="Times New Roman" w:hAnsi="Times New Roman" w:cs="Times New Roman"/>
        </w:rPr>
        <w:t xml:space="preserve"> of technological adoption is proportionate to</w:t>
      </w:r>
      <w:r w:rsidR="00230DE1">
        <w:rPr>
          <w:rFonts w:ascii="Times New Roman" w:hAnsi="Times New Roman" w:cs="Times New Roman"/>
        </w:rPr>
        <w:t xml:space="preserve"> the degree of using it; nevertheless, this belief seems no longer true in this context.</w:t>
      </w:r>
      <w:r w:rsidR="00150C47">
        <w:rPr>
          <w:rFonts w:ascii="Times New Roman" w:hAnsi="Times New Roman" w:cs="Times New Roman"/>
        </w:rPr>
        <w:t xml:space="preserve"> </w:t>
      </w:r>
      <w:proofErr w:type="spellStart"/>
      <w:r w:rsidR="004D1AA7">
        <w:rPr>
          <w:rFonts w:ascii="Times New Roman" w:hAnsi="Times New Roman" w:cs="Times New Roman"/>
        </w:rPr>
        <w:t>GenZ</w:t>
      </w:r>
      <w:proofErr w:type="spellEnd"/>
      <w:r w:rsidR="004D1AA7">
        <w:rPr>
          <w:rFonts w:ascii="Times New Roman" w:hAnsi="Times New Roman" w:cs="Times New Roman"/>
        </w:rPr>
        <w:t xml:space="preserve"> students are digital natives, so exploiting </w:t>
      </w:r>
      <w:r w:rsidR="0076144E">
        <w:rPr>
          <w:rFonts w:ascii="Times New Roman" w:hAnsi="Times New Roman" w:cs="Times New Roman"/>
        </w:rPr>
        <w:t xml:space="preserve">a piece of technology is relatively easy for them, particularly when they are studying in an environment conducive to technological developments. </w:t>
      </w:r>
      <w:r w:rsidR="002B5269">
        <w:rPr>
          <w:rFonts w:ascii="Times New Roman" w:hAnsi="Times New Roman" w:cs="Times New Roman"/>
        </w:rPr>
        <w:t xml:space="preserve">This leads to an inconsiderable effect of PEOU on the students’ </w:t>
      </w:r>
      <w:r w:rsidR="006D4E09">
        <w:rPr>
          <w:rFonts w:ascii="Times New Roman" w:hAnsi="Times New Roman" w:cs="Times New Roman"/>
        </w:rPr>
        <w:t>use</w:t>
      </w:r>
      <w:r w:rsidR="002B5269">
        <w:rPr>
          <w:rFonts w:ascii="Times New Roman" w:hAnsi="Times New Roman" w:cs="Times New Roman"/>
        </w:rPr>
        <w:t xml:space="preserve"> of ChatGPT in translation. </w:t>
      </w:r>
    </w:p>
    <w:p w14:paraId="0CFE5717" w14:textId="056E15B3" w:rsidR="00EE2174" w:rsidRDefault="00355524"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More importantly, </w:t>
      </w:r>
      <w:r w:rsidR="00E26D2E">
        <w:rPr>
          <w:rFonts w:ascii="Times New Roman" w:hAnsi="Times New Roman" w:cs="Times New Roman"/>
        </w:rPr>
        <w:t xml:space="preserve">intrinsic motivation such as pleasure or interest </w:t>
      </w:r>
      <w:r w:rsidR="005D6F0F">
        <w:rPr>
          <w:rFonts w:ascii="Times New Roman" w:hAnsi="Times New Roman" w:cs="Times New Roman"/>
        </w:rPr>
        <w:t>is</w:t>
      </w:r>
      <w:r w:rsidR="00D71CB3">
        <w:rPr>
          <w:rFonts w:ascii="Times New Roman" w:hAnsi="Times New Roman" w:cs="Times New Roman"/>
        </w:rPr>
        <w:t xml:space="preserve"> </w:t>
      </w:r>
      <w:r w:rsidR="004B743A">
        <w:rPr>
          <w:rFonts w:ascii="Times New Roman" w:hAnsi="Times New Roman" w:cs="Times New Roman"/>
        </w:rPr>
        <w:t xml:space="preserve">the leading factor behind the students’ actual employment of ChatGPT. </w:t>
      </w:r>
      <w:r w:rsidR="00186C3F">
        <w:rPr>
          <w:rFonts w:ascii="Times New Roman" w:hAnsi="Times New Roman" w:cs="Times New Roman"/>
        </w:rPr>
        <w:t>The</w:t>
      </w:r>
      <w:r w:rsidR="00C77313">
        <w:rPr>
          <w:rFonts w:ascii="Times New Roman" w:hAnsi="Times New Roman" w:cs="Times New Roman"/>
        </w:rPr>
        <w:t xml:space="preserve"> Vietnamese students are internally motivated to experiment with the tool in translatio</w:t>
      </w:r>
      <w:r w:rsidR="005567A5">
        <w:rPr>
          <w:rFonts w:ascii="Times New Roman" w:hAnsi="Times New Roman" w:cs="Times New Roman"/>
        </w:rPr>
        <w:t>n</w:t>
      </w:r>
      <w:r w:rsidR="00C77313">
        <w:rPr>
          <w:rFonts w:ascii="Times New Roman" w:hAnsi="Times New Roman" w:cs="Times New Roman"/>
        </w:rPr>
        <w:t xml:space="preserve"> perhaps because they find it </w:t>
      </w:r>
      <w:r w:rsidR="00B9382C">
        <w:rPr>
          <w:rFonts w:ascii="Times New Roman" w:hAnsi="Times New Roman" w:cs="Times New Roman"/>
        </w:rPr>
        <w:t xml:space="preserve">intriguing </w:t>
      </w:r>
      <w:r w:rsidR="005567A5">
        <w:rPr>
          <w:rFonts w:ascii="Times New Roman" w:hAnsi="Times New Roman" w:cs="Times New Roman"/>
        </w:rPr>
        <w:t>to explore the tool’s capabilities in a demanding subject</w:t>
      </w:r>
      <w:r w:rsidR="00CA2933">
        <w:rPr>
          <w:rFonts w:ascii="Times New Roman" w:hAnsi="Times New Roman" w:cs="Times New Roman"/>
        </w:rPr>
        <w:t xml:space="preserve">, or they feel a sense of </w:t>
      </w:r>
      <w:r w:rsidR="00482438">
        <w:rPr>
          <w:rFonts w:ascii="Times New Roman" w:hAnsi="Times New Roman" w:cs="Times New Roman"/>
        </w:rPr>
        <w:t>fulfillment</w:t>
      </w:r>
      <w:r w:rsidR="00CA2933">
        <w:rPr>
          <w:rFonts w:ascii="Times New Roman" w:hAnsi="Times New Roman" w:cs="Times New Roman"/>
        </w:rPr>
        <w:t xml:space="preserve"> derived from adopting the chatbot</w:t>
      </w:r>
      <w:r w:rsidR="007E69DB">
        <w:rPr>
          <w:rFonts w:ascii="Times New Roman" w:hAnsi="Times New Roman" w:cs="Times New Roman"/>
        </w:rPr>
        <w:t xml:space="preserve"> since they can accumulate valuable linguistic knowledge and skills </w:t>
      </w:r>
      <w:r w:rsidR="001712F3">
        <w:rPr>
          <w:rFonts w:ascii="Times New Roman" w:hAnsi="Times New Roman" w:cs="Times New Roman"/>
        </w:rPr>
        <w:lastRenderedPageBreak/>
        <w:t xml:space="preserve">through ChatGPT’s offer of diverse translation versions with a wide range of word choice and sentence construction. </w:t>
      </w:r>
      <w:r w:rsidR="004A36F6">
        <w:rPr>
          <w:rFonts w:ascii="Times New Roman" w:hAnsi="Times New Roman" w:cs="Times New Roman"/>
        </w:rPr>
        <w:t xml:space="preserve">Another significant determinant behind the chatbot use is extrinsic motivation which is often manifested </w:t>
      </w:r>
      <w:r w:rsidR="002F6A84">
        <w:rPr>
          <w:rFonts w:ascii="Times New Roman" w:hAnsi="Times New Roman" w:cs="Times New Roman"/>
        </w:rPr>
        <w:t>under</w:t>
      </w:r>
      <w:r w:rsidR="004A36F6">
        <w:rPr>
          <w:rFonts w:ascii="Times New Roman" w:hAnsi="Times New Roman" w:cs="Times New Roman"/>
        </w:rPr>
        <w:t xml:space="preserve"> </w:t>
      </w:r>
      <w:r w:rsidR="0042491C">
        <w:rPr>
          <w:rFonts w:ascii="Times New Roman" w:hAnsi="Times New Roman" w:cs="Times New Roman"/>
        </w:rPr>
        <w:t xml:space="preserve">different forms of outcome gains such as grades and rewards. </w:t>
      </w:r>
      <w:r w:rsidR="006870B3">
        <w:rPr>
          <w:rFonts w:ascii="Times New Roman" w:hAnsi="Times New Roman" w:cs="Times New Roman"/>
        </w:rPr>
        <w:t xml:space="preserve">Vietnamese </w:t>
      </w:r>
      <w:r w:rsidR="00EF388F">
        <w:rPr>
          <w:rFonts w:ascii="Times New Roman" w:hAnsi="Times New Roman" w:cs="Times New Roman"/>
        </w:rPr>
        <w:t>education system is exam-</w:t>
      </w:r>
      <w:r w:rsidR="00601121">
        <w:rPr>
          <w:rFonts w:ascii="Times New Roman" w:hAnsi="Times New Roman" w:cs="Times New Roman"/>
        </w:rPr>
        <w:t>oriented and achievement-driven</w:t>
      </w:r>
      <w:r w:rsidR="00EF388F">
        <w:rPr>
          <w:rFonts w:ascii="Times New Roman" w:hAnsi="Times New Roman" w:cs="Times New Roman"/>
        </w:rPr>
        <w:t xml:space="preserve">, and so expectations on attaining high academic performance </w:t>
      </w:r>
      <w:r w:rsidR="003D36CD">
        <w:rPr>
          <w:rFonts w:ascii="Times New Roman" w:hAnsi="Times New Roman" w:cs="Times New Roman"/>
        </w:rPr>
        <w:t>have been</w:t>
      </w:r>
      <w:r w:rsidR="00EF388F">
        <w:rPr>
          <w:rFonts w:ascii="Times New Roman" w:hAnsi="Times New Roman" w:cs="Times New Roman"/>
        </w:rPr>
        <w:t xml:space="preserve"> deeply ingrained in generations of Vietnamese students’ mentality. </w:t>
      </w:r>
      <w:r w:rsidR="007E3A18">
        <w:rPr>
          <w:rFonts w:ascii="Times New Roman" w:hAnsi="Times New Roman" w:cs="Times New Roman"/>
        </w:rPr>
        <w:t xml:space="preserve">The use of ChatGPT </w:t>
      </w:r>
      <w:r w:rsidR="000D5649">
        <w:rPr>
          <w:rFonts w:ascii="Times New Roman" w:hAnsi="Times New Roman" w:cs="Times New Roman"/>
        </w:rPr>
        <w:t xml:space="preserve">can </w:t>
      </w:r>
      <w:r w:rsidR="003328E3">
        <w:rPr>
          <w:rFonts w:ascii="Times New Roman" w:hAnsi="Times New Roman" w:cs="Times New Roman"/>
        </w:rPr>
        <w:t xml:space="preserve">not only </w:t>
      </w:r>
      <w:r w:rsidR="000D5649">
        <w:rPr>
          <w:rFonts w:ascii="Times New Roman" w:hAnsi="Times New Roman" w:cs="Times New Roman"/>
        </w:rPr>
        <w:t>allow</w:t>
      </w:r>
      <w:r w:rsidR="006852BF">
        <w:rPr>
          <w:rFonts w:ascii="Times New Roman" w:hAnsi="Times New Roman" w:cs="Times New Roman"/>
        </w:rPr>
        <w:t xml:space="preserve"> them to</w:t>
      </w:r>
      <w:r w:rsidR="007E3A18">
        <w:rPr>
          <w:rFonts w:ascii="Times New Roman" w:hAnsi="Times New Roman" w:cs="Times New Roman"/>
        </w:rPr>
        <w:t xml:space="preserve"> relieve the mounting exam pressure</w:t>
      </w:r>
      <w:r w:rsidR="001076B2">
        <w:rPr>
          <w:rFonts w:ascii="Times New Roman" w:hAnsi="Times New Roman" w:cs="Times New Roman"/>
        </w:rPr>
        <w:t>, but it can boost their scores or aid them in accomplishing the desired targets</w:t>
      </w:r>
      <w:r w:rsidR="005812A2">
        <w:rPr>
          <w:rFonts w:ascii="Times New Roman" w:hAnsi="Times New Roman" w:cs="Times New Roman"/>
        </w:rPr>
        <w:t xml:space="preserve"> as well.</w:t>
      </w:r>
    </w:p>
    <w:p w14:paraId="36CF175C" w14:textId="4E3F7D1E" w:rsidR="00CC2CCD" w:rsidRDefault="008E72A8" w:rsidP="004B2974">
      <w:pPr>
        <w:spacing w:after="120" w:line="480" w:lineRule="auto"/>
        <w:ind w:firstLine="720"/>
        <w:jc w:val="both"/>
        <w:rPr>
          <w:rFonts w:ascii="Times New Roman" w:hAnsi="Times New Roman" w:cs="Times New Roman"/>
        </w:rPr>
      </w:pPr>
      <w:r>
        <w:rPr>
          <w:rFonts w:ascii="Times New Roman" w:hAnsi="Times New Roman" w:cs="Times New Roman"/>
        </w:rPr>
        <w:t>Social influence is also a factor positively driving students to utilize the tool</w:t>
      </w:r>
      <w:r w:rsidR="007C6B2B">
        <w:rPr>
          <w:rFonts w:ascii="Times New Roman" w:hAnsi="Times New Roman" w:cs="Times New Roman"/>
        </w:rPr>
        <w:t xml:space="preserve">. </w:t>
      </w:r>
      <w:r w:rsidR="009A0CF1">
        <w:rPr>
          <w:rFonts w:ascii="Times New Roman" w:hAnsi="Times New Roman" w:cs="Times New Roman"/>
        </w:rPr>
        <w:t xml:space="preserve">The role of this factor has been confirmed in the </w:t>
      </w:r>
      <w:r w:rsidR="000D5649">
        <w:rPr>
          <w:rFonts w:ascii="Times New Roman" w:hAnsi="Times New Roman" w:cs="Times New Roman"/>
        </w:rPr>
        <w:t xml:space="preserve">studies conducted by </w:t>
      </w:r>
      <w:r w:rsidR="00E039E5" w:rsidRPr="00AE08CA">
        <w:rPr>
          <w:rFonts w:ascii="Times New Roman" w:hAnsi="Times New Roman" w:cs="Times New Roman"/>
          <w:noProof/>
        </w:rPr>
        <w:t xml:space="preserve">Almogren </w:t>
      </w:r>
      <w:r w:rsidR="00E039E5">
        <w:rPr>
          <w:rFonts w:ascii="Times New Roman" w:hAnsi="Times New Roman" w:cs="Times New Roman"/>
          <w:noProof/>
        </w:rPr>
        <w:t>et al. (</w:t>
      </w:r>
      <w:r w:rsidR="00E039E5" w:rsidRPr="00AE08CA">
        <w:rPr>
          <w:rFonts w:ascii="Times New Roman" w:hAnsi="Times New Roman" w:cs="Times New Roman"/>
          <w:noProof/>
        </w:rPr>
        <w:t>2024</w:t>
      </w:r>
      <w:r w:rsidR="00E039E5">
        <w:rPr>
          <w:rFonts w:ascii="Times New Roman" w:hAnsi="Times New Roman" w:cs="Times New Roman"/>
          <w:noProof/>
        </w:rPr>
        <w:t>)</w:t>
      </w:r>
      <w:r w:rsidR="00E643C6">
        <w:rPr>
          <w:rFonts w:ascii="Times New Roman" w:hAnsi="Times New Roman" w:cs="Times New Roman"/>
          <w:noProof/>
        </w:rPr>
        <w:t>,</w:t>
      </w:r>
      <w:r w:rsidR="00C351C3">
        <w:rPr>
          <w:rFonts w:ascii="Times New Roman" w:hAnsi="Times New Roman" w:cs="Times New Roman"/>
          <w:noProof/>
        </w:rPr>
        <w:t xml:space="preserve"> </w:t>
      </w:r>
      <w:r w:rsidR="00C351C3" w:rsidRPr="00C351C3">
        <w:rPr>
          <w:rFonts w:ascii="Times New Roman" w:hAnsi="Times New Roman" w:cs="Times New Roman"/>
          <w:noProof/>
        </w:rPr>
        <w:t>Diep &amp; Dang</w:t>
      </w:r>
      <w:r w:rsidR="007020AE">
        <w:rPr>
          <w:rFonts w:ascii="Times New Roman" w:hAnsi="Times New Roman" w:cs="Times New Roman"/>
          <w:noProof/>
        </w:rPr>
        <w:t xml:space="preserve"> (</w:t>
      </w:r>
      <w:r w:rsidR="00C351C3" w:rsidRPr="00C351C3">
        <w:rPr>
          <w:rFonts w:ascii="Times New Roman" w:hAnsi="Times New Roman" w:cs="Times New Roman"/>
          <w:noProof/>
        </w:rPr>
        <w:t>2025</w:t>
      </w:r>
      <w:r w:rsidR="007020AE">
        <w:rPr>
          <w:rFonts w:ascii="Times New Roman" w:hAnsi="Times New Roman" w:cs="Times New Roman"/>
          <w:noProof/>
        </w:rPr>
        <w:t>)</w:t>
      </w:r>
      <w:r w:rsidR="00014FA5">
        <w:rPr>
          <w:rFonts w:ascii="Times New Roman" w:hAnsi="Times New Roman" w:cs="Times New Roman"/>
          <w:noProof/>
        </w:rPr>
        <w:t xml:space="preserve">, and </w:t>
      </w:r>
      <w:r w:rsidR="00E643C6">
        <w:rPr>
          <w:rFonts w:ascii="Times New Roman" w:hAnsi="Times New Roman" w:cs="Times New Roman"/>
        </w:rPr>
        <w:t>Ren (2025)</w:t>
      </w:r>
      <w:r w:rsidR="00C351C3">
        <w:rPr>
          <w:rFonts w:ascii="Times New Roman" w:hAnsi="Times New Roman" w:cs="Times New Roman"/>
        </w:rPr>
        <w:t xml:space="preserve">. </w:t>
      </w:r>
      <w:r w:rsidR="007C6B2B">
        <w:rPr>
          <w:rFonts w:ascii="Times New Roman" w:hAnsi="Times New Roman" w:cs="Times New Roman"/>
        </w:rPr>
        <w:t xml:space="preserve">In a </w:t>
      </w:r>
      <w:r w:rsidR="000E75F5">
        <w:rPr>
          <w:rFonts w:ascii="Times New Roman" w:hAnsi="Times New Roman" w:cs="Times New Roman"/>
        </w:rPr>
        <w:t>collectiv</w:t>
      </w:r>
      <w:r w:rsidR="00C57229">
        <w:rPr>
          <w:rFonts w:ascii="Times New Roman" w:hAnsi="Times New Roman" w:cs="Times New Roman"/>
        </w:rPr>
        <w:t>ist</w:t>
      </w:r>
      <w:r w:rsidR="000E75F5">
        <w:rPr>
          <w:rFonts w:ascii="Times New Roman" w:hAnsi="Times New Roman" w:cs="Times New Roman"/>
        </w:rPr>
        <w:t xml:space="preserve"> </w:t>
      </w:r>
      <w:r w:rsidR="007C6B2B">
        <w:rPr>
          <w:rFonts w:ascii="Times New Roman" w:hAnsi="Times New Roman" w:cs="Times New Roman"/>
        </w:rPr>
        <w:t xml:space="preserve">society characterized by </w:t>
      </w:r>
      <w:r w:rsidR="009049E0">
        <w:rPr>
          <w:rFonts w:ascii="Times New Roman" w:hAnsi="Times New Roman" w:cs="Times New Roman"/>
        </w:rPr>
        <w:t>a strong bond between people</w:t>
      </w:r>
      <w:r w:rsidR="005F3F9C">
        <w:rPr>
          <w:rFonts w:ascii="Times New Roman" w:hAnsi="Times New Roman" w:cs="Times New Roman"/>
        </w:rPr>
        <w:t xml:space="preserve"> like in Vietnam</w:t>
      </w:r>
      <w:r w:rsidR="009049E0">
        <w:rPr>
          <w:rFonts w:ascii="Times New Roman" w:hAnsi="Times New Roman" w:cs="Times New Roman"/>
        </w:rPr>
        <w:t>,</w:t>
      </w:r>
      <w:r w:rsidR="00FB6A03">
        <w:rPr>
          <w:rFonts w:ascii="Times New Roman" w:hAnsi="Times New Roman" w:cs="Times New Roman"/>
        </w:rPr>
        <w:t xml:space="preserve"> teachers and peer</w:t>
      </w:r>
      <w:r w:rsidR="007A5653">
        <w:rPr>
          <w:rFonts w:ascii="Times New Roman" w:hAnsi="Times New Roman" w:cs="Times New Roman"/>
        </w:rPr>
        <w:t>s</w:t>
      </w:r>
      <w:r w:rsidR="00FB6A03">
        <w:rPr>
          <w:rFonts w:ascii="Times New Roman" w:hAnsi="Times New Roman" w:cs="Times New Roman"/>
        </w:rPr>
        <w:t xml:space="preserve"> are those whose words of encouragement can change a student’s behavior. </w:t>
      </w:r>
      <w:r w:rsidR="00140BFB">
        <w:rPr>
          <w:rFonts w:ascii="Times New Roman" w:hAnsi="Times New Roman" w:cs="Times New Roman"/>
        </w:rPr>
        <w:t xml:space="preserve">Moreover, teachers are often </w:t>
      </w:r>
      <w:r w:rsidR="00C72F9A">
        <w:rPr>
          <w:rFonts w:ascii="Times New Roman" w:hAnsi="Times New Roman" w:cs="Times New Roman"/>
        </w:rPr>
        <w:t xml:space="preserve">seen as </w:t>
      </w:r>
      <w:r w:rsidR="00140BFB">
        <w:rPr>
          <w:rFonts w:ascii="Times New Roman" w:hAnsi="Times New Roman" w:cs="Times New Roman"/>
        </w:rPr>
        <w:t>revered authority figures</w:t>
      </w:r>
      <w:r w:rsidR="00C72F9A">
        <w:rPr>
          <w:rFonts w:ascii="Times New Roman" w:hAnsi="Times New Roman" w:cs="Times New Roman"/>
        </w:rPr>
        <w:t xml:space="preserve"> who can strongly shape students’ attitude and actions, while</w:t>
      </w:r>
      <w:r w:rsidR="00BC5BC6">
        <w:rPr>
          <w:rFonts w:ascii="Times New Roman" w:hAnsi="Times New Roman" w:cs="Times New Roman"/>
        </w:rPr>
        <w:t xml:space="preserve"> students tend to follow</w:t>
      </w:r>
      <w:r w:rsidR="00C72F9A">
        <w:rPr>
          <w:rFonts w:ascii="Times New Roman" w:hAnsi="Times New Roman" w:cs="Times New Roman"/>
        </w:rPr>
        <w:t xml:space="preserve"> peers</w:t>
      </w:r>
      <w:r w:rsidR="00277FB0">
        <w:rPr>
          <w:rFonts w:ascii="Times New Roman" w:hAnsi="Times New Roman" w:cs="Times New Roman"/>
        </w:rPr>
        <w:t>’ example</w:t>
      </w:r>
      <w:r w:rsidR="00C72F9A">
        <w:rPr>
          <w:rFonts w:ascii="Times New Roman" w:hAnsi="Times New Roman" w:cs="Times New Roman"/>
        </w:rPr>
        <w:t xml:space="preserve">, especially </w:t>
      </w:r>
      <w:r w:rsidR="00BC5BC6">
        <w:rPr>
          <w:rFonts w:ascii="Times New Roman" w:hAnsi="Times New Roman" w:cs="Times New Roman"/>
        </w:rPr>
        <w:t xml:space="preserve">who are </w:t>
      </w:r>
      <w:r w:rsidR="00277FB0">
        <w:rPr>
          <w:rFonts w:ascii="Times New Roman" w:hAnsi="Times New Roman" w:cs="Times New Roman"/>
        </w:rPr>
        <w:t>highly</w:t>
      </w:r>
      <w:r w:rsidR="00C72F9A">
        <w:rPr>
          <w:rFonts w:ascii="Times New Roman" w:hAnsi="Times New Roman" w:cs="Times New Roman"/>
        </w:rPr>
        <w:t xml:space="preserve"> </w:t>
      </w:r>
      <w:r w:rsidR="00A521E3">
        <w:rPr>
          <w:rFonts w:ascii="Times New Roman" w:hAnsi="Times New Roman" w:cs="Times New Roman"/>
        </w:rPr>
        <w:t>competent</w:t>
      </w:r>
      <w:r w:rsidR="00BC5BC6">
        <w:rPr>
          <w:rFonts w:ascii="Times New Roman" w:hAnsi="Times New Roman" w:cs="Times New Roman"/>
        </w:rPr>
        <w:t xml:space="preserve">, </w:t>
      </w:r>
      <w:r w:rsidR="00A521E3">
        <w:rPr>
          <w:rFonts w:ascii="Times New Roman" w:hAnsi="Times New Roman" w:cs="Times New Roman"/>
        </w:rPr>
        <w:t>to utilize a piece of technology that is likely to boost their scores</w:t>
      </w:r>
      <w:r w:rsidR="00277FB0">
        <w:rPr>
          <w:rFonts w:ascii="Times New Roman" w:hAnsi="Times New Roman" w:cs="Times New Roman"/>
        </w:rPr>
        <w:t xml:space="preserve"> or academic success</w:t>
      </w:r>
      <w:r w:rsidR="00EF6E0D">
        <w:rPr>
          <w:rFonts w:ascii="Times New Roman" w:hAnsi="Times New Roman" w:cs="Times New Roman"/>
        </w:rPr>
        <w:t xml:space="preserve"> whether it is simple to use or not</w:t>
      </w:r>
      <w:r w:rsidR="00A521E3">
        <w:rPr>
          <w:rFonts w:ascii="Times New Roman" w:hAnsi="Times New Roman" w:cs="Times New Roman"/>
        </w:rPr>
        <w:t>.</w:t>
      </w:r>
      <w:r w:rsidR="00C72F9A">
        <w:rPr>
          <w:rFonts w:ascii="Times New Roman" w:hAnsi="Times New Roman" w:cs="Times New Roman"/>
        </w:rPr>
        <w:t xml:space="preserve"> </w:t>
      </w:r>
      <w:r w:rsidR="007A5653">
        <w:rPr>
          <w:rFonts w:ascii="Times New Roman" w:hAnsi="Times New Roman" w:cs="Times New Roman"/>
        </w:rPr>
        <w:t xml:space="preserve">That is </w:t>
      </w:r>
      <w:r w:rsidR="00E24A63">
        <w:rPr>
          <w:rFonts w:ascii="Times New Roman" w:hAnsi="Times New Roman" w:cs="Times New Roman"/>
        </w:rPr>
        <w:t>why</w:t>
      </w:r>
      <w:r w:rsidR="007A5653">
        <w:rPr>
          <w:rFonts w:ascii="Times New Roman" w:hAnsi="Times New Roman" w:cs="Times New Roman"/>
        </w:rPr>
        <w:t xml:space="preserve"> social influence </w:t>
      </w:r>
      <w:r w:rsidR="006F62A6">
        <w:rPr>
          <w:rFonts w:ascii="Times New Roman" w:hAnsi="Times New Roman" w:cs="Times New Roman"/>
        </w:rPr>
        <w:t xml:space="preserve">has </w:t>
      </w:r>
      <w:r w:rsidR="007A5653">
        <w:rPr>
          <w:rFonts w:ascii="Times New Roman" w:hAnsi="Times New Roman" w:cs="Times New Roman"/>
        </w:rPr>
        <w:t>ma</w:t>
      </w:r>
      <w:r w:rsidR="006F62A6">
        <w:rPr>
          <w:rFonts w:ascii="Times New Roman" w:hAnsi="Times New Roman" w:cs="Times New Roman"/>
        </w:rPr>
        <w:t>de</w:t>
      </w:r>
      <w:r w:rsidR="007A5653">
        <w:rPr>
          <w:rFonts w:ascii="Times New Roman" w:hAnsi="Times New Roman" w:cs="Times New Roman"/>
        </w:rPr>
        <w:t xml:space="preserve"> a positive impact on the students’ </w:t>
      </w:r>
      <w:r w:rsidR="00CA435B">
        <w:rPr>
          <w:rFonts w:ascii="Times New Roman" w:hAnsi="Times New Roman" w:cs="Times New Roman"/>
        </w:rPr>
        <w:t xml:space="preserve">actual </w:t>
      </w:r>
      <w:r w:rsidR="003C547F">
        <w:rPr>
          <w:rFonts w:ascii="Times New Roman" w:hAnsi="Times New Roman" w:cs="Times New Roman"/>
        </w:rPr>
        <w:t xml:space="preserve">adoption </w:t>
      </w:r>
      <w:r w:rsidR="007A5653">
        <w:rPr>
          <w:rFonts w:ascii="Times New Roman" w:hAnsi="Times New Roman" w:cs="Times New Roman"/>
        </w:rPr>
        <w:t xml:space="preserve">of ChatGPT. </w:t>
      </w:r>
    </w:p>
    <w:p w14:paraId="233E09D8" w14:textId="5D6171B3" w:rsidR="00442EA5" w:rsidRPr="00442EA5" w:rsidRDefault="00442EA5" w:rsidP="004B2974">
      <w:pPr>
        <w:spacing w:after="120" w:line="480" w:lineRule="auto"/>
        <w:ind w:firstLine="720"/>
        <w:jc w:val="both"/>
        <w:rPr>
          <w:rFonts w:ascii="Times New Roman" w:hAnsi="Times New Roman" w:cs="Times New Roman"/>
          <w:i/>
          <w:iCs/>
        </w:rPr>
      </w:pPr>
      <w:r w:rsidRPr="00442EA5">
        <w:rPr>
          <w:rFonts w:ascii="Times New Roman" w:hAnsi="Times New Roman" w:cs="Times New Roman"/>
          <w:i/>
          <w:iCs/>
        </w:rPr>
        <w:t>RQ2: What skills can be explicitly taught to English-majored students as ChatGPT is formally integrated into translation courses?</w:t>
      </w:r>
    </w:p>
    <w:p w14:paraId="4D213007" w14:textId="1A824574" w:rsidR="00D71725" w:rsidRDefault="00CC2CCD"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With respect to the second </w:t>
      </w:r>
      <w:r w:rsidR="00F30533">
        <w:rPr>
          <w:rFonts w:ascii="Times New Roman" w:hAnsi="Times New Roman" w:cs="Times New Roman"/>
        </w:rPr>
        <w:t>question</w:t>
      </w:r>
      <w:r w:rsidR="00E76BDC">
        <w:rPr>
          <w:rFonts w:ascii="Times New Roman" w:hAnsi="Times New Roman" w:cs="Times New Roman"/>
        </w:rPr>
        <w:t>, from the viewpoints of the students, t</w:t>
      </w:r>
      <w:r w:rsidR="00E3260B">
        <w:rPr>
          <w:rFonts w:ascii="Times New Roman" w:hAnsi="Times New Roman" w:cs="Times New Roman"/>
        </w:rPr>
        <w:t xml:space="preserve">heir linguistic competency should be enhanced </w:t>
      </w:r>
      <w:r w:rsidR="007010FF">
        <w:rPr>
          <w:rFonts w:ascii="Times New Roman" w:hAnsi="Times New Roman" w:cs="Times New Roman"/>
        </w:rPr>
        <w:t>so that they can</w:t>
      </w:r>
      <w:r w:rsidR="00247AAC">
        <w:rPr>
          <w:rFonts w:ascii="Times New Roman" w:hAnsi="Times New Roman" w:cs="Times New Roman"/>
        </w:rPr>
        <w:t xml:space="preserve"> confidently</w:t>
      </w:r>
      <w:r w:rsidR="00E3260B">
        <w:rPr>
          <w:rFonts w:ascii="Times New Roman" w:hAnsi="Times New Roman" w:cs="Times New Roman"/>
        </w:rPr>
        <w:t xml:space="preserve"> </w:t>
      </w:r>
      <w:r w:rsidR="00247AAC">
        <w:rPr>
          <w:rFonts w:ascii="Times New Roman" w:hAnsi="Times New Roman" w:cs="Times New Roman"/>
        </w:rPr>
        <w:t>handle</w:t>
      </w:r>
      <w:r w:rsidR="00E3260B">
        <w:rPr>
          <w:rFonts w:ascii="Times New Roman" w:hAnsi="Times New Roman" w:cs="Times New Roman"/>
        </w:rPr>
        <w:t xml:space="preserve"> issues related to the</w:t>
      </w:r>
      <w:r w:rsidR="00B25E12">
        <w:rPr>
          <w:rFonts w:ascii="Times New Roman" w:hAnsi="Times New Roman" w:cs="Times New Roman"/>
        </w:rPr>
        <w:t xml:space="preserve"> exact</w:t>
      </w:r>
      <w:r w:rsidR="00E3260B">
        <w:rPr>
          <w:rFonts w:ascii="Times New Roman" w:hAnsi="Times New Roman" w:cs="Times New Roman"/>
        </w:rPr>
        <w:t xml:space="preserve"> usage </w:t>
      </w:r>
      <w:r w:rsidR="00B25E12">
        <w:rPr>
          <w:rFonts w:ascii="Times New Roman" w:hAnsi="Times New Roman" w:cs="Times New Roman"/>
        </w:rPr>
        <w:t xml:space="preserve">and </w:t>
      </w:r>
      <w:r w:rsidR="0030762A">
        <w:rPr>
          <w:rFonts w:ascii="Times New Roman" w:hAnsi="Times New Roman" w:cs="Times New Roman"/>
        </w:rPr>
        <w:t xml:space="preserve">contextual </w:t>
      </w:r>
      <w:r w:rsidR="00B25E12">
        <w:rPr>
          <w:rFonts w:ascii="Times New Roman" w:hAnsi="Times New Roman" w:cs="Times New Roman"/>
        </w:rPr>
        <w:t xml:space="preserve">appropriateness </w:t>
      </w:r>
      <w:r w:rsidR="00E3260B">
        <w:rPr>
          <w:rFonts w:ascii="Times New Roman" w:hAnsi="Times New Roman" w:cs="Times New Roman"/>
        </w:rPr>
        <w:t>of lexic</w:t>
      </w:r>
      <w:r w:rsidR="00247AAC">
        <w:rPr>
          <w:rFonts w:ascii="Times New Roman" w:hAnsi="Times New Roman" w:cs="Times New Roman"/>
        </w:rPr>
        <w:t xml:space="preserve">al units </w:t>
      </w:r>
      <w:r w:rsidR="00E3260B">
        <w:rPr>
          <w:rFonts w:ascii="Times New Roman" w:hAnsi="Times New Roman" w:cs="Times New Roman"/>
        </w:rPr>
        <w:t xml:space="preserve">and grammar </w:t>
      </w:r>
      <w:r w:rsidR="00247AAC">
        <w:rPr>
          <w:rFonts w:ascii="Times New Roman" w:hAnsi="Times New Roman" w:cs="Times New Roman"/>
        </w:rPr>
        <w:t>patterns</w:t>
      </w:r>
      <w:r w:rsidR="0030762A">
        <w:rPr>
          <w:rFonts w:ascii="Times New Roman" w:hAnsi="Times New Roman" w:cs="Times New Roman"/>
        </w:rPr>
        <w:t xml:space="preserve"> to convey the original meaning of the language</w:t>
      </w:r>
      <w:r w:rsidR="00247AAC">
        <w:rPr>
          <w:rFonts w:ascii="Times New Roman" w:hAnsi="Times New Roman" w:cs="Times New Roman"/>
        </w:rPr>
        <w:t xml:space="preserve"> in translations produced by ChatGPT. </w:t>
      </w:r>
      <w:r w:rsidR="0061085E">
        <w:rPr>
          <w:rFonts w:ascii="Times New Roman" w:hAnsi="Times New Roman" w:cs="Times New Roman"/>
        </w:rPr>
        <w:t xml:space="preserve">Apart from this, </w:t>
      </w:r>
      <w:r w:rsidR="006C2A03">
        <w:rPr>
          <w:rFonts w:ascii="Times New Roman" w:hAnsi="Times New Roman" w:cs="Times New Roman"/>
        </w:rPr>
        <w:t xml:space="preserve">the students are </w:t>
      </w:r>
      <w:r w:rsidR="006C2A03">
        <w:rPr>
          <w:rFonts w:ascii="Times New Roman" w:hAnsi="Times New Roman" w:cs="Times New Roman"/>
        </w:rPr>
        <w:lastRenderedPageBreak/>
        <w:t>also expected to receive explicit instructions on how to foster their higher-order thinking skills and post-editing competenc</w:t>
      </w:r>
      <w:r w:rsidR="00071E23">
        <w:rPr>
          <w:rFonts w:ascii="Times New Roman" w:hAnsi="Times New Roman" w:cs="Times New Roman"/>
        </w:rPr>
        <w:t>e</w:t>
      </w:r>
      <w:r w:rsidR="006C2A03">
        <w:rPr>
          <w:rFonts w:ascii="Times New Roman" w:hAnsi="Times New Roman" w:cs="Times New Roman"/>
        </w:rPr>
        <w:t xml:space="preserve"> in translation courses. </w:t>
      </w:r>
      <w:r w:rsidR="0030762A">
        <w:rPr>
          <w:rFonts w:ascii="Times New Roman" w:hAnsi="Times New Roman" w:cs="Times New Roman"/>
        </w:rPr>
        <w:t>Th</w:t>
      </w:r>
      <w:r w:rsidR="00A905C8">
        <w:rPr>
          <w:rFonts w:ascii="Times New Roman" w:hAnsi="Times New Roman" w:cs="Times New Roman"/>
        </w:rPr>
        <w:t>ese views are</w:t>
      </w:r>
      <w:r w:rsidR="0030762A">
        <w:rPr>
          <w:rFonts w:ascii="Times New Roman" w:hAnsi="Times New Roman" w:cs="Times New Roman"/>
        </w:rPr>
        <w:t xml:space="preserve"> </w:t>
      </w:r>
      <w:r w:rsidR="00A905C8">
        <w:rPr>
          <w:rFonts w:ascii="Times New Roman" w:hAnsi="Times New Roman" w:cs="Times New Roman"/>
        </w:rPr>
        <w:t>supported</w:t>
      </w:r>
      <w:r w:rsidR="002F6818">
        <w:rPr>
          <w:rFonts w:ascii="Times New Roman" w:hAnsi="Times New Roman" w:cs="Times New Roman"/>
        </w:rPr>
        <w:t xml:space="preserve"> </w:t>
      </w:r>
      <w:r w:rsidR="005D69EA">
        <w:rPr>
          <w:rFonts w:ascii="Times New Roman" w:hAnsi="Times New Roman" w:cs="Times New Roman"/>
        </w:rPr>
        <w:t>by lecturers</w:t>
      </w:r>
      <w:r w:rsidR="007A2A83">
        <w:rPr>
          <w:rFonts w:ascii="Times New Roman" w:hAnsi="Times New Roman" w:cs="Times New Roman"/>
        </w:rPr>
        <w:t xml:space="preserve"> who</w:t>
      </w:r>
      <w:r w:rsidR="00A248C7">
        <w:rPr>
          <w:rFonts w:ascii="Times New Roman" w:hAnsi="Times New Roman" w:cs="Times New Roman"/>
        </w:rPr>
        <w:t xml:space="preserve"> </w:t>
      </w:r>
      <w:r w:rsidR="00175E12">
        <w:rPr>
          <w:rFonts w:ascii="Times New Roman" w:hAnsi="Times New Roman" w:cs="Times New Roman"/>
        </w:rPr>
        <w:t xml:space="preserve">also </w:t>
      </w:r>
      <w:r w:rsidR="00A248C7">
        <w:rPr>
          <w:rFonts w:ascii="Times New Roman" w:hAnsi="Times New Roman" w:cs="Times New Roman"/>
        </w:rPr>
        <w:t xml:space="preserve">stress the significance </w:t>
      </w:r>
      <w:r w:rsidR="00BF4242">
        <w:rPr>
          <w:rFonts w:ascii="Times New Roman" w:hAnsi="Times New Roman" w:cs="Times New Roman"/>
        </w:rPr>
        <w:t xml:space="preserve">of </w:t>
      </w:r>
      <w:r w:rsidR="00A6654D">
        <w:rPr>
          <w:rFonts w:ascii="Times New Roman" w:hAnsi="Times New Roman" w:cs="Times New Roman"/>
        </w:rPr>
        <w:t xml:space="preserve">lower thinking and translation skills. </w:t>
      </w:r>
      <w:r w:rsidR="00522408">
        <w:rPr>
          <w:rFonts w:ascii="Times New Roman" w:hAnsi="Times New Roman" w:cs="Times New Roman"/>
        </w:rPr>
        <w:t>They maintain that f</w:t>
      </w:r>
      <w:r w:rsidR="006E5C90">
        <w:rPr>
          <w:rFonts w:ascii="Times New Roman" w:hAnsi="Times New Roman" w:cs="Times New Roman"/>
        </w:rPr>
        <w:t>oundational strategies such as recall</w:t>
      </w:r>
      <w:r w:rsidR="00BE2727">
        <w:rPr>
          <w:rFonts w:ascii="Times New Roman" w:hAnsi="Times New Roman" w:cs="Times New Roman"/>
        </w:rPr>
        <w:t xml:space="preserve"> and application</w:t>
      </w:r>
      <w:r w:rsidR="00355C6B">
        <w:rPr>
          <w:rFonts w:ascii="Times New Roman" w:hAnsi="Times New Roman" w:cs="Times New Roman"/>
        </w:rPr>
        <w:t xml:space="preserve"> should accompany translation skills such as linguistic ability,</w:t>
      </w:r>
      <w:r w:rsidR="00BE2727">
        <w:rPr>
          <w:rFonts w:ascii="Times New Roman" w:hAnsi="Times New Roman" w:cs="Times New Roman"/>
        </w:rPr>
        <w:t xml:space="preserve"> cultur</w:t>
      </w:r>
      <w:r w:rsidR="007D23A7">
        <w:rPr>
          <w:rFonts w:ascii="Times New Roman" w:hAnsi="Times New Roman" w:cs="Times New Roman"/>
        </w:rPr>
        <w:t xml:space="preserve">al </w:t>
      </w:r>
      <w:r w:rsidR="00BA36A4">
        <w:rPr>
          <w:rFonts w:ascii="Times New Roman" w:hAnsi="Times New Roman" w:cs="Times New Roman"/>
        </w:rPr>
        <w:t>and contextual awareness</w:t>
      </w:r>
      <w:r w:rsidR="00355C6B">
        <w:rPr>
          <w:rFonts w:ascii="Times New Roman" w:hAnsi="Times New Roman" w:cs="Times New Roman"/>
        </w:rPr>
        <w:t>,</w:t>
      </w:r>
      <w:r w:rsidR="00BE2727">
        <w:rPr>
          <w:rFonts w:ascii="Times New Roman" w:hAnsi="Times New Roman" w:cs="Times New Roman"/>
        </w:rPr>
        <w:t xml:space="preserve"> </w:t>
      </w:r>
      <w:r w:rsidR="007D23A7">
        <w:rPr>
          <w:rFonts w:ascii="Times New Roman" w:hAnsi="Times New Roman" w:cs="Times New Roman"/>
        </w:rPr>
        <w:t>topical expertise</w:t>
      </w:r>
      <w:r w:rsidR="00BA36A4">
        <w:rPr>
          <w:rFonts w:ascii="Times New Roman" w:hAnsi="Times New Roman" w:cs="Times New Roman"/>
        </w:rPr>
        <w:t xml:space="preserve">, and </w:t>
      </w:r>
      <w:r w:rsidR="00232E21">
        <w:rPr>
          <w:rFonts w:ascii="Times New Roman" w:hAnsi="Times New Roman" w:cs="Times New Roman"/>
        </w:rPr>
        <w:t>techniques like rewording</w:t>
      </w:r>
      <w:r w:rsidR="00522408">
        <w:rPr>
          <w:rFonts w:ascii="Times New Roman" w:hAnsi="Times New Roman" w:cs="Times New Roman"/>
        </w:rPr>
        <w:t xml:space="preserve">, </w:t>
      </w:r>
      <w:r w:rsidR="00232E21">
        <w:rPr>
          <w:rFonts w:ascii="Times New Roman" w:hAnsi="Times New Roman" w:cs="Times New Roman"/>
        </w:rPr>
        <w:t>text simplification</w:t>
      </w:r>
      <w:r w:rsidR="00522408">
        <w:rPr>
          <w:rFonts w:ascii="Times New Roman" w:hAnsi="Times New Roman" w:cs="Times New Roman"/>
        </w:rPr>
        <w:t>, and register use. Th</w:t>
      </w:r>
      <w:r w:rsidR="00DF6608">
        <w:rPr>
          <w:rFonts w:ascii="Times New Roman" w:hAnsi="Times New Roman" w:cs="Times New Roman"/>
        </w:rPr>
        <w:t>ese</w:t>
      </w:r>
      <w:r w:rsidR="00522408">
        <w:rPr>
          <w:rFonts w:ascii="Times New Roman" w:hAnsi="Times New Roman" w:cs="Times New Roman"/>
        </w:rPr>
        <w:t xml:space="preserve"> finding</w:t>
      </w:r>
      <w:r w:rsidR="006A18DF">
        <w:rPr>
          <w:rFonts w:ascii="Times New Roman" w:hAnsi="Times New Roman" w:cs="Times New Roman"/>
        </w:rPr>
        <w:t>s</w:t>
      </w:r>
      <w:r w:rsidR="00522408">
        <w:rPr>
          <w:rFonts w:ascii="Times New Roman" w:hAnsi="Times New Roman" w:cs="Times New Roman"/>
        </w:rPr>
        <w:t xml:space="preserve"> </w:t>
      </w:r>
      <w:r w:rsidR="00DF6608">
        <w:rPr>
          <w:rFonts w:ascii="Times New Roman" w:hAnsi="Times New Roman" w:cs="Times New Roman"/>
        </w:rPr>
        <w:t xml:space="preserve">are in alignment with </w:t>
      </w:r>
      <w:r w:rsidR="006A18DF">
        <w:rPr>
          <w:rFonts w:ascii="Times New Roman" w:hAnsi="Times New Roman" w:cs="Times New Roman"/>
        </w:rPr>
        <w:t xml:space="preserve">translation competence model and metacognitive theory. Translation competence, developed by the </w:t>
      </w:r>
      <w:r w:rsidR="006A18DF" w:rsidRPr="00415D3D">
        <w:rPr>
          <w:rFonts w:ascii="Times New Roman" w:hAnsi="Times New Roman" w:cs="Times New Roman"/>
        </w:rPr>
        <w:t xml:space="preserve">PACTE </w:t>
      </w:r>
      <w:r w:rsidR="006A18DF">
        <w:rPr>
          <w:rFonts w:ascii="Times New Roman" w:hAnsi="Times New Roman" w:cs="Times New Roman"/>
        </w:rPr>
        <w:t>group in 2003, is defined as the capability of translating textual information with skills and expertise knowledge (</w:t>
      </w:r>
      <w:proofErr w:type="spellStart"/>
      <w:r w:rsidR="006A18DF" w:rsidRPr="00280151">
        <w:rPr>
          <w:rFonts w:ascii="Times New Roman" w:hAnsi="Times New Roman" w:cs="Times New Roman"/>
          <w:noProof/>
        </w:rPr>
        <w:t>Wilss</w:t>
      </w:r>
      <w:proofErr w:type="spellEnd"/>
      <w:r w:rsidR="006A18DF" w:rsidRPr="00280151">
        <w:rPr>
          <w:rFonts w:ascii="Times New Roman" w:hAnsi="Times New Roman" w:cs="Times New Roman"/>
          <w:noProof/>
        </w:rPr>
        <w:t>, 1996</w:t>
      </w:r>
      <w:r w:rsidR="006A18DF">
        <w:rPr>
          <w:rFonts w:ascii="Times New Roman" w:hAnsi="Times New Roman" w:cs="Times New Roman"/>
          <w:noProof/>
        </w:rPr>
        <w:t xml:space="preserve">, cited in </w:t>
      </w:r>
      <w:r w:rsidR="006A18DF" w:rsidRPr="00007499">
        <w:rPr>
          <w:rFonts w:ascii="Times New Roman" w:hAnsi="Times New Roman" w:cs="Times New Roman"/>
          <w:noProof/>
        </w:rPr>
        <w:t>Salamah, 2021</w:t>
      </w:r>
      <w:r w:rsidR="006A18DF">
        <w:rPr>
          <w:rFonts w:ascii="Times New Roman" w:hAnsi="Times New Roman" w:cs="Times New Roman"/>
          <w:noProof/>
        </w:rPr>
        <w:t>) encompassing five elements, namely “</w:t>
      </w:r>
      <w:r w:rsidR="006A18DF" w:rsidRPr="00041B35">
        <w:rPr>
          <w:rFonts w:ascii="Times New Roman" w:hAnsi="Times New Roman" w:cs="Times New Roman"/>
          <w:noProof/>
        </w:rPr>
        <w:t>language competence, textual competence, subject competence, cultural competence, and transfer competence</w:t>
      </w:r>
      <w:r w:rsidR="006A18DF">
        <w:rPr>
          <w:rFonts w:ascii="Times New Roman" w:hAnsi="Times New Roman" w:cs="Times New Roman"/>
          <w:noProof/>
        </w:rPr>
        <w:t>” (p. 279). Meanwhile, metacognition is an indispensable part of translation competence, in which learners are required to think about the topic in advance as well as reflecting on it during the learning process (</w:t>
      </w:r>
      <w:r w:rsidR="006A18DF" w:rsidRPr="009D0C55">
        <w:rPr>
          <w:rFonts w:ascii="Times New Roman" w:hAnsi="Times New Roman" w:cs="Times New Roman"/>
          <w:noProof/>
        </w:rPr>
        <w:t>Posner</w:t>
      </w:r>
      <w:r w:rsidR="006A18DF">
        <w:rPr>
          <w:rFonts w:ascii="Times New Roman" w:hAnsi="Times New Roman" w:cs="Times New Roman"/>
          <w:noProof/>
        </w:rPr>
        <w:t xml:space="preserve"> et al., </w:t>
      </w:r>
      <w:r w:rsidR="006A18DF" w:rsidRPr="009D0C55">
        <w:rPr>
          <w:rFonts w:ascii="Times New Roman" w:hAnsi="Times New Roman" w:cs="Times New Roman"/>
          <w:noProof/>
        </w:rPr>
        <w:t>1982</w:t>
      </w:r>
      <w:r w:rsidR="006A18DF">
        <w:rPr>
          <w:rFonts w:ascii="Times New Roman" w:hAnsi="Times New Roman" w:cs="Times New Roman"/>
          <w:noProof/>
        </w:rPr>
        <w:t xml:space="preserve">, cited in </w:t>
      </w:r>
      <w:r w:rsidR="006A18DF" w:rsidRPr="002357D3">
        <w:rPr>
          <w:rFonts w:ascii="Times New Roman" w:hAnsi="Times New Roman" w:cs="Times New Roman"/>
          <w:noProof/>
        </w:rPr>
        <w:t>Yanqun, 2015</w:t>
      </w:r>
      <w:r w:rsidR="006A18DF" w:rsidRPr="009D0C55">
        <w:rPr>
          <w:rFonts w:ascii="Times New Roman" w:hAnsi="Times New Roman" w:cs="Times New Roman"/>
          <w:noProof/>
        </w:rPr>
        <w:t>)</w:t>
      </w:r>
      <w:r w:rsidR="006A18DF">
        <w:rPr>
          <w:rFonts w:ascii="Times New Roman" w:hAnsi="Times New Roman" w:cs="Times New Roman"/>
          <w:noProof/>
        </w:rPr>
        <w:t xml:space="preserve">. Yanqun (2015) asserts that this kind of reflection can greatly assist students to achieve academic success as they can look back at their experiences, learning activities, and decisions for in-depth analysis to identify areas for improvement so that they are able to perform better in their future learning paths. </w:t>
      </w:r>
      <w:r w:rsidR="000F566A">
        <w:rPr>
          <w:rFonts w:ascii="Times New Roman" w:hAnsi="Times New Roman" w:cs="Times New Roman"/>
        </w:rPr>
        <w:t>In</w:t>
      </w:r>
      <w:r w:rsidR="00CC1C09">
        <w:rPr>
          <w:rFonts w:ascii="Times New Roman" w:hAnsi="Times New Roman" w:cs="Times New Roman"/>
        </w:rPr>
        <w:t xml:space="preserve"> the research context, it is observed that</w:t>
      </w:r>
      <w:r w:rsidR="00DF3129">
        <w:rPr>
          <w:rFonts w:ascii="Times New Roman" w:hAnsi="Times New Roman" w:cs="Times New Roman"/>
        </w:rPr>
        <w:t xml:space="preserve"> </w:t>
      </w:r>
      <w:r w:rsidR="003268D4">
        <w:rPr>
          <w:rFonts w:ascii="Times New Roman" w:hAnsi="Times New Roman" w:cs="Times New Roman"/>
        </w:rPr>
        <w:t xml:space="preserve">Vietnamese students often struggle with translation due to their </w:t>
      </w:r>
      <w:r w:rsidR="00596F87">
        <w:rPr>
          <w:rFonts w:ascii="Times New Roman" w:hAnsi="Times New Roman" w:cs="Times New Roman"/>
        </w:rPr>
        <w:t>limited size of lexeme and grammar knowledge</w:t>
      </w:r>
      <w:r w:rsidR="00954B22">
        <w:rPr>
          <w:rFonts w:ascii="Times New Roman" w:hAnsi="Times New Roman" w:cs="Times New Roman"/>
        </w:rPr>
        <w:t xml:space="preserve"> a</w:t>
      </w:r>
      <w:r w:rsidR="000F2D89">
        <w:rPr>
          <w:rFonts w:ascii="Times New Roman" w:hAnsi="Times New Roman" w:cs="Times New Roman"/>
        </w:rPr>
        <w:t>s well as</w:t>
      </w:r>
      <w:r w:rsidR="00954B22">
        <w:rPr>
          <w:rFonts w:ascii="Times New Roman" w:hAnsi="Times New Roman" w:cs="Times New Roman"/>
        </w:rPr>
        <w:t xml:space="preserve"> </w:t>
      </w:r>
      <w:r w:rsidR="00596F87">
        <w:rPr>
          <w:rFonts w:ascii="Times New Roman" w:hAnsi="Times New Roman" w:cs="Times New Roman"/>
        </w:rPr>
        <w:t>weakness</w:t>
      </w:r>
      <w:r w:rsidR="00CF148F">
        <w:rPr>
          <w:rFonts w:ascii="Times New Roman" w:hAnsi="Times New Roman" w:cs="Times New Roman"/>
        </w:rPr>
        <w:t>es</w:t>
      </w:r>
      <w:r w:rsidR="00596F87">
        <w:rPr>
          <w:rFonts w:ascii="Times New Roman" w:hAnsi="Times New Roman" w:cs="Times New Roman"/>
        </w:rPr>
        <w:t xml:space="preserve"> in applying diverse skills to translation</w:t>
      </w:r>
      <w:r w:rsidR="00954B22">
        <w:rPr>
          <w:rFonts w:ascii="Times New Roman" w:hAnsi="Times New Roman" w:cs="Times New Roman"/>
        </w:rPr>
        <w:t xml:space="preserve">. </w:t>
      </w:r>
      <w:r w:rsidR="003251F9">
        <w:rPr>
          <w:rFonts w:ascii="Times New Roman" w:hAnsi="Times New Roman" w:cs="Times New Roman"/>
        </w:rPr>
        <w:t xml:space="preserve">The frequent </w:t>
      </w:r>
      <w:r w:rsidR="00800898">
        <w:rPr>
          <w:rFonts w:ascii="Times New Roman" w:hAnsi="Times New Roman" w:cs="Times New Roman"/>
        </w:rPr>
        <w:t xml:space="preserve">adoption of </w:t>
      </w:r>
      <w:r w:rsidR="003251F9">
        <w:rPr>
          <w:rFonts w:ascii="Times New Roman" w:hAnsi="Times New Roman" w:cs="Times New Roman"/>
        </w:rPr>
        <w:t xml:space="preserve">AI tools can </w:t>
      </w:r>
      <w:r w:rsidR="00800898">
        <w:rPr>
          <w:rFonts w:ascii="Times New Roman" w:hAnsi="Times New Roman" w:cs="Times New Roman"/>
        </w:rPr>
        <w:t xml:space="preserve">lead to more constant exposure to </w:t>
      </w:r>
      <w:r w:rsidR="000308C1">
        <w:rPr>
          <w:rFonts w:ascii="Times New Roman" w:hAnsi="Times New Roman" w:cs="Times New Roman"/>
        </w:rPr>
        <w:t>accurate</w:t>
      </w:r>
      <w:r w:rsidR="0035753F">
        <w:rPr>
          <w:rFonts w:ascii="Times New Roman" w:hAnsi="Times New Roman" w:cs="Times New Roman"/>
        </w:rPr>
        <w:t xml:space="preserve"> English; however, </w:t>
      </w:r>
      <w:r w:rsidR="00443E40">
        <w:rPr>
          <w:rFonts w:ascii="Times New Roman" w:hAnsi="Times New Roman" w:cs="Times New Roman"/>
        </w:rPr>
        <w:t xml:space="preserve">they should have their knowledge </w:t>
      </w:r>
      <w:r w:rsidR="00FD7515">
        <w:rPr>
          <w:rFonts w:ascii="Times New Roman" w:hAnsi="Times New Roman" w:cs="Times New Roman"/>
        </w:rPr>
        <w:t xml:space="preserve">and translational skills </w:t>
      </w:r>
      <w:r w:rsidR="009331A1">
        <w:rPr>
          <w:rFonts w:ascii="Times New Roman" w:hAnsi="Times New Roman" w:cs="Times New Roman"/>
        </w:rPr>
        <w:t xml:space="preserve">consolidated </w:t>
      </w:r>
      <w:r w:rsidR="00FE0BD5">
        <w:rPr>
          <w:rFonts w:ascii="Times New Roman" w:hAnsi="Times New Roman" w:cs="Times New Roman"/>
        </w:rPr>
        <w:t>to</w:t>
      </w:r>
      <w:r w:rsidR="00FD7515">
        <w:rPr>
          <w:rFonts w:ascii="Times New Roman" w:hAnsi="Times New Roman" w:cs="Times New Roman"/>
        </w:rPr>
        <w:t xml:space="preserve"> double-check the quality of ChatGPT-generated translations, from which they can </w:t>
      </w:r>
      <w:r w:rsidR="001C4DA6">
        <w:rPr>
          <w:rFonts w:ascii="Times New Roman" w:hAnsi="Times New Roman" w:cs="Times New Roman"/>
        </w:rPr>
        <w:t xml:space="preserve">refine the texts </w:t>
      </w:r>
      <w:r w:rsidR="00FE0BD5">
        <w:rPr>
          <w:rFonts w:ascii="Times New Roman" w:hAnsi="Times New Roman" w:cs="Times New Roman"/>
        </w:rPr>
        <w:t>on their own</w:t>
      </w:r>
      <w:r w:rsidR="003375CA">
        <w:rPr>
          <w:rFonts w:ascii="Times New Roman" w:hAnsi="Times New Roman" w:cs="Times New Roman"/>
        </w:rPr>
        <w:t>. This matches well with the content of the translation competence model and metacognitive theory discussed above.</w:t>
      </w:r>
    </w:p>
    <w:p w14:paraId="6F3F1318" w14:textId="79328212" w:rsidR="00442EA5" w:rsidRPr="00442EA5" w:rsidRDefault="00442EA5" w:rsidP="004B2974">
      <w:pPr>
        <w:spacing w:after="120" w:line="480" w:lineRule="auto"/>
        <w:ind w:firstLine="720"/>
        <w:jc w:val="both"/>
        <w:rPr>
          <w:rFonts w:ascii="Times New Roman" w:hAnsi="Times New Roman" w:cs="Times New Roman"/>
          <w:i/>
          <w:iCs/>
        </w:rPr>
      </w:pPr>
      <w:r w:rsidRPr="00442EA5">
        <w:rPr>
          <w:rFonts w:ascii="Times New Roman" w:hAnsi="Times New Roman" w:cs="Times New Roman"/>
          <w:i/>
          <w:iCs/>
        </w:rPr>
        <w:lastRenderedPageBreak/>
        <w:t>RQ3: What kinds of pedagogical instructions or strategies could be incorporated into translation teaching when ChatGPT becomes a formal tool for teaching and learning English?</w:t>
      </w:r>
    </w:p>
    <w:p w14:paraId="2CBD6F24" w14:textId="3ACB44C2" w:rsidR="00CC2CCD" w:rsidRPr="00CC2CCD" w:rsidRDefault="00D71725"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In terms of the types of pedagogical instructions that can be integrated into translation teaching when ChatGPT becomes a formal tool for language education, the lecturers </w:t>
      </w:r>
      <w:r w:rsidR="00A51DE3">
        <w:rPr>
          <w:rFonts w:ascii="Times New Roman" w:hAnsi="Times New Roman" w:cs="Times New Roman"/>
        </w:rPr>
        <w:t>suggest providing specific, transparent guidance on how to utilize the chatbot appropriately and productively for self-study and in-class practice</w:t>
      </w:r>
      <w:r w:rsidR="00D579EA">
        <w:rPr>
          <w:rFonts w:ascii="Times New Roman" w:hAnsi="Times New Roman" w:cs="Times New Roman"/>
        </w:rPr>
        <w:t xml:space="preserve"> along with imposing strict constraints on its adoption in tests and forms of assessment. </w:t>
      </w:r>
      <w:r w:rsidR="00B258D7">
        <w:rPr>
          <w:rFonts w:ascii="Times New Roman" w:hAnsi="Times New Roman" w:cs="Times New Roman"/>
        </w:rPr>
        <w:t xml:space="preserve">This is justifiable since an increased reliance on AI-powered tool is bound to undermine students’ </w:t>
      </w:r>
      <w:r w:rsidR="00346E4A">
        <w:rPr>
          <w:rFonts w:ascii="Times New Roman" w:hAnsi="Times New Roman" w:cs="Times New Roman"/>
        </w:rPr>
        <w:t xml:space="preserve">translation competence, and this can be even worse in the context of Vietnam where </w:t>
      </w:r>
      <w:r w:rsidR="006A142A">
        <w:rPr>
          <w:rFonts w:ascii="Times New Roman" w:hAnsi="Times New Roman" w:cs="Times New Roman"/>
        </w:rPr>
        <w:t xml:space="preserve">expectations for outperformance in exams </w:t>
      </w:r>
      <w:r w:rsidR="00E37CC2">
        <w:rPr>
          <w:rFonts w:ascii="Times New Roman" w:hAnsi="Times New Roman" w:cs="Times New Roman"/>
        </w:rPr>
        <w:t>are</w:t>
      </w:r>
      <w:r w:rsidR="006A142A">
        <w:rPr>
          <w:rFonts w:ascii="Times New Roman" w:hAnsi="Times New Roman" w:cs="Times New Roman"/>
        </w:rPr>
        <w:t xml:space="preserve"> often appreciated at the expense of </w:t>
      </w:r>
      <w:r w:rsidR="00346E4A">
        <w:rPr>
          <w:rFonts w:ascii="Times New Roman" w:hAnsi="Times New Roman" w:cs="Times New Roman"/>
        </w:rPr>
        <w:t xml:space="preserve">critical thinking skills and judgmental capability </w:t>
      </w:r>
      <w:r w:rsidR="006A142A">
        <w:rPr>
          <w:rFonts w:ascii="Times New Roman" w:hAnsi="Times New Roman" w:cs="Times New Roman"/>
        </w:rPr>
        <w:t xml:space="preserve">development. </w:t>
      </w:r>
      <w:r w:rsidR="00B258D7">
        <w:rPr>
          <w:rFonts w:ascii="Times New Roman" w:hAnsi="Times New Roman" w:cs="Times New Roman"/>
        </w:rPr>
        <w:t xml:space="preserve">Simultaneously, it is lecturers who should promote students’ </w:t>
      </w:r>
      <w:r w:rsidR="000B39CB">
        <w:rPr>
          <w:rFonts w:ascii="Times New Roman" w:hAnsi="Times New Roman" w:cs="Times New Roman"/>
        </w:rPr>
        <w:t>autonomy and accountability for using ChatGPT</w:t>
      </w:r>
      <w:r w:rsidR="00591C29">
        <w:rPr>
          <w:rFonts w:ascii="Times New Roman" w:hAnsi="Times New Roman" w:cs="Times New Roman"/>
        </w:rPr>
        <w:t>, helping them recognize biases and other relevant ethical issues</w:t>
      </w:r>
      <w:r w:rsidR="00883059">
        <w:rPr>
          <w:rFonts w:ascii="Times New Roman" w:hAnsi="Times New Roman" w:cs="Times New Roman"/>
        </w:rPr>
        <w:t xml:space="preserve">. These concur with </w:t>
      </w:r>
      <w:r w:rsidR="00C91835">
        <w:rPr>
          <w:rFonts w:ascii="Times New Roman" w:hAnsi="Times New Roman" w:cs="Times New Roman"/>
        </w:rPr>
        <w:t xml:space="preserve">that indicated by </w:t>
      </w:r>
      <w:r w:rsidR="00C91835" w:rsidRPr="005479A1">
        <w:rPr>
          <w:rFonts w:ascii="Times New Roman" w:hAnsi="Times New Roman" w:cs="Times New Roman"/>
          <w:noProof/>
        </w:rPr>
        <w:t xml:space="preserve">Almogren </w:t>
      </w:r>
      <w:r w:rsidR="00066684">
        <w:rPr>
          <w:rFonts w:ascii="Times New Roman" w:hAnsi="Times New Roman" w:cs="Times New Roman"/>
          <w:noProof/>
        </w:rPr>
        <w:t>et al. (</w:t>
      </w:r>
      <w:r w:rsidR="00066684" w:rsidRPr="00AE08CA">
        <w:rPr>
          <w:rFonts w:ascii="Times New Roman" w:hAnsi="Times New Roman" w:cs="Times New Roman"/>
          <w:noProof/>
        </w:rPr>
        <w:t>2024</w:t>
      </w:r>
      <w:r w:rsidR="00066684">
        <w:rPr>
          <w:rFonts w:ascii="Times New Roman" w:hAnsi="Times New Roman" w:cs="Times New Roman"/>
          <w:noProof/>
        </w:rPr>
        <w:t xml:space="preserve">) </w:t>
      </w:r>
      <w:r w:rsidR="00CA6E6A">
        <w:rPr>
          <w:rFonts w:ascii="Times New Roman" w:hAnsi="Times New Roman" w:cs="Times New Roman"/>
          <w:noProof/>
        </w:rPr>
        <w:t xml:space="preserve"> who underscored how ChatGPT could be utilized in a </w:t>
      </w:r>
      <w:r w:rsidR="00EF42AD">
        <w:rPr>
          <w:rFonts w:ascii="Times New Roman" w:hAnsi="Times New Roman" w:cs="Times New Roman"/>
          <w:noProof/>
        </w:rPr>
        <w:t xml:space="preserve">more </w:t>
      </w:r>
      <w:r w:rsidR="00CA6E6A">
        <w:rPr>
          <w:rFonts w:ascii="Times New Roman" w:hAnsi="Times New Roman" w:cs="Times New Roman"/>
          <w:noProof/>
        </w:rPr>
        <w:t>respons</w:t>
      </w:r>
      <w:r w:rsidR="008A3F3B">
        <w:rPr>
          <w:rFonts w:ascii="Times New Roman" w:hAnsi="Times New Roman" w:cs="Times New Roman"/>
          <w:noProof/>
        </w:rPr>
        <w:t xml:space="preserve">ible and ethical </w:t>
      </w:r>
      <w:r w:rsidR="00CA6E6A">
        <w:rPr>
          <w:rFonts w:ascii="Times New Roman" w:hAnsi="Times New Roman" w:cs="Times New Roman"/>
          <w:noProof/>
        </w:rPr>
        <w:t>manner</w:t>
      </w:r>
      <w:r w:rsidR="00EF42AD">
        <w:rPr>
          <w:rFonts w:ascii="Times New Roman" w:hAnsi="Times New Roman" w:cs="Times New Roman"/>
          <w:noProof/>
        </w:rPr>
        <w:t xml:space="preserve"> in educational settings.</w:t>
      </w:r>
    </w:p>
    <w:p w14:paraId="2DA1E0F1" w14:textId="395C4986" w:rsidR="0018519D" w:rsidRPr="00A356F9" w:rsidRDefault="00D909E0" w:rsidP="004B2974">
      <w:pPr>
        <w:spacing w:after="120" w:line="480" w:lineRule="auto"/>
        <w:ind w:firstLine="720"/>
        <w:jc w:val="both"/>
        <w:rPr>
          <w:rFonts w:ascii="Times New Roman" w:hAnsi="Times New Roman" w:cs="Times New Roman"/>
        </w:rPr>
      </w:pPr>
      <w:r w:rsidRPr="00D909E0">
        <w:rPr>
          <w:rFonts w:ascii="Times New Roman" w:hAnsi="Times New Roman" w:cs="Times New Roman"/>
        </w:rPr>
        <w:t xml:space="preserve">When it </w:t>
      </w:r>
      <w:r>
        <w:rPr>
          <w:rFonts w:ascii="Times New Roman" w:hAnsi="Times New Roman" w:cs="Times New Roman"/>
        </w:rPr>
        <w:t xml:space="preserve">comes to pedagogical strategies, the lecturers who attended the interview believe that </w:t>
      </w:r>
      <w:r w:rsidR="009E3761">
        <w:rPr>
          <w:rFonts w:ascii="Times New Roman" w:hAnsi="Times New Roman" w:cs="Times New Roman"/>
        </w:rPr>
        <w:t xml:space="preserve">mindset change and role shifting </w:t>
      </w:r>
      <w:r w:rsidR="00653F7D">
        <w:rPr>
          <w:rFonts w:ascii="Times New Roman" w:hAnsi="Times New Roman" w:cs="Times New Roman"/>
        </w:rPr>
        <w:t xml:space="preserve">are essential transformations they can make to benefit students’ translation learning process. </w:t>
      </w:r>
      <w:r w:rsidR="00FB46F8">
        <w:rPr>
          <w:rFonts w:ascii="Times New Roman" w:hAnsi="Times New Roman" w:cs="Times New Roman"/>
        </w:rPr>
        <w:t xml:space="preserve">Embracing the utilization of ChatGPT in translation </w:t>
      </w:r>
      <w:r w:rsidR="006B07E9">
        <w:rPr>
          <w:rFonts w:ascii="Times New Roman" w:hAnsi="Times New Roman" w:cs="Times New Roman"/>
        </w:rPr>
        <w:t>instead of prohibiting it</w:t>
      </w:r>
      <w:r w:rsidR="00775E73">
        <w:rPr>
          <w:rFonts w:ascii="Times New Roman" w:hAnsi="Times New Roman" w:cs="Times New Roman"/>
        </w:rPr>
        <w:t xml:space="preserve"> will allow better decision-making skills</w:t>
      </w:r>
      <w:r w:rsidR="00CC5D9C">
        <w:rPr>
          <w:rFonts w:ascii="Times New Roman" w:hAnsi="Times New Roman" w:cs="Times New Roman"/>
        </w:rPr>
        <w:t xml:space="preserve"> among students</w:t>
      </w:r>
      <w:r w:rsidR="00775E73">
        <w:rPr>
          <w:rFonts w:ascii="Times New Roman" w:hAnsi="Times New Roman" w:cs="Times New Roman"/>
        </w:rPr>
        <w:t xml:space="preserve">, while lecturers acting as a facilitator or scaffolder </w:t>
      </w:r>
      <w:r w:rsidR="007735B3">
        <w:rPr>
          <w:rFonts w:ascii="Times New Roman" w:hAnsi="Times New Roman" w:cs="Times New Roman"/>
        </w:rPr>
        <w:t>can help learners bridge the gaps in their knowledge and skills</w:t>
      </w:r>
      <w:r w:rsidR="00F32481">
        <w:rPr>
          <w:rFonts w:ascii="Times New Roman" w:hAnsi="Times New Roman" w:cs="Times New Roman"/>
        </w:rPr>
        <w:t xml:space="preserve"> through guided questions</w:t>
      </w:r>
      <w:r w:rsidR="00CC5D9C">
        <w:rPr>
          <w:rFonts w:ascii="Times New Roman" w:hAnsi="Times New Roman" w:cs="Times New Roman"/>
        </w:rPr>
        <w:t xml:space="preserve">. </w:t>
      </w:r>
      <w:r w:rsidR="001855A3">
        <w:rPr>
          <w:rFonts w:ascii="Times New Roman" w:hAnsi="Times New Roman" w:cs="Times New Roman"/>
        </w:rPr>
        <w:t xml:space="preserve">Adaptations to the lesson content such as interaction enhancement and incorporation of context and meaning-focused activities, as well as those cultivating critical translation and comprehension skills should be made once ChatGPT has been formally integrated into translation courses. The underlying reason for this is translation classes in Vietnam is often </w:t>
      </w:r>
      <w:r w:rsidR="001855A3">
        <w:rPr>
          <w:rFonts w:ascii="Times New Roman" w:hAnsi="Times New Roman" w:cs="Times New Roman"/>
        </w:rPr>
        <w:lastRenderedPageBreak/>
        <w:t>teacher-centered, characterized by lecturers transferring knowledge and students passively involved in the lessons. The addition of more interactivity</w:t>
      </w:r>
      <w:r w:rsidR="006D355C">
        <w:rPr>
          <w:rFonts w:ascii="Times New Roman" w:hAnsi="Times New Roman" w:cs="Times New Roman"/>
        </w:rPr>
        <w:t>-</w:t>
      </w:r>
      <w:r w:rsidR="001855A3">
        <w:rPr>
          <w:rFonts w:ascii="Times New Roman" w:hAnsi="Times New Roman" w:cs="Times New Roman"/>
        </w:rPr>
        <w:t xml:space="preserve">boosting activities can bring fresh air to the class, changing its focus to a more student-centered one, which in turn encourages learners to take a more active role. Translation is not only mechanically conveying the meaning of the original sentences in the target language, but it also </w:t>
      </w:r>
      <w:r w:rsidR="00285388">
        <w:rPr>
          <w:rFonts w:ascii="Times New Roman" w:hAnsi="Times New Roman" w:cs="Times New Roman"/>
        </w:rPr>
        <w:t xml:space="preserve">includes </w:t>
      </w:r>
      <w:r w:rsidR="001855A3">
        <w:rPr>
          <w:rFonts w:ascii="Times New Roman" w:hAnsi="Times New Roman" w:cs="Times New Roman"/>
        </w:rPr>
        <w:t xml:space="preserve">analyzing and understanding the sentence meaning and its context in depth, and to achieve this objective, students need to dynamically participate in a variety of tasks requiring critical evaluation, error judgement, reflection, and collaboration. </w:t>
      </w:r>
      <w:r w:rsidR="003A111D">
        <w:rPr>
          <w:rFonts w:ascii="Times New Roman" w:hAnsi="Times New Roman" w:cs="Times New Roman"/>
        </w:rPr>
        <w:t xml:space="preserve">More importantly, students’ </w:t>
      </w:r>
      <w:r w:rsidR="008F79BB">
        <w:rPr>
          <w:rFonts w:ascii="Times New Roman" w:hAnsi="Times New Roman" w:cs="Times New Roman"/>
        </w:rPr>
        <w:t>ability to acquire a language</w:t>
      </w:r>
      <w:r w:rsidR="003A111D">
        <w:rPr>
          <w:rFonts w:ascii="Times New Roman" w:hAnsi="Times New Roman" w:cs="Times New Roman"/>
        </w:rPr>
        <w:t xml:space="preserve"> could be </w:t>
      </w:r>
      <w:r w:rsidR="006C29A2">
        <w:rPr>
          <w:rFonts w:ascii="Times New Roman" w:hAnsi="Times New Roman" w:cs="Times New Roman"/>
        </w:rPr>
        <w:t xml:space="preserve">greatly </w:t>
      </w:r>
      <w:r w:rsidR="003A111D">
        <w:rPr>
          <w:rFonts w:ascii="Times New Roman" w:hAnsi="Times New Roman" w:cs="Times New Roman"/>
        </w:rPr>
        <w:t xml:space="preserve">enhanced through </w:t>
      </w:r>
      <w:r w:rsidR="009651F3">
        <w:rPr>
          <w:rFonts w:ascii="Times New Roman" w:hAnsi="Times New Roman" w:cs="Times New Roman"/>
        </w:rPr>
        <w:t>conversations</w:t>
      </w:r>
      <w:r w:rsidR="003A111D">
        <w:rPr>
          <w:rFonts w:ascii="Times New Roman" w:hAnsi="Times New Roman" w:cs="Times New Roman"/>
        </w:rPr>
        <w:t xml:space="preserve"> with their teachers and peers. </w:t>
      </w:r>
      <w:r w:rsidR="00DE7963">
        <w:rPr>
          <w:rFonts w:ascii="Times New Roman" w:hAnsi="Times New Roman" w:cs="Times New Roman"/>
        </w:rPr>
        <w:t xml:space="preserve">This finding ties well with </w:t>
      </w:r>
      <w:r w:rsidR="007F50D7">
        <w:rPr>
          <w:rFonts w:ascii="Times New Roman" w:hAnsi="Times New Roman" w:cs="Times New Roman"/>
        </w:rPr>
        <w:t xml:space="preserve">sociocultural theory proposed by Vygotsky (1978) and scaffolding technique, which is an integral part of </w:t>
      </w:r>
      <w:r w:rsidR="007F50D7">
        <w:rPr>
          <w:rFonts w:ascii="Times New Roman" w:hAnsi="Times New Roman" w:cs="Times New Roman"/>
          <w:noProof/>
        </w:rPr>
        <w:t>the Zone of Proximal Development model</w:t>
      </w:r>
      <w:r w:rsidR="007F50D7">
        <w:rPr>
          <w:rFonts w:ascii="Times New Roman" w:hAnsi="Times New Roman" w:cs="Times New Roman"/>
        </w:rPr>
        <w:t xml:space="preserve"> (ZPD). </w:t>
      </w:r>
      <w:r w:rsidR="008275A5">
        <w:rPr>
          <w:rFonts w:ascii="Times New Roman" w:hAnsi="Times New Roman" w:cs="Times New Roman"/>
        </w:rPr>
        <w:t xml:space="preserve">In the words of </w:t>
      </w:r>
      <w:r w:rsidR="008275A5" w:rsidRPr="002667B2">
        <w:rPr>
          <w:rFonts w:ascii="Times New Roman" w:hAnsi="Times New Roman" w:cs="Times New Roman"/>
          <w:noProof/>
        </w:rPr>
        <w:t>Vygotsky</w:t>
      </w:r>
      <w:r w:rsidR="008275A5">
        <w:rPr>
          <w:rFonts w:ascii="Times New Roman" w:hAnsi="Times New Roman" w:cs="Times New Roman"/>
          <w:noProof/>
        </w:rPr>
        <w:t xml:space="preserve"> (</w:t>
      </w:r>
      <w:r w:rsidR="008275A5" w:rsidRPr="002667B2">
        <w:rPr>
          <w:rFonts w:ascii="Times New Roman" w:hAnsi="Times New Roman" w:cs="Times New Roman"/>
          <w:noProof/>
        </w:rPr>
        <w:t>1978</w:t>
      </w:r>
      <w:r w:rsidR="008275A5">
        <w:rPr>
          <w:rFonts w:ascii="Times New Roman" w:hAnsi="Times New Roman" w:cs="Times New Roman"/>
          <w:noProof/>
        </w:rPr>
        <w:t xml:space="preserve">, </w:t>
      </w:r>
      <w:r w:rsidR="008275A5">
        <w:rPr>
          <w:rFonts w:ascii="Times New Roman" w:hAnsi="Times New Roman" w:cs="Times New Roman"/>
        </w:rPr>
        <w:t>cited in Lee, 2015),</w:t>
      </w:r>
      <w:r w:rsidR="008275A5">
        <w:rPr>
          <w:rFonts w:ascii="Times New Roman" w:hAnsi="Times New Roman" w:cs="Times New Roman"/>
          <w:noProof/>
        </w:rPr>
        <w:t xml:space="preserve"> students’ language acquisition process is mainly constructed through their interactions with peers and teachers, and this belief, together with the Zone of Proximal Development model (ZPD), emphasizes the accomplis</w:t>
      </w:r>
      <w:r w:rsidR="00255C54">
        <w:rPr>
          <w:rFonts w:ascii="Times New Roman" w:hAnsi="Times New Roman" w:cs="Times New Roman"/>
          <w:noProof/>
        </w:rPr>
        <w:t>h</w:t>
      </w:r>
      <w:r w:rsidR="008275A5">
        <w:rPr>
          <w:rFonts w:ascii="Times New Roman" w:hAnsi="Times New Roman" w:cs="Times New Roman"/>
          <w:noProof/>
        </w:rPr>
        <w:t>ment of learning under guidance of teachers or through communication of learners with those who are more knowledgeable than them in a specific discipline (</w:t>
      </w:r>
      <w:r w:rsidR="008275A5" w:rsidRPr="00DA29CF">
        <w:rPr>
          <w:rFonts w:ascii="Times New Roman" w:hAnsi="Times New Roman" w:cs="Times New Roman"/>
          <w:noProof/>
        </w:rPr>
        <w:t>Alghamdy</w:t>
      </w:r>
      <w:r w:rsidR="008275A5">
        <w:rPr>
          <w:rFonts w:ascii="Times New Roman" w:hAnsi="Times New Roman" w:cs="Times New Roman"/>
          <w:noProof/>
        </w:rPr>
        <w:t xml:space="preserve">, </w:t>
      </w:r>
      <w:r w:rsidR="008275A5" w:rsidRPr="00DA29CF">
        <w:rPr>
          <w:rFonts w:ascii="Times New Roman" w:hAnsi="Times New Roman" w:cs="Times New Roman"/>
          <w:noProof/>
        </w:rPr>
        <w:t>2024</w:t>
      </w:r>
      <w:r w:rsidR="008275A5">
        <w:rPr>
          <w:rFonts w:ascii="Times New Roman" w:hAnsi="Times New Roman" w:cs="Times New Roman"/>
          <w:noProof/>
        </w:rPr>
        <w:t xml:space="preserve">; </w:t>
      </w:r>
      <w:r w:rsidR="008275A5" w:rsidRPr="00353179">
        <w:rPr>
          <w:rFonts w:ascii="Times New Roman" w:hAnsi="Times New Roman" w:cs="Times New Roman"/>
          <w:noProof/>
        </w:rPr>
        <w:t>Muntasir &amp; Akbar</w:t>
      </w:r>
      <w:r w:rsidR="008275A5">
        <w:rPr>
          <w:rFonts w:ascii="Times New Roman" w:hAnsi="Times New Roman" w:cs="Times New Roman"/>
          <w:noProof/>
        </w:rPr>
        <w:t xml:space="preserve">, </w:t>
      </w:r>
      <w:r w:rsidR="008275A5" w:rsidRPr="00353179">
        <w:rPr>
          <w:rFonts w:ascii="Times New Roman" w:hAnsi="Times New Roman" w:cs="Times New Roman"/>
          <w:noProof/>
        </w:rPr>
        <w:t>2023</w:t>
      </w:r>
      <w:r w:rsidR="008275A5">
        <w:rPr>
          <w:rFonts w:ascii="Times New Roman" w:hAnsi="Times New Roman" w:cs="Times New Roman"/>
          <w:noProof/>
        </w:rPr>
        <w:t xml:space="preserve">). </w:t>
      </w:r>
      <w:r w:rsidR="008E565F">
        <w:rPr>
          <w:rFonts w:ascii="Times New Roman" w:hAnsi="Times New Roman" w:cs="Times New Roman"/>
          <w:noProof/>
        </w:rPr>
        <w:t xml:space="preserve">In the meantime, </w:t>
      </w:r>
      <w:r w:rsidR="008E565F">
        <w:rPr>
          <w:rFonts w:ascii="Times New Roman" w:hAnsi="Times New Roman" w:cs="Times New Roman"/>
        </w:rPr>
        <w:t>s</w:t>
      </w:r>
      <w:r w:rsidR="00233A65">
        <w:rPr>
          <w:rFonts w:ascii="Times New Roman" w:hAnsi="Times New Roman" w:cs="Times New Roman"/>
        </w:rPr>
        <w:t xml:space="preserve">caffolding technique revolves around teachers’ provision of assistance or pedagogical instruction to students, with the aim of fostering their engagement in learning </w:t>
      </w:r>
      <w:r w:rsidR="00233A65">
        <w:rPr>
          <w:rFonts w:ascii="Times New Roman" w:hAnsi="Times New Roman" w:cs="Times New Roman"/>
          <w:noProof/>
        </w:rPr>
        <w:t>(</w:t>
      </w:r>
      <w:r w:rsidR="00233A65" w:rsidRPr="009A21CC">
        <w:rPr>
          <w:rFonts w:ascii="Times New Roman" w:hAnsi="Times New Roman" w:cs="Times New Roman"/>
          <w:noProof/>
        </w:rPr>
        <w:t>Sarmiento-Campos</w:t>
      </w:r>
      <w:r w:rsidR="00233A65">
        <w:rPr>
          <w:rFonts w:ascii="Times New Roman" w:hAnsi="Times New Roman" w:cs="Times New Roman"/>
          <w:noProof/>
        </w:rPr>
        <w:t xml:space="preserve"> </w:t>
      </w:r>
      <w:r w:rsidR="00233A65" w:rsidRPr="009A21CC">
        <w:rPr>
          <w:rFonts w:ascii="Times New Roman" w:hAnsi="Times New Roman" w:cs="Times New Roman"/>
          <w:noProof/>
        </w:rPr>
        <w:t>et al., 2022)</w:t>
      </w:r>
      <w:r w:rsidR="00233A65">
        <w:rPr>
          <w:rFonts w:ascii="Times New Roman" w:hAnsi="Times New Roman" w:cs="Times New Roman"/>
          <w:noProof/>
        </w:rPr>
        <w:t xml:space="preserve">. According to these researchers, scaffolding means more than mere ordinary support, but specific, accurate support given promptly can become a source of motivation leading to an increase in active involvement among learners. </w:t>
      </w:r>
      <w:r w:rsidR="008E565F">
        <w:rPr>
          <w:rFonts w:ascii="Times New Roman" w:hAnsi="Times New Roman" w:cs="Times New Roman"/>
          <w:noProof/>
        </w:rPr>
        <w:t>Vietnamese students are inclined to be reserved, so constructive support from their teachers or more capable friends are of great benefit to them.</w:t>
      </w:r>
      <w:r w:rsidR="00616E69">
        <w:rPr>
          <w:rFonts w:ascii="Times New Roman" w:hAnsi="Times New Roman" w:cs="Times New Roman"/>
          <w:noProof/>
        </w:rPr>
        <w:t xml:space="preserve"> Taking on the role of an academic </w:t>
      </w:r>
      <w:r w:rsidR="00616E69">
        <w:rPr>
          <w:rFonts w:ascii="Times New Roman" w:hAnsi="Times New Roman" w:cs="Times New Roman"/>
          <w:noProof/>
        </w:rPr>
        <w:lastRenderedPageBreak/>
        <w:t>guide or a scaffolder enables teachers to keep track of their students’ progress</w:t>
      </w:r>
      <w:r w:rsidR="001616CB">
        <w:rPr>
          <w:rFonts w:ascii="Times New Roman" w:hAnsi="Times New Roman" w:cs="Times New Roman"/>
          <w:noProof/>
        </w:rPr>
        <w:t xml:space="preserve"> and implement meticulous plans for </w:t>
      </w:r>
      <w:r w:rsidR="006247AC">
        <w:rPr>
          <w:rFonts w:ascii="Times New Roman" w:hAnsi="Times New Roman" w:cs="Times New Roman"/>
          <w:noProof/>
        </w:rPr>
        <w:t xml:space="preserve">students’ </w:t>
      </w:r>
      <w:r w:rsidR="001616CB">
        <w:rPr>
          <w:rFonts w:ascii="Times New Roman" w:hAnsi="Times New Roman" w:cs="Times New Roman"/>
          <w:noProof/>
        </w:rPr>
        <w:t>knowledge reinforcement.</w:t>
      </w:r>
    </w:p>
    <w:p w14:paraId="33286A0D" w14:textId="55C2DA76" w:rsidR="001A488D" w:rsidRPr="001A488D" w:rsidRDefault="001A488D" w:rsidP="004B2974">
      <w:pPr>
        <w:spacing w:after="120" w:line="480" w:lineRule="auto"/>
        <w:ind w:firstLine="720"/>
        <w:rPr>
          <w:rFonts w:ascii="Times New Roman" w:hAnsi="Times New Roman" w:cs="Times New Roman"/>
          <w:b/>
          <w:bCs/>
        </w:rPr>
      </w:pPr>
      <w:r w:rsidRPr="001A488D">
        <w:rPr>
          <w:rFonts w:ascii="Times New Roman" w:hAnsi="Times New Roman" w:cs="Times New Roman"/>
          <w:b/>
          <w:bCs/>
        </w:rPr>
        <w:t>Implications for Vietnam’s ESL Transition</w:t>
      </w:r>
    </w:p>
    <w:p w14:paraId="4C598505" w14:textId="51004D5F" w:rsidR="001A488D" w:rsidRPr="00C7406E" w:rsidRDefault="0028634A" w:rsidP="004B2974">
      <w:pPr>
        <w:numPr>
          <w:ilvl w:val="0"/>
          <w:numId w:val="9"/>
        </w:numPr>
        <w:spacing w:after="120" w:line="480" w:lineRule="auto"/>
        <w:ind w:left="0" w:firstLine="720"/>
        <w:rPr>
          <w:rFonts w:ascii="Times New Roman" w:hAnsi="Times New Roman" w:cs="Times New Roman"/>
          <w:b/>
          <w:bCs/>
        </w:rPr>
      </w:pPr>
      <w:r w:rsidRPr="00C7406E">
        <w:rPr>
          <w:rFonts w:ascii="Times New Roman" w:hAnsi="Times New Roman" w:cs="Times New Roman"/>
          <w:b/>
          <w:bCs/>
        </w:rPr>
        <w:t>Educators</w:t>
      </w:r>
    </w:p>
    <w:p w14:paraId="4D85DEC1" w14:textId="41F59013" w:rsidR="00A60225" w:rsidRDefault="0028634A"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Lecturers should add </w:t>
      </w:r>
      <w:r w:rsidR="00592A3E">
        <w:rPr>
          <w:rFonts w:ascii="Times New Roman" w:hAnsi="Times New Roman" w:cs="Times New Roman"/>
        </w:rPr>
        <w:t xml:space="preserve">elements of interactivity to lessons to enhance students’ engagement during the course. </w:t>
      </w:r>
      <w:r w:rsidR="001C5FCF">
        <w:rPr>
          <w:rFonts w:ascii="Times New Roman" w:hAnsi="Times New Roman" w:cs="Times New Roman"/>
        </w:rPr>
        <w:t>They should switch to the role of a scaffolder or facilitator to maximize students’ learning productivity since merely letting them depend on the tool does not guarantee academic progress</w:t>
      </w:r>
      <w:r w:rsidR="002B286E">
        <w:rPr>
          <w:rFonts w:ascii="Times New Roman" w:hAnsi="Times New Roman" w:cs="Times New Roman"/>
        </w:rPr>
        <w:t xml:space="preserve"> as</w:t>
      </w:r>
      <w:r w:rsidR="00CD0BC3">
        <w:rPr>
          <w:rFonts w:ascii="Times New Roman" w:hAnsi="Times New Roman" w:cs="Times New Roman"/>
        </w:rPr>
        <w:t xml:space="preserve"> they still struggle with </w:t>
      </w:r>
      <w:r w:rsidR="00A75E31">
        <w:rPr>
          <w:rFonts w:ascii="Times New Roman" w:hAnsi="Times New Roman" w:cs="Times New Roman"/>
        </w:rPr>
        <w:t xml:space="preserve">a diversity of </w:t>
      </w:r>
      <w:r w:rsidR="008230BB">
        <w:rPr>
          <w:rFonts w:ascii="Times New Roman" w:hAnsi="Times New Roman" w:cs="Times New Roman"/>
        </w:rPr>
        <w:t xml:space="preserve">linguistic aspects </w:t>
      </w:r>
      <w:r w:rsidR="00A75E31">
        <w:rPr>
          <w:rFonts w:ascii="Times New Roman" w:hAnsi="Times New Roman" w:cs="Times New Roman"/>
        </w:rPr>
        <w:t xml:space="preserve">that </w:t>
      </w:r>
      <w:r w:rsidR="008230BB">
        <w:rPr>
          <w:rFonts w:ascii="Times New Roman" w:hAnsi="Times New Roman" w:cs="Times New Roman"/>
        </w:rPr>
        <w:t xml:space="preserve">they are not competent in. Group-based projects </w:t>
      </w:r>
      <w:r w:rsidR="00DA4392">
        <w:rPr>
          <w:rFonts w:ascii="Times New Roman" w:hAnsi="Times New Roman" w:cs="Times New Roman"/>
        </w:rPr>
        <w:t>and</w:t>
      </w:r>
      <w:r w:rsidR="008230BB">
        <w:rPr>
          <w:rFonts w:ascii="Times New Roman" w:hAnsi="Times New Roman" w:cs="Times New Roman"/>
        </w:rPr>
        <w:t xml:space="preserve"> student-centered</w:t>
      </w:r>
      <w:r w:rsidR="00156AFA">
        <w:rPr>
          <w:rFonts w:ascii="Times New Roman" w:hAnsi="Times New Roman" w:cs="Times New Roman"/>
        </w:rPr>
        <w:t xml:space="preserve"> or</w:t>
      </w:r>
      <w:r w:rsidR="007E75FC">
        <w:rPr>
          <w:rFonts w:ascii="Times New Roman" w:hAnsi="Times New Roman" w:cs="Times New Roman"/>
        </w:rPr>
        <w:t xml:space="preserve"> peer-supported</w:t>
      </w:r>
      <w:r w:rsidR="008230BB">
        <w:rPr>
          <w:rFonts w:ascii="Times New Roman" w:hAnsi="Times New Roman" w:cs="Times New Roman"/>
        </w:rPr>
        <w:t xml:space="preserve"> activities could be leveraged to </w:t>
      </w:r>
      <w:r w:rsidR="002B286E">
        <w:rPr>
          <w:rFonts w:ascii="Times New Roman" w:hAnsi="Times New Roman" w:cs="Times New Roman"/>
        </w:rPr>
        <w:t xml:space="preserve">increase the use of ChatGPT in translation </w:t>
      </w:r>
      <w:r w:rsidR="00CA6DB7">
        <w:rPr>
          <w:rFonts w:ascii="Times New Roman" w:hAnsi="Times New Roman" w:cs="Times New Roman"/>
        </w:rPr>
        <w:t xml:space="preserve">due to the strong influence of capable peers on others. </w:t>
      </w:r>
      <w:r w:rsidR="00CA57B5">
        <w:rPr>
          <w:rFonts w:ascii="Times New Roman" w:hAnsi="Times New Roman" w:cs="Times New Roman"/>
        </w:rPr>
        <w:t xml:space="preserve">However, </w:t>
      </w:r>
      <w:r w:rsidR="002A298C">
        <w:rPr>
          <w:rFonts w:ascii="Times New Roman" w:hAnsi="Times New Roman" w:cs="Times New Roman"/>
        </w:rPr>
        <w:t xml:space="preserve">educators should </w:t>
      </w:r>
      <w:r w:rsidR="009D1CB2">
        <w:rPr>
          <w:rFonts w:ascii="Times New Roman" w:hAnsi="Times New Roman" w:cs="Times New Roman"/>
        </w:rPr>
        <w:t xml:space="preserve">also </w:t>
      </w:r>
      <w:r w:rsidR="002A298C">
        <w:rPr>
          <w:rFonts w:ascii="Times New Roman" w:hAnsi="Times New Roman" w:cs="Times New Roman"/>
        </w:rPr>
        <w:t xml:space="preserve">design lessons nurturing students’ </w:t>
      </w:r>
      <w:r w:rsidR="00CA57B5">
        <w:rPr>
          <w:rFonts w:ascii="Times New Roman" w:hAnsi="Times New Roman" w:cs="Times New Roman"/>
        </w:rPr>
        <w:t>fundamental linguistic knowledge</w:t>
      </w:r>
      <w:r w:rsidR="003B5C80">
        <w:rPr>
          <w:rFonts w:ascii="Times New Roman" w:hAnsi="Times New Roman" w:cs="Times New Roman"/>
        </w:rPr>
        <w:t>,</w:t>
      </w:r>
      <w:r w:rsidR="00CA57B5">
        <w:rPr>
          <w:rFonts w:ascii="Times New Roman" w:hAnsi="Times New Roman" w:cs="Times New Roman"/>
        </w:rPr>
        <w:t xml:space="preserve"> translation skills</w:t>
      </w:r>
      <w:r w:rsidR="003B5C80">
        <w:rPr>
          <w:rFonts w:ascii="Times New Roman" w:hAnsi="Times New Roman" w:cs="Times New Roman"/>
        </w:rPr>
        <w:t>, higher-order thinking skills, and post-editing competence</w:t>
      </w:r>
      <w:r w:rsidR="00CA57B5">
        <w:rPr>
          <w:rFonts w:ascii="Times New Roman" w:hAnsi="Times New Roman" w:cs="Times New Roman"/>
        </w:rPr>
        <w:t xml:space="preserve"> </w:t>
      </w:r>
      <w:r w:rsidR="007A57A0">
        <w:rPr>
          <w:rFonts w:ascii="Times New Roman" w:hAnsi="Times New Roman" w:cs="Times New Roman"/>
        </w:rPr>
        <w:t>s</w:t>
      </w:r>
      <w:r w:rsidR="00C8743E">
        <w:rPr>
          <w:rFonts w:ascii="Times New Roman" w:hAnsi="Times New Roman" w:cs="Times New Roman"/>
        </w:rPr>
        <w:t xml:space="preserve">o that </w:t>
      </w:r>
      <w:r w:rsidR="00D84FDD">
        <w:rPr>
          <w:rFonts w:ascii="Times New Roman" w:hAnsi="Times New Roman" w:cs="Times New Roman"/>
        </w:rPr>
        <w:t>students</w:t>
      </w:r>
      <w:r w:rsidR="00C8743E">
        <w:rPr>
          <w:rFonts w:ascii="Times New Roman" w:hAnsi="Times New Roman" w:cs="Times New Roman"/>
        </w:rPr>
        <w:t xml:space="preserve"> </w:t>
      </w:r>
      <w:r w:rsidR="00E67C01">
        <w:rPr>
          <w:rFonts w:ascii="Times New Roman" w:hAnsi="Times New Roman" w:cs="Times New Roman"/>
        </w:rPr>
        <w:t>have the capability of</w:t>
      </w:r>
      <w:r w:rsidR="00C8743E">
        <w:rPr>
          <w:rFonts w:ascii="Times New Roman" w:hAnsi="Times New Roman" w:cs="Times New Roman"/>
        </w:rPr>
        <w:t xml:space="preserve"> </w:t>
      </w:r>
      <w:r w:rsidR="007A57A0">
        <w:rPr>
          <w:rFonts w:ascii="Times New Roman" w:hAnsi="Times New Roman" w:cs="Times New Roman"/>
        </w:rPr>
        <w:t>translat</w:t>
      </w:r>
      <w:r w:rsidR="00E67C01">
        <w:rPr>
          <w:rFonts w:ascii="Times New Roman" w:hAnsi="Times New Roman" w:cs="Times New Roman"/>
        </w:rPr>
        <w:t>ing</w:t>
      </w:r>
      <w:r w:rsidR="007A57A0">
        <w:rPr>
          <w:rFonts w:ascii="Times New Roman" w:hAnsi="Times New Roman" w:cs="Times New Roman"/>
        </w:rPr>
        <w:t xml:space="preserve"> the assigned texts individually with great confidence.</w:t>
      </w:r>
    </w:p>
    <w:p w14:paraId="2AC36941" w14:textId="77777777" w:rsidR="00B315D4" w:rsidRPr="00C7406E" w:rsidRDefault="00B315D4" w:rsidP="004B2974">
      <w:pPr>
        <w:numPr>
          <w:ilvl w:val="0"/>
          <w:numId w:val="9"/>
        </w:numPr>
        <w:spacing w:after="120" w:line="480" w:lineRule="auto"/>
        <w:ind w:left="0" w:firstLine="720"/>
        <w:rPr>
          <w:rFonts w:ascii="Times New Roman" w:hAnsi="Times New Roman" w:cs="Times New Roman"/>
          <w:b/>
          <w:bCs/>
        </w:rPr>
      </w:pPr>
      <w:r w:rsidRPr="00C7406E">
        <w:rPr>
          <w:rFonts w:ascii="Times New Roman" w:hAnsi="Times New Roman" w:cs="Times New Roman"/>
          <w:b/>
          <w:bCs/>
        </w:rPr>
        <w:t xml:space="preserve">Curriculum design </w:t>
      </w:r>
    </w:p>
    <w:p w14:paraId="25A9B4BD" w14:textId="72BFCBF7" w:rsidR="00B315D4" w:rsidRDefault="00B315D4"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The </w:t>
      </w:r>
      <w:r w:rsidR="00E069CF">
        <w:rPr>
          <w:rFonts w:ascii="Times New Roman" w:hAnsi="Times New Roman" w:cs="Times New Roman"/>
        </w:rPr>
        <w:t xml:space="preserve">research </w:t>
      </w:r>
      <w:r>
        <w:rPr>
          <w:rFonts w:ascii="Times New Roman" w:hAnsi="Times New Roman" w:cs="Times New Roman"/>
        </w:rPr>
        <w:t>findings imply that curriculum design for translation courses in Vietnamese ESL-oriented context could place an emphasis on enhancing motivational factors among students since these significantly influence the use of ChatGPT in translation. Both intrinsic and extrinsic motivation are closely intertwined and contribute to the degree of actual employment of the chatbot. Curriculum designers</w:t>
      </w:r>
      <w:r w:rsidR="00440E1C">
        <w:rPr>
          <w:rFonts w:ascii="Times New Roman" w:hAnsi="Times New Roman" w:cs="Times New Roman"/>
        </w:rPr>
        <w:t>, therefore,</w:t>
      </w:r>
      <w:r>
        <w:rPr>
          <w:rFonts w:ascii="Times New Roman" w:hAnsi="Times New Roman" w:cs="Times New Roman"/>
        </w:rPr>
        <w:t xml:space="preserve"> need to be fully aware of the impact of these factors to incorporate modules encouraging students to use the AI-powered tool with genuine interest or pleasure</w:t>
      </w:r>
      <w:r w:rsidR="00B51DDD">
        <w:rPr>
          <w:rFonts w:ascii="Times New Roman" w:hAnsi="Times New Roman" w:cs="Times New Roman"/>
        </w:rPr>
        <w:t xml:space="preserve"> since stimulation of authentic interest can result in </w:t>
      </w:r>
      <w:r>
        <w:rPr>
          <w:rFonts w:ascii="Times New Roman" w:hAnsi="Times New Roman" w:cs="Times New Roman"/>
        </w:rPr>
        <w:t>a more active attitude</w:t>
      </w:r>
      <w:r w:rsidR="00070EDD">
        <w:rPr>
          <w:rFonts w:ascii="Times New Roman" w:hAnsi="Times New Roman" w:cs="Times New Roman"/>
        </w:rPr>
        <w:t>,</w:t>
      </w:r>
      <w:r>
        <w:rPr>
          <w:rFonts w:ascii="Times New Roman" w:hAnsi="Times New Roman" w:cs="Times New Roman"/>
        </w:rPr>
        <w:t xml:space="preserve"> which entails deeper learning. Making them understand the real value of intrinsic motivation in academic studies </w:t>
      </w:r>
      <w:r>
        <w:rPr>
          <w:rFonts w:ascii="Times New Roman" w:hAnsi="Times New Roman" w:cs="Times New Roman"/>
        </w:rPr>
        <w:lastRenderedPageBreak/>
        <w:t xml:space="preserve">could also free them from excessive reliance on the tool for external benefits, thereby gearing them towards viewing translation learning as a worthwhile experience. Employment benefits should be emphasized to </w:t>
      </w:r>
      <w:r w:rsidR="005C36F8">
        <w:rPr>
          <w:rFonts w:ascii="Times New Roman" w:hAnsi="Times New Roman" w:cs="Times New Roman"/>
        </w:rPr>
        <w:t>serve</w:t>
      </w:r>
      <w:r>
        <w:rPr>
          <w:rFonts w:ascii="Times New Roman" w:hAnsi="Times New Roman" w:cs="Times New Roman"/>
        </w:rPr>
        <w:t xml:space="preserve"> as external motivation for increasing the </w:t>
      </w:r>
      <w:r w:rsidR="00885B79">
        <w:rPr>
          <w:rFonts w:ascii="Times New Roman" w:hAnsi="Times New Roman" w:cs="Times New Roman"/>
        </w:rPr>
        <w:t xml:space="preserve">adoption of </w:t>
      </w:r>
      <w:r w:rsidR="00C82ADE">
        <w:rPr>
          <w:rFonts w:ascii="Times New Roman" w:hAnsi="Times New Roman" w:cs="Times New Roman"/>
        </w:rPr>
        <w:t xml:space="preserve">AI </w:t>
      </w:r>
      <w:r w:rsidR="00070EDD">
        <w:rPr>
          <w:rFonts w:ascii="Times New Roman" w:hAnsi="Times New Roman" w:cs="Times New Roman"/>
        </w:rPr>
        <w:t>tools</w:t>
      </w:r>
      <w:r>
        <w:rPr>
          <w:rFonts w:ascii="Times New Roman" w:hAnsi="Times New Roman" w:cs="Times New Roman"/>
        </w:rPr>
        <w:t xml:space="preserve"> as well. If the students are well informed about the increasing demand for technological literacy in the labor market, they will be more motivated to utilize AI-powered tools to land a high-paying job.</w:t>
      </w:r>
    </w:p>
    <w:p w14:paraId="70A60200" w14:textId="71546264" w:rsidR="0038342A" w:rsidRPr="0038342A" w:rsidRDefault="00B315D4"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Separate modules on higher-order thinking skills </w:t>
      </w:r>
      <w:r w:rsidR="00A33B9B">
        <w:rPr>
          <w:rFonts w:ascii="Times New Roman" w:hAnsi="Times New Roman" w:cs="Times New Roman"/>
        </w:rPr>
        <w:t xml:space="preserve">and post-editing competency </w:t>
      </w:r>
      <w:r>
        <w:rPr>
          <w:rFonts w:ascii="Times New Roman" w:hAnsi="Times New Roman" w:cs="Times New Roman"/>
        </w:rPr>
        <w:t xml:space="preserve">should </w:t>
      </w:r>
      <w:r w:rsidR="000649C0">
        <w:rPr>
          <w:rFonts w:ascii="Times New Roman" w:hAnsi="Times New Roman" w:cs="Times New Roman"/>
        </w:rPr>
        <w:t xml:space="preserve">also </w:t>
      </w:r>
      <w:r w:rsidR="00100306">
        <w:rPr>
          <w:rFonts w:ascii="Times New Roman" w:hAnsi="Times New Roman" w:cs="Times New Roman"/>
        </w:rPr>
        <w:t xml:space="preserve">be </w:t>
      </w:r>
      <w:r>
        <w:rPr>
          <w:rFonts w:ascii="Times New Roman" w:hAnsi="Times New Roman" w:cs="Times New Roman"/>
        </w:rPr>
        <w:t xml:space="preserve">integrated into translation courses to provide students with training on how to draft effective prompts and critically evaluate a piece of translation for better error identification and rectification, specifically when it is pertinent to cultural or contextual subtleties. Indeed, when English has become a second language for instruction in tertiary education settings, the capabilities to analyze and judge textual translations produced by AI tools </w:t>
      </w:r>
      <w:r w:rsidR="00FF639E">
        <w:rPr>
          <w:rFonts w:ascii="Times New Roman" w:hAnsi="Times New Roman" w:cs="Times New Roman"/>
        </w:rPr>
        <w:t xml:space="preserve">with a critical eye </w:t>
      </w:r>
      <w:r>
        <w:rPr>
          <w:rFonts w:ascii="Times New Roman" w:hAnsi="Times New Roman" w:cs="Times New Roman"/>
        </w:rPr>
        <w:t>seem to be of paramount importance, which may help differentiate AI-generated versions and those written by humans</w:t>
      </w:r>
      <w:r w:rsidR="0079638F">
        <w:rPr>
          <w:rFonts w:ascii="Times New Roman" w:hAnsi="Times New Roman" w:cs="Times New Roman"/>
        </w:rPr>
        <w:t>.</w:t>
      </w:r>
    </w:p>
    <w:p w14:paraId="52862AA7" w14:textId="001F1F24" w:rsidR="004B2974" w:rsidRPr="004B2974" w:rsidRDefault="004B2974" w:rsidP="004B2974">
      <w:pPr>
        <w:pStyle w:val="ListParagraph"/>
        <w:numPr>
          <w:ilvl w:val="0"/>
          <w:numId w:val="25"/>
        </w:numPr>
        <w:spacing w:after="120" w:line="480" w:lineRule="auto"/>
        <w:jc w:val="center"/>
        <w:rPr>
          <w:rFonts w:ascii="Times New Roman" w:hAnsi="Times New Roman" w:cs="Times New Roman"/>
          <w:b/>
          <w:bCs/>
        </w:rPr>
      </w:pPr>
      <w:r w:rsidRPr="004B2974">
        <w:rPr>
          <w:rFonts w:ascii="Times New Roman" w:hAnsi="Times New Roman" w:cs="Times New Roman"/>
          <w:b/>
          <w:bCs/>
        </w:rPr>
        <w:t>Conclusion</w:t>
      </w:r>
    </w:p>
    <w:p w14:paraId="791E24A6" w14:textId="3300A1D7" w:rsidR="00851946" w:rsidRPr="004B2974" w:rsidRDefault="005C47BA" w:rsidP="004B2974">
      <w:pPr>
        <w:pStyle w:val="ListParagraph"/>
        <w:spacing w:after="120" w:line="480" w:lineRule="auto"/>
        <w:ind w:left="0" w:firstLine="720"/>
        <w:jc w:val="both"/>
        <w:rPr>
          <w:rFonts w:ascii="Times New Roman" w:hAnsi="Times New Roman" w:cs="Times New Roman"/>
        </w:rPr>
      </w:pPr>
      <w:r w:rsidRPr="004B2974">
        <w:rPr>
          <w:rFonts w:ascii="Times New Roman" w:hAnsi="Times New Roman" w:cs="Times New Roman"/>
        </w:rPr>
        <w:t>The factors influencing English-major</w:t>
      </w:r>
      <w:r w:rsidR="00856349" w:rsidRPr="004B2974">
        <w:rPr>
          <w:rFonts w:ascii="Times New Roman" w:hAnsi="Times New Roman" w:cs="Times New Roman"/>
        </w:rPr>
        <w:t>s</w:t>
      </w:r>
      <w:r w:rsidRPr="004B2974">
        <w:rPr>
          <w:rFonts w:ascii="Times New Roman" w:hAnsi="Times New Roman" w:cs="Times New Roman"/>
        </w:rPr>
        <w:t xml:space="preserve">’ </w:t>
      </w:r>
      <w:r w:rsidR="00B40343" w:rsidRPr="004B2974">
        <w:rPr>
          <w:rFonts w:ascii="Times New Roman" w:hAnsi="Times New Roman" w:cs="Times New Roman"/>
        </w:rPr>
        <w:t>employment</w:t>
      </w:r>
      <w:r w:rsidR="006D0E4D" w:rsidRPr="004B2974">
        <w:rPr>
          <w:rFonts w:ascii="Times New Roman" w:hAnsi="Times New Roman" w:cs="Times New Roman"/>
        </w:rPr>
        <w:t xml:space="preserve"> of ChatGPT in translation ha</w:t>
      </w:r>
      <w:r w:rsidR="00B40343" w:rsidRPr="004B2974">
        <w:rPr>
          <w:rFonts w:ascii="Times New Roman" w:hAnsi="Times New Roman" w:cs="Times New Roman"/>
        </w:rPr>
        <w:t xml:space="preserve">ve </w:t>
      </w:r>
      <w:r w:rsidR="006D0E4D" w:rsidRPr="004B2974">
        <w:rPr>
          <w:rFonts w:ascii="Times New Roman" w:hAnsi="Times New Roman" w:cs="Times New Roman"/>
        </w:rPr>
        <w:t xml:space="preserve">been examined </w:t>
      </w:r>
      <w:r w:rsidR="0038342A" w:rsidRPr="004B2974">
        <w:rPr>
          <w:rFonts w:ascii="Times New Roman" w:hAnsi="Times New Roman" w:cs="Times New Roman"/>
        </w:rPr>
        <w:t>using</w:t>
      </w:r>
      <w:r w:rsidR="004953F3" w:rsidRPr="004B2974">
        <w:rPr>
          <w:rFonts w:ascii="Times New Roman" w:hAnsi="Times New Roman" w:cs="Times New Roman"/>
        </w:rPr>
        <w:t xml:space="preserve"> SMART-PLS </w:t>
      </w:r>
      <w:r w:rsidR="00644A3E" w:rsidRPr="004B2974">
        <w:rPr>
          <w:rFonts w:ascii="Times New Roman" w:hAnsi="Times New Roman" w:cs="Times New Roman"/>
        </w:rPr>
        <w:t xml:space="preserve">3 </w:t>
      </w:r>
      <w:r w:rsidR="004953F3" w:rsidRPr="004B2974">
        <w:rPr>
          <w:rFonts w:ascii="Times New Roman" w:hAnsi="Times New Roman" w:cs="Times New Roman"/>
        </w:rPr>
        <w:t xml:space="preserve">and structured interviews </w:t>
      </w:r>
      <w:r w:rsidR="006D0E4D" w:rsidRPr="004B2974">
        <w:rPr>
          <w:rFonts w:ascii="Times New Roman" w:hAnsi="Times New Roman" w:cs="Times New Roman"/>
        </w:rPr>
        <w:t>in th</w:t>
      </w:r>
      <w:r w:rsidR="004953F3" w:rsidRPr="004B2974">
        <w:rPr>
          <w:rFonts w:ascii="Times New Roman" w:hAnsi="Times New Roman" w:cs="Times New Roman"/>
        </w:rPr>
        <w:t>is</w:t>
      </w:r>
      <w:r w:rsidR="006D0E4D" w:rsidRPr="004B2974">
        <w:rPr>
          <w:rFonts w:ascii="Times New Roman" w:hAnsi="Times New Roman" w:cs="Times New Roman"/>
        </w:rPr>
        <w:t xml:space="preserve"> research paper. </w:t>
      </w:r>
      <w:r w:rsidR="00B40343" w:rsidRPr="004B2974">
        <w:rPr>
          <w:rFonts w:ascii="Times New Roman" w:hAnsi="Times New Roman" w:cs="Times New Roman"/>
        </w:rPr>
        <w:t xml:space="preserve">The study results reveal the </w:t>
      </w:r>
      <w:r w:rsidR="006B4E14" w:rsidRPr="004B2974">
        <w:rPr>
          <w:rFonts w:ascii="Times New Roman" w:hAnsi="Times New Roman" w:cs="Times New Roman"/>
        </w:rPr>
        <w:t>varying</w:t>
      </w:r>
      <w:r w:rsidR="00AC6AED">
        <w:rPr>
          <w:rFonts w:ascii="Times New Roman" w:hAnsi="Times New Roman" w:cs="Times New Roman"/>
        </w:rPr>
        <w:t xml:space="preserve"> </w:t>
      </w:r>
      <w:r w:rsidR="006B4E14" w:rsidRPr="004B2974">
        <w:rPr>
          <w:rFonts w:ascii="Times New Roman" w:hAnsi="Times New Roman" w:cs="Times New Roman"/>
        </w:rPr>
        <w:t>ef</w:t>
      </w:r>
      <w:r w:rsidR="00B40343" w:rsidRPr="004B2974">
        <w:rPr>
          <w:rFonts w:ascii="Times New Roman" w:hAnsi="Times New Roman" w:cs="Times New Roman"/>
        </w:rPr>
        <w:t xml:space="preserve">fects of </w:t>
      </w:r>
      <w:r w:rsidR="001270DA" w:rsidRPr="004B2974">
        <w:rPr>
          <w:rFonts w:ascii="Times New Roman" w:hAnsi="Times New Roman" w:cs="Times New Roman"/>
        </w:rPr>
        <w:t>P</w:t>
      </w:r>
      <w:r w:rsidR="00B40343" w:rsidRPr="004B2974">
        <w:rPr>
          <w:rFonts w:ascii="Times New Roman" w:hAnsi="Times New Roman" w:cs="Times New Roman"/>
        </w:rPr>
        <w:t xml:space="preserve">erceived </w:t>
      </w:r>
      <w:r w:rsidR="001270DA" w:rsidRPr="004B2974">
        <w:rPr>
          <w:rFonts w:ascii="Times New Roman" w:hAnsi="Times New Roman" w:cs="Times New Roman"/>
        </w:rPr>
        <w:t>E</w:t>
      </w:r>
      <w:r w:rsidR="00B40343" w:rsidRPr="004B2974">
        <w:rPr>
          <w:rFonts w:ascii="Times New Roman" w:hAnsi="Times New Roman" w:cs="Times New Roman"/>
        </w:rPr>
        <w:t xml:space="preserve">ase </w:t>
      </w:r>
      <w:proofErr w:type="gramStart"/>
      <w:r w:rsidR="001270DA" w:rsidRPr="004B2974">
        <w:rPr>
          <w:rFonts w:ascii="Times New Roman" w:hAnsi="Times New Roman" w:cs="Times New Roman"/>
        </w:rPr>
        <w:t>O</w:t>
      </w:r>
      <w:r w:rsidR="00B40343" w:rsidRPr="004B2974">
        <w:rPr>
          <w:rFonts w:ascii="Times New Roman" w:hAnsi="Times New Roman" w:cs="Times New Roman"/>
        </w:rPr>
        <w:t>f</w:t>
      </w:r>
      <w:proofErr w:type="gramEnd"/>
      <w:r w:rsidR="00B40343" w:rsidRPr="004B2974">
        <w:rPr>
          <w:rFonts w:ascii="Times New Roman" w:hAnsi="Times New Roman" w:cs="Times New Roman"/>
        </w:rPr>
        <w:t xml:space="preserve"> </w:t>
      </w:r>
      <w:r w:rsidR="001270DA" w:rsidRPr="004B2974">
        <w:rPr>
          <w:rFonts w:ascii="Times New Roman" w:hAnsi="Times New Roman" w:cs="Times New Roman"/>
        </w:rPr>
        <w:t>U</w:t>
      </w:r>
      <w:r w:rsidR="00B40343" w:rsidRPr="004B2974">
        <w:rPr>
          <w:rFonts w:ascii="Times New Roman" w:hAnsi="Times New Roman" w:cs="Times New Roman"/>
        </w:rPr>
        <w:t>se</w:t>
      </w:r>
      <w:r w:rsidR="00647D29" w:rsidRPr="004B2974">
        <w:rPr>
          <w:rFonts w:ascii="Times New Roman" w:hAnsi="Times New Roman" w:cs="Times New Roman"/>
        </w:rPr>
        <w:t xml:space="preserve"> (PEOU)</w:t>
      </w:r>
      <w:r w:rsidR="00B40343" w:rsidRPr="004B2974">
        <w:rPr>
          <w:rFonts w:ascii="Times New Roman" w:hAnsi="Times New Roman" w:cs="Times New Roman"/>
        </w:rPr>
        <w:t xml:space="preserve">, </w:t>
      </w:r>
      <w:r w:rsidR="001270DA" w:rsidRPr="004B2974">
        <w:rPr>
          <w:rFonts w:ascii="Times New Roman" w:hAnsi="Times New Roman" w:cs="Times New Roman"/>
        </w:rPr>
        <w:t>P</w:t>
      </w:r>
      <w:r w:rsidR="00B40343" w:rsidRPr="004B2974">
        <w:rPr>
          <w:rFonts w:ascii="Times New Roman" w:hAnsi="Times New Roman" w:cs="Times New Roman"/>
        </w:rPr>
        <w:t xml:space="preserve">erceived </w:t>
      </w:r>
      <w:r w:rsidR="001270DA" w:rsidRPr="004B2974">
        <w:rPr>
          <w:rFonts w:ascii="Times New Roman" w:hAnsi="Times New Roman" w:cs="Times New Roman"/>
        </w:rPr>
        <w:t>U</w:t>
      </w:r>
      <w:r w:rsidR="00B40343" w:rsidRPr="004B2974">
        <w:rPr>
          <w:rFonts w:ascii="Times New Roman" w:hAnsi="Times New Roman" w:cs="Times New Roman"/>
        </w:rPr>
        <w:t>sefulness</w:t>
      </w:r>
      <w:r w:rsidR="00647D29" w:rsidRPr="004B2974">
        <w:rPr>
          <w:rFonts w:ascii="Times New Roman" w:hAnsi="Times New Roman" w:cs="Times New Roman"/>
        </w:rPr>
        <w:t xml:space="preserve"> (PU)</w:t>
      </w:r>
      <w:r w:rsidR="00B40343" w:rsidRPr="004B2974">
        <w:rPr>
          <w:rFonts w:ascii="Times New Roman" w:hAnsi="Times New Roman" w:cs="Times New Roman"/>
        </w:rPr>
        <w:t xml:space="preserve">, </w:t>
      </w:r>
      <w:r w:rsidR="004A507A" w:rsidRPr="004B2974">
        <w:rPr>
          <w:rFonts w:ascii="Times New Roman" w:hAnsi="Times New Roman" w:cs="Times New Roman"/>
        </w:rPr>
        <w:t>I</w:t>
      </w:r>
      <w:r w:rsidR="00647D29" w:rsidRPr="004B2974">
        <w:rPr>
          <w:rFonts w:ascii="Times New Roman" w:hAnsi="Times New Roman" w:cs="Times New Roman"/>
        </w:rPr>
        <w:t xml:space="preserve">ntrinsic and </w:t>
      </w:r>
      <w:r w:rsidR="004A507A" w:rsidRPr="004B2974">
        <w:rPr>
          <w:rFonts w:ascii="Times New Roman" w:hAnsi="Times New Roman" w:cs="Times New Roman"/>
        </w:rPr>
        <w:t>E</w:t>
      </w:r>
      <w:r w:rsidR="00647D29" w:rsidRPr="004B2974">
        <w:rPr>
          <w:rFonts w:ascii="Times New Roman" w:hAnsi="Times New Roman" w:cs="Times New Roman"/>
        </w:rPr>
        <w:t xml:space="preserve">xtrinsic </w:t>
      </w:r>
      <w:r w:rsidR="004A507A" w:rsidRPr="004B2974">
        <w:rPr>
          <w:rFonts w:ascii="Times New Roman" w:hAnsi="Times New Roman" w:cs="Times New Roman"/>
        </w:rPr>
        <w:t>M</w:t>
      </w:r>
      <w:r w:rsidR="00B40343" w:rsidRPr="004B2974">
        <w:rPr>
          <w:rFonts w:ascii="Times New Roman" w:hAnsi="Times New Roman" w:cs="Times New Roman"/>
        </w:rPr>
        <w:t>otivatio</w:t>
      </w:r>
      <w:r w:rsidR="00647D29" w:rsidRPr="004B2974">
        <w:rPr>
          <w:rFonts w:ascii="Times New Roman" w:hAnsi="Times New Roman" w:cs="Times New Roman"/>
        </w:rPr>
        <w:t>n (IM and EM)</w:t>
      </w:r>
      <w:r w:rsidR="00B40343" w:rsidRPr="004B2974">
        <w:rPr>
          <w:rFonts w:ascii="Times New Roman" w:hAnsi="Times New Roman" w:cs="Times New Roman"/>
        </w:rPr>
        <w:t xml:space="preserve">, </w:t>
      </w:r>
      <w:r w:rsidR="006B4E14" w:rsidRPr="004B2974">
        <w:rPr>
          <w:rFonts w:ascii="Times New Roman" w:hAnsi="Times New Roman" w:cs="Times New Roman"/>
        </w:rPr>
        <w:t xml:space="preserve">and </w:t>
      </w:r>
      <w:r w:rsidR="0030107A" w:rsidRPr="004B2974">
        <w:rPr>
          <w:rFonts w:ascii="Times New Roman" w:hAnsi="Times New Roman" w:cs="Times New Roman"/>
        </w:rPr>
        <w:t>S</w:t>
      </w:r>
      <w:r w:rsidR="00B40343" w:rsidRPr="004B2974">
        <w:rPr>
          <w:rFonts w:ascii="Times New Roman" w:hAnsi="Times New Roman" w:cs="Times New Roman"/>
        </w:rPr>
        <w:t xml:space="preserve">ocial </w:t>
      </w:r>
      <w:r w:rsidR="0030107A" w:rsidRPr="004B2974">
        <w:rPr>
          <w:rFonts w:ascii="Times New Roman" w:hAnsi="Times New Roman" w:cs="Times New Roman"/>
        </w:rPr>
        <w:t>I</w:t>
      </w:r>
      <w:r w:rsidR="00B40343" w:rsidRPr="004B2974">
        <w:rPr>
          <w:rFonts w:ascii="Times New Roman" w:hAnsi="Times New Roman" w:cs="Times New Roman"/>
        </w:rPr>
        <w:t>nfluence</w:t>
      </w:r>
      <w:r w:rsidR="00647D29" w:rsidRPr="004B2974">
        <w:rPr>
          <w:rFonts w:ascii="Times New Roman" w:hAnsi="Times New Roman" w:cs="Times New Roman"/>
        </w:rPr>
        <w:t xml:space="preserve"> (SI)</w:t>
      </w:r>
      <w:r w:rsidR="00B40343" w:rsidRPr="004B2974">
        <w:rPr>
          <w:rFonts w:ascii="Times New Roman" w:hAnsi="Times New Roman" w:cs="Times New Roman"/>
        </w:rPr>
        <w:t xml:space="preserve"> on the students’ adoption of ChatGPT in translation courses. </w:t>
      </w:r>
      <w:r w:rsidR="00647D29" w:rsidRPr="004B2974">
        <w:rPr>
          <w:rFonts w:ascii="Times New Roman" w:hAnsi="Times New Roman" w:cs="Times New Roman"/>
        </w:rPr>
        <w:t xml:space="preserve">While </w:t>
      </w:r>
      <w:r w:rsidR="00DA5D03" w:rsidRPr="004B2974">
        <w:rPr>
          <w:rFonts w:ascii="Times New Roman" w:hAnsi="Times New Roman" w:cs="Times New Roman"/>
        </w:rPr>
        <w:t>IM,</w:t>
      </w:r>
      <w:r w:rsidR="004647F8" w:rsidRPr="004B2974">
        <w:rPr>
          <w:rFonts w:ascii="Times New Roman" w:hAnsi="Times New Roman" w:cs="Times New Roman"/>
        </w:rPr>
        <w:t xml:space="preserve"> </w:t>
      </w:r>
      <w:r w:rsidR="00DA5D03" w:rsidRPr="004B2974">
        <w:rPr>
          <w:rFonts w:ascii="Times New Roman" w:hAnsi="Times New Roman" w:cs="Times New Roman"/>
        </w:rPr>
        <w:t>EM</w:t>
      </w:r>
      <w:r w:rsidR="004647F8" w:rsidRPr="004B2974">
        <w:rPr>
          <w:rFonts w:ascii="Times New Roman" w:hAnsi="Times New Roman" w:cs="Times New Roman"/>
        </w:rPr>
        <w:t>, and SI</w:t>
      </w:r>
      <w:r w:rsidR="00DA5D03" w:rsidRPr="004B2974">
        <w:rPr>
          <w:rFonts w:ascii="Times New Roman" w:hAnsi="Times New Roman" w:cs="Times New Roman"/>
        </w:rPr>
        <w:t xml:space="preserve"> positively affect the use of ChatGPT, P</w:t>
      </w:r>
      <w:r w:rsidR="004647F8" w:rsidRPr="004B2974">
        <w:rPr>
          <w:rFonts w:ascii="Times New Roman" w:hAnsi="Times New Roman" w:cs="Times New Roman"/>
        </w:rPr>
        <w:t>U and P</w:t>
      </w:r>
      <w:r w:rsidR="001E0C41" w:rsidRPr="004B2974">
        <w:rPr>
          <w:rFonts w:ascii="Times New Roman" w:hAnsi="Times New Roman" w:cs="Times New Roman"/>
        </w:rPr>
        <w:t>EO</w:t>
      </w:r>
      <w:r w:rsidR="004647F8" w:rsidRPr="004B2974">
        <w:rPr>
          <w:rFonts w:ascii="Times New Roman" w:hAnsi="Times New Roman" w:cs="Times New Roman"/>
        </w:rPr>
        <w:t>U</w:t>
      </w:r>
      <w:r w:rsidR="00DA5D03" w:rsidRPr="004B2974">
        <w:rPr>
          <w:rFonts w:ascii="Times New Roman" w:hAnsi="Times New Roman" w:cs="Times New Roman"/>
        </w:rPr>
        <w:t xml:space="preserve"> </w:t>
      </w:r>
      <w:r w:rsidR="004647F8" w:rsidRPr="004B2974">
        <w:rPr>
          <w:rFonts w:ascii="Times New Roman" w:hAnsi="Times New Roman" w:cs="Times New Roman"/>
        </w:rPr>
        <w:t>are</w:t>
      </w:r>
      <w:r w:rsidR="00DA5D03" w:rsidRPr="004B2974">
        <w:rPr>
          <w:rFonts w:ascii="Times New Roman" w:hAnsi="Times New Roman" w:cs="Times New Roman"/>
        </w:rPr>
        <w:t xml:space="preserve"> found to exert </w:t>
      </w:r>
      <w:r w:rsidR="004647F8" w:rsidRPr="004B2974">
        <w:rPr>
          <w:rFonts w:ascii="Times New Roman" w:hAnsi="Times New Roman" w:cs="Times New Roman"/>
        </w:rPr>
        <w:t xml:space="preserve">an insignificant or </w:t>
      </w:r>
      <w:r w:rsidR="00E116F8" w:rsidRPr="004B2974">
        <w:rPr>
          <w:rFonts w:ascii="Times New Roman" w:hAnsi="Times New Roman" w:cs="Times New Roman"/>
        </w:rPr>
        <w:t xml:space="preserve">practically no </w:t>
      </w:r>
      <w:r w:rsidR="00DA5D03" w:rsidRPr="004B2974">
        <w:rPr>
          <w:rFonts w:ascii="Times New Roman" w:hAnsi="Times New Roman" w:cs="Times New Roman"/>
        </w:rPr>
        <w:t xml:space="preserve">impact on the students’ employment of </w:t>
      </w:r>
      <w:r w:rsidR="000F45A3" w:rsidRPr="004B2974">
        <w:rPr>
          <w:rFonts w:ascii="Times New Roman" w:hAnsi="Times New Roman" w:cs="Times New Roman"/>
        </w:rPr>
        <w:t>this AI</w:t>
      </w:r>
      <w:r w:rsidR="00CA2EE0" w:rsidRPr="004B2974">
        <w:rPr>
          <w:rFonts w:ascii="Times New Roman" w:hAnsi="Times New Roman" w:cs="Times New Roman"/>
        </w:rPr>
        <w:t xml:space="preserve"> assistant</w:t>
      </w:r>
      <w:r w:rsidR="000F45A3" w:rsidRPr="004B2974">
        <w:rPr>
          <w:rFonts w:ascii="Times New Roman" w:hAnsi="Times New Roman" w:cs="Times New Roman"/>
        </w:rPr>
        <w:t xml:space="preserve"> tool. </w:t>
      </w:r>
      <w:r w:rsidR="00AD419C" w:rsidRPr="004B2974">
        <w:rPr>
          <w:rFonts w:ascii="Times New Roman" w:hAnsi="Times New Roman" w:cs="Times New Roman"/>
        </w:rPr>
        <w:t xml:space="preserve">The findings also suggest that lecturers in charge of translation </w:t>
      </w:r>
      <w:r w:rsidR="0009241A" w:rsidRPr="004B2974">
        <w:rPr>
          <w:rFonts w:ascii="Times New Roman" w:hAnsi="Times New Roman" w:cs="Times New Roman"/>
        </w:rPr>
        <w:t>subject</w:t>
      </w:r>
      <w:r w:rsidR="00D5598F" w:rsidRPr="004B2974">
        <w:rPr>
          <w:rFonts w:ascii="Times New Roman" w:hAnsi="Times New Roman" w:cs="Times New Roman"/>
        </w:rPr>
        <w:t>s</w:t>
      </w:r>
      <w:r w:rsidR="0009241A" w:rsidRPr="004B2974">
        <w:rPr>
          <w:rFonts w:ascii="Times New Roman" w:hAnsi="Times New Roman" w:cs="Times New Roman"/>
        </w:rPr>
        <w:t xml:space="preserve"> </w:t>
      </w:r>
      <w:r w:rsidR="00AD419C" w:rsidRPr="004B2974">
        <w:rPr>
          <w:rFonts w:ascii="Times New Roman" w:hAnsi="Times New Roman" w:cs="Times New Roman"/>
        </w:rPr>
        <w:t xml:space="preserve">should transform or adapt their translation </w:t>
      </w:r>
      <w:r w:rsidR="00D03BD5" w:rsidRPr="004B2974">
        <w:rPr>
          <w:rFonts w:ascii="Times New Roman" w:hAnsi="Times New Roman" w:cs="Times New Roman"/>
        </w:rPr>
        <w:t xml:space="preserve">pedagogies through </w:t>
      </w:r>
      <w:r w:rsidR="00824D36" w:rsidRPr="004B2974">
        <w:rPr>
          <w:rFonts w:ascii="Times New Roman" w:hAnsi="Times New Roman" w:cs="Times New Roman"/>
        </w:rPr>
        <w:t>a change in mindset and role</w:t>
      </w:r>
      <w:r w:rsidR="00FE183B" w:rsidRPr="004B2974">
        <w:rPr>
          <w:rFonts w:ascii="Times New Roman" w:hAnsi="Times New Roman" w:cs="Times New Roman"/>
        </w:rPr>
        <w:t xml:space="preserve"> as well as </w:t>
      </w:r>
      <w:r w:rsidR="00B71C89" w:rsidRPr="004B2974">
        <w:rPr>
          <w:rFonts w:ascii="Times New Roman" w:hAnsi="Times New Roman" w:cs="Times New Roman"/>
        </w:rPr>
        <w:t>an</w:t>
      </w:r>
      <w:r w:rsidR="00AD2839" w:rsidRPr="004B2974">
        <w:rPr>
          <w:rFonts w:ascii="Times New Roman" w:hAnsi="Times New Roman" w:cs="Times New Roman"/>
        </w:rPr>
        <w:t xml:space="preserve"> </w:t>
      </w:r>
      <w:r w:rsidR="009655F1" w:rsidRPr="004B2974">
        <w:rPr>
          <w:rFonts w:ascii="Times New Roman" w:hAnsi="Times New Roman" w:cs="Times New Roman"/>
        </w:rPr>
        <w:t xml:space="preserve">incorporation </w:t>
      </w:r>
      <w:r w:rsidR="00AD2839" w:rsidRPr="004B2974">
        <w:rPr>
          <w:rFonts w:ascii="Times New Roman" w:hAnsi="Times New Roman" w:cs="Times New Roman"/>
        </w:rPr>
        <w:t xml:space="preserve">of activities with a greater focus on interaction, </w:t>
      </w:r>
      <w:r w:rsidR="009655F1" w:rsidRPr="004B2974">
        <w:rPr>
          <w:rFonts w:ascii="Times New Roman" w:hAnsi="Times New Roman" w:cs="Times New Roman"/>
        </w:rPr>
        <w:t xml:space="preserve">meaning, context, critical translation, and comprehension skills. The study also places an emphasis on the </w:t>
      </w:r>
      <w:r w:rsidR="00492638" w:rsidRPr="004B2974">
        <w:rPr>
          <w:rFonts w:ascii="Times New Roman" w:hAnsi="Times New Roman" w:cs="Times New Roman"/>
        </w:rPr>
        <w:t>equipment of</w:t>
      </w:r>
      <w:r w:rsidR="00282335" w:rsidRPr="004B2974">
        <w:rPr>
          <w:rFonts w:ascii="Times New Roman" w:hAnsi="Times New Roman" w:cs="Times New Roman"/>
        </w:rPr>
        <w:t xml:space="preserve"> </w:t>
      </w:r>
      <w:r w:rsidR="00282335" w:rsidRPr="004B2974">
        <w:rPr>
          <w:rFonts w:ascii="Times New Roman" w:hAnsi="Times New Roman" w:cs="Times New Roman"/>
        </w:rPr>
        <w:lastRenderedPageBreak/>
        <w:t>translation,</w:t>
      </w:r>
      <w:r w:rsidR="00492638" w:rsidRPr="004B2974">
        <w:rPr>
          <w:rFonts w:ascii="Times New Roman" w:hAnsi="Times New Roman" w:cs="Times New Roman"/>
        </w:rPr>
        <w:t xml:space="preserve"> </w:t>
      </w:r>
      <w:r w:rsidR="005F661A" w:rsidRPr="004B2974">
        <w:rPr>
          <w:rFonts w:ascii="Times New Roman" w:hAnsi="Times New Roman" w:cs="Times New Roman"/>
        </w:rPr>
        <w:t xml:space="preserve">linguistic knowledge, </w:t>
      </w:r>
      <w:r w:rsidR="00282335" w:rsidRPr="004B2974">
        <w:rPr>
          <w:rFonts w:ascii="Times New Roman" w:hAnsi="Times New Roman" w:cs="Times New Roman"/>
        </w:rPr>
        <w:t>lower-thinking and higher-order thinking skills, an increased awareness of contextual and cultural subtleties, as well as post-editing competenc</w:t>
      </w:r>
      <w:r w:rsidR="00722B22" w:rsidRPr="004B2974">
        <w:rPr>
          <w:rFonts w:ascii="Times New Roman" w:hAnsi="Times New Roman" w:cs="Times New Roman"/>
        </w:rPr>
        <w:t>e</w:t>
      </w:r>
      <w:r w:rsidR="0080425A" w:rsidRPr="004B2974">
        <w:rPr>
          <w:rFonts w:ascii="Times New Roman" w:hAnsi="Times New Roman" w:cs="Times New Roman"/>
        </w:rPr>
        <w:t xml:space="preserve"> for English major</w:t>
      </w:r>
      <w:r w:rsidR="00F778AB" w:rsidRPr="004B2974">
        <w:rPr>
          <w:rFonts w:ascii="Times New Roman" w:hAnsi="Times New Roman" w:cs="Times New Roman"/>
        </w:rPr>
        <w:t>s</w:t>
      </w:r>
      <w:r w:rsidR="0080425A" w:rsidRPr="004B2974">
        <w:rPr>
          <w:rFonts w:ascii="Times New Roman" w:hAnsi="Times New Roman" w:cs="Times New Roman"/>
        </w:rPr>
        <w:t xml:space="preserve">. However, lecturers should provide </w:t>
      </w:r>
      <w:r w:rsidR="000750B3" w:rsidRPr="004B2974">
        <w:rPr>
          <w:rFonts w:ascii="Times New Roman" w:hAnsi="Times New Roman" w:cs="Times New Roman"/>
        </w:rPr>
        <w:t>students</w:t>
      </w:r>
      <w:r w:rsidR="0080425A" w:rsidRPr="004B2974">
        <w:rPr>
          <w:rFonts w:ascii="Times New Roman" w:hAnsi="Times New Roman" w:cs="Times New Roman"/>
        </w:rPr>
        <w:t xml:space="preserve"> with appropriate pedagogical guidance concerning the acceptance of ChatGPT </w:t>
      </w:r>
      <w:r w:rsidR="003E38D9" w:rsidRPr="004B2974">
        <w:rPr>
          <w:rFonts w:ascii="Times New Roman" w:hAnsi="Times New Roman" w:cs="Times New Roman"/>
        </w:rPr>
        <w:t>adoption</w:t>
      </w:r>
      <w:r w:rsidR="0080425A" w:rsidRPr="004B2974">
        <w:rPr>
          <w:rFonts w:ascii="Times New Roman" w:hAnsi="Times New Roman" w:cs="Times New Roman"/>
        </w:rPr>
        <w:t xml:space="preserve"> in classrooms for linguistic development </w:t>
      </w:r>
      <w:r w:rsidR="00A01E75" w:rsidRPr="004B2974">
        <w:rPr>
          <w:rFonts w:ascii="Times New Roman" w:hAnsi="Times New Roman" w:cs="Times New Roman"/>
        </w:rPr>
        <w:t xml:space="preserve">and </w:t>
      </w:r>
      <w:r w:rsidR="009C345F" w:rsidRPr="004B2974">
        <w:rPr>
          <w:rFonts w:ascii="Times New Roman" w:hAnsi="Times New Roman" w:cs="Times New Roman"/>
        </w:rPr>
        <w:t xml:space="preserve">guarantee </w:t>
      </w:r>
      <w:r w:rsidR="00690A77" w:rsidRPr="004B2974">
        <w:rPr>
          <w:rFonts w:ascii="Times New Roman" w:hAnsi="Times New Roman" w:cs="Times New Roman"/>
        </w:rPr>
        <w:t xml:space="preserve">the imposition of </w:t>
      </w:r>
      <w:r w:rsidR="00D55B31" w:rsidRPr="004B2974">
        <w:rPr>
          <w:rFonts w:ascii="Times New Roman" w:hAnsi="Times New Roman" w:cs="Times New Roman"/>
        </w:rPr>
        <w:t>restrictions</w:t>
      </w:r>
      <w:r w:rsidR="00690A77" w:rsidRPr="004B2974">
        <w:rPr>
          <w:rFonts w:ascii="Times New Roman" w:hAnsi="Times New Roman" w:cs="Times New Roman"/>
        </w:rPr>
        <w:t xml:space="preserve"> on its use in exam conditions, along with consciousness raising </w:t>
      </w:r>
      <w:r w:rsidR="00A01E75" w:rsidRPr="004B2974">
        <w:rPr>
          <w:rFonts w:ascii="Times New Roman" w:hAnsi="Times New Roman" w:cs="Times New Roman"/>
        </w:rPr>
        <w:t xml:space="preserve">of related ethical issues </w:t>
      </w:r>
      <w:r w:rsidR="00002A97" w:rsidRPr="004B2974">
        <w:rPr>
          <w:rFonts w:ascii="Times New Roman" w:hAnsi="Times New Roman" w:cs="Times New Roman"/>
        </w:rPr>
        <w:t>in employing the chatbot.</w:t>
      </w:r>
    </w:p>
    <w:p w14:paraId="27BAC5B9" w14:textId="13D9AA15" w:rsidR="00B40343" w:rsidRPr="00B40343" w:rsidRDefault="00B40343" w:rsidP="004B2974">
      <w:pPr>
        <w:spacing w:after="120" w:line="480" w:lineRule="auto"/>
        <w:ind w:firstLine="720"/>
        <w:rPr>
          <w:rFonts w:ascii="Times New Roman" w:hAnsi="Times New Roman" w:cs="Times New Roman"/>
          <w:b/>
          <w:bCs/>
        </w:rPr>
      </w:pPr>
      <w:r w:rsidRPr="00B40343">
        <w:rPr>
          <w:rFonts w:ascii="Times New Roman" w:hAnsi="Times New Roman" w:cs="Times New Roman"/>
          <w:b/>
          <w:bCs/>
        </w:rPr>
        <w:t>Limitations</w:t>
      </w:r>
    </w:p>
    <w:p w14:paraId="6A9BF385" w14:textId="47BAAD7F" w:rsidR="00B40343" w:rsidRPr="00851946" w:rsidRDefault="00D762B8" w:rsidP="004B2974">
      <w:pPr>
        <w:spacing w:after="120" w:line="480" w:lineRule="auto"/>
        <w:ind w:firstLine="720"/>
        <w:jc w:val="both"/>
        <w:rPr>
          <w:rFonts w:ascii="Times New Roman" w:hAnsi="Times New Roman" w:cs="Times New Roman"/>
        </w:rPr>
      </w:pPr>
      <w:r>
        <w:rPr>
          <w:rFonts w:ascii="Times New Roman" w:hAnsi="Times New Roman" w:cs="Times New Roman"/>
        </w:rPr>
        <w:t xml:space="preserve">The study reveals some limitations, with the first being </w:t>
      </w:r>
      <w:r w:rsidR="000043AA">
        <w:rPr>
          <w:rFonts w:ascii="Times New Roman" w:hAnsi="Times New Roman" w:cs="Times New Roman"/>
        </w:rPr>
        <w:t>the</w:t>
      </w:r>
      <w:r>
        <w:rPr>
          <w:rFonts w:ascii="Times New Roman" w:hAnsi="Times New Roman" w:cs="Times New Roman"/>
        </w:rPr>
        <w:t xml:space="preserve"> sample size. </w:t>
      </w:r>
      <w:r w:rsidR="00043730">
        <w:rPr>
          <w:rFonts w:ascii="Times New Roman" w:hAnsi="Times New Roman" w:cs="Times New Roman"/>
        </w:rPr>
        <w:t>With a larger sample size, the obtained results would be more generalizable, thereby increasing the validity and reliability of the findings.</w:t>
      </w:r>
      <w:r w:rsidR="006842A9">
        <w:rPr>
          <w:rFonts w:ascii="Times New Roman" w:hAnsi="Times New Roman" w:cs="Times New Roman"/>
        </w:rPr>
        <w:t xml:space="preserve"> </w:t>
      </w:r>
      <w:r w:rsidR="006D2292">
        <w:rPr>
          <w:rFonts w:ascii="Times New Roman" w:hAnsi="Times New Roman" w:cs="Times New Roman"/>
        </w:rPr>
        <w:t xml:space="preserve">Another shortcoming is the </w:t>
      </w:r>
      <w:r w:rsidR="00825202">
        <w:rPr>
          <w:rFonts w:ascii="Times New Roman" w:hAnsi="Times New Roman" w:cs="Times New Roman"/>
        </w:rPr>
        <w:t xml:space="preserve">employment of </w:t>
      </w:r>
      <w:r w:rsidR="006D2292">
        <w:rPr>
          <w:rFonts w:ascii="Times New Roman" w:hAnsi="Times New Roman" w:cs="Times New Roman"/>
        </w:rPr>
        <w:t>structured interview</w:t>
      </w:r>
      <w:r w:rsidR="006E0571">
        <w:rPr>
          <w:rFonts w:ascii="Times New Roman" w:hAnsi="Times New Roman" w:cs="Times New Roman"/>
        </w:rPr>
        <w:t xml:space="preserve">s </w:t>
      </w:r>
      <w:r w:rsidR="00825202">
        <w:rPr>
          <w:rFonts w:ascii="Times New Roman" w:hAnsi="Times New Roman" w:cs="Times New Roman"/>
        </w:rPr>
        <w:t xml:space="preserve">in the study could </w:t>
      </w:r>
      <w:r w:rsidR="00A50231">
        <w:rPr>
          <w:rFonts w:ascii="Times New Roman" w:hAnsi="Times New Roman" w:cs="Times New Roman"/>
        </w:rPr>
        <w:t xml:space="preserve">limit </w:t>
      </w:r>
      <w:r w:rsidR="00825202">
        <w:rPr>
          <w:rFonts w:ascii="Times New Roman" w:hAnsi="Times New Roman" w:cs="Times New Roman"/>
        </w:rPr>
        <w:t xml:space="preserve">in-depth insights into the participants’ perspectives on </w:t>
      </w:r>
      <w:r w:rsidR="006E0571">
        <w:rPr>
          <w:rFonts w:ascii="Times New Roman" w:hAnsi="Times New Roman" w:cs="Times New Roman"/>
        </w:rPr>
        <w:t>the research questions</w:t>
      </w:r>
      <w:r w:rsidR="007011BA">
        <w:rPr>
          <w:rFonts w:ascii="Times New Roman" w:hAnsi="Times New Roman" w:cs="Times New Roman"/>
        </w:rPr>
        <w:t>.</w:t>
      </w:r>
    </w:p>
    <w:p w14:paraId="4CD70728" w14:textId="78FCD242" w:rsidR="00A60225" w:rsidRDefault="00A60225" w:rsidP="004B2974">
      <w:pPr>
        <w:spacing w:after="120" w:line="480" w:lineRule="auto"/>
        <w:ind w:firstLine="720"/>
        <w:rPr>
          <w:rFonts w:ascii="Times New Roman" w:hAnsi="Times New Roman" w:cs="Times New Roman"/>
          <w:b/>
          <w:bCs/>
        </w:rPr>
      </w:pPr>
      <w:r>
        <w:rPr>
          <w:rFonts w:ascii="Times New Roman" w:hAnsi="Times New Roman" w:cs="Times New Roman"/>
          <w:b/>
          <w:bCs/>
        </w:rPr>
        <w:t>Recommendations for further studies</w:t>
      </w:r>
    </w:p>
    <w:p w14:paraId="76199EDF" w14:textId="24EC4324" w:rsidR="006842A9" w:rsidRPr="006842A9" w:rsidRDefault="006842A9" w:rsidP="004B2974">
      <w:pPr>
        <w:spacing w:after="120" w:line="480" w:lineRule="auto"/>
        <w:ind w:firstLine="720"/>
        <w:jc w:val="both"/>
        <w:rPr>
          <w:rFonts w:ascii="Times New Roman" w:hAnsi="Times New Roman" w:cs="Times New Roman"/>
        </w:rPr>
      </w:pPr>
      <w:r w:rsidRPr="006842A9">
        <w:rPr>
          <w:rFonts w:ascii="Times New Roman" w:hAnsi="Times New Roman" w:cs="Times New Roman"/>
        </w:rPr>
        <w:t xml:space="preserve">Further studies should </w:t>
      </w:r>
      <w:r w:rsidR="00A35449" w:rsidRPr="006842A9">
        <w:rPr>
          <w:rFonts w:ascii="Times New Roman" w:hAnsi="Times New Roman" w:cs="Times New Roman"/>
        </w:rPr>
        <w:t>consider</w:t>
      </w:r>
      <w:r w:rsidRPr="006842A9">
        <w:rPr>
          <w:rFonts w:ascii="Times New Roman" w:hAnsi="Times New Roman" w:cs="Times New Roman"/>
        </w:rPr>
        <w:t xml:space="preserve"> the </w:t>
      </w:r>
      <w:r w:rsidR="00A35449">
        <w:rPr>
          <w:rFonts w:ascii="Times New Roman" w:hAnsi="Times New Roman" w:cs="Times New Roman"/>
        </w:rPr>
        <w:t xml:space="preserve">influence of a </w:t>
      </w:r>
      <w:r w:rsidRPr="006842A9">
        <w:rPr>
          <w:rFonts w:ascii="Times New Roman" w:hAnsi="Times New Roman" w:cs="Times New Roman"/>
        </w:rPr>
        <w:t>mediat</w:t>
      </w:r>
      <w:r>
        <w:rPr>
          <w:rFonts w:ascii="Times New Roman" w:hAnsi="Times New Roman" w:cs="Times New Roman"/>
        </w:rPr>
        <w:t>ing variable</w:t>
      </w:r>
      <w:r w:rsidR="00A35449">
        <w:rPr>
          <w:rFonts w:ascii="Times New Roman" w:hAnsi="Times New Roman" w:cs="Times New Roman"/>
        </w:rPr>
        <w:t xml:space="preserve"> on the relationship between the above-mentioned factors, especially Perceived Usefulness</w:t>
      </w:r>
      <w:r w:rsidR="00296D18">
        <w:rPr>
          <w:rFonts w:ascii="Times New Roman" w:hAnsi="Times New Roman" w:cs="Times New Roman"/>
        </w:rPr>
        <w:t>,</w:t>
      </w:r>
      <w:r w:rsidR="00A35449">
        <w:rPr>
          <w:rFonts w:ascii="Times New Roman" w:hAnsi="Times New Roman" w:cs="Times New Roman"/>
        </w:rPr>
        <w:t xml:space="preserve"> and the actual use of ChatGPT in translation. Within the research context, the correlation between PU and AU is not significant, which </w:t>
      </w:r>
      <w:r w:rsidR="002B503A">
        <w:rPr>
          <w:rFonts w:ascii="Times New Roman" w:hAnsi="Times New Roman" w:cs="Times New Roman"/>
        </w:rPr>
        <w:t>contradicts the</w:t>
      </w:r>
      <w:r w:rsidR="00A35449">
        <w:rPr>
          <w:rFonts w:ascii="Times New Roman" w:hAnsi="Times New Roman" w:cs="Times New Roman"/>
        </w:rPr>
        <w:t xml:space="preserve"> </w:t>
      </w:r>
      <w:r w:rsidR="00A50231">
        <w:rPr>
          <w:rFonts w:ascii="Times New Roman" w:hAnsi="Times New Roman" w:cs="Times New Roman"/>
        </w:rPr>
        <w:t>findings</w:t>
      </w:r>
      <w:r w:rsidR="002B503A">
        <w:rPr>
          <w:rFonts w:ascii="Times New Roman" w:hAnsi="Times New Roman" w:cs="Times New Roman"/>
        </w:rPr>
        <w:t xml:space="preserve"> of previous studies</w:t>
      </w:r>
      <w:r w:rsidR="00A50231">
        <w:rPr>
          <w:rFonts w:ascii="Times New Roman" w:hAnsi="Times New Roman" w:cs="Times New Roman"/>
        </w:rPr>
        <w:t xml:space="preserve">. </w:t>
      </w:r>
    </w:p>
    <w:p w14:paraId="5BAAC5C3" w14:textId="77777777" w:rsidR="009B2045" w:rsidRDefault="009B2045" w:rsidP="000E0DDD"/>
    <w:p w14:paraId="6F7CACD4" w14:textId="77777777" w:rsidR="00A6695B" w:rsidRDefault="00A6695B" w:rsidP="000E0DDD"/>
    <w:p w14:paraId="0761B3ED" w14:textId="77777777" w:rsidR="00A6695B" w:rsidRDefault="00A6695B" w:rsidP="000E0DDD"/>
    <w:p w14:paraId="3AD4A181" w14:textId="77777777" w:rsidR="00A6695B" w:rsidRDefault="00A6695B" w:rsidP="000E0DDD"/>
    <w:p w14:paraId="65BD8A40" w14:textId="77777777" w:rsidR="00377390" w:rsidRDefault="00377390" w:rsidP="000E0DDD"/>
    <w:sdt>
      <w:sdtPr>
        <w:rPr>
          <w:rFonts w:asciiTheme="minorHAnsi" w:eastAsiaTheme="minorHAnsi" w:hAnsiTheme="minorHAnsi" w:cstheme="minorBidi"/>
          <w:color w:val="auto"/>
          <w:sz w:val="24"/>
          <w:szCs w:val="24"/>
        </w:rPr>
        <w:id w:val="128749710"/>
        <w:docPartObj>
          <w:docPartGallery w:val="Bibliographies"/>
          <w:docPartUnique/>
        </w:docPartObj>
      </w:sdtPr>
      <w:sdtContent>
        <w:p w14:paraId="033F2DA9" w14:textId="3BA6AA0A" w:rsidR="000F4DBF" w:rsidRPr="00504454" w:rsidRDefault="000F4DBF" w:rsidP="00BC6BA2">
          <w:pPr>
            <w:pStyle w:val="Heading1"/>
            <w:spacing w:line="276" w:lineRule="auto"/>
            <w:rPr>
              <w:rFonts w:ascii="Times New Roman" w:hAnsi="Times New Roman" w:cs="Times New Roman"/>
              <w:b/>
              <w:bCs/>
              <w:color w:val="auto"/>
              <w:sz w:val="24"/>
              <w:szCs w:val="24"/>
            </w:rPr>
          </w:pPr>
          <w:r w:rsidRPr="00504454">
            <w:rPr>
              <w:rFonts w:ascii="Times New Roman" w:hAnsi="Times New Roman" w:cs="Times New Roman"/>
              <w:b/>
              <w:bCs/>
              <w:color w:val="auto"/>
              <w:sz w:val="24"/>
              <w:szCs w:val="24"/>
            </w:rPr>
            <w:t>References</w:t>
          </w:r>
        </w:p>
        <w:sdt>
          <w:sdtPr>
            <w:rPr>
              <w:rFonts w:ascii="Times New Roman" w:hAnsi="Times New Roman" w:cs="Times New Roman"/>
            </w:rPr>
            <w:id w:val="-573587230"/>
            <w:bibliography/>
          </w:sdtPr>
          <w:sdtEndPr>
            <w:rPr>
              <w:rFonts w:asciiTheme="minorHAnsi" w:hAnsiTheme="minorHAnsi" w:cstheme="minorBidi"/>
            </w:rPr>
          </w:sdtEndPr>
          <w:sdtContent>
            <w:p w14:paraId="606C6ECC" w14:textId="701F2BAA" w:rsidR="00504454" w:rsidRPr="00504454" w:rsidRDefault="000F4DBF" w:rsidP="00665D9F">
              <w:pPr>
                <w:pStyle w:val="Bibliography"/>
                <w:spacing w:line="276" w:lineRule="auto"/>
                <w:ind w:left="720" w:hanging="720"/>
                <w:jc w:val="both"/>
                <w:rPr>
                  <w:rFonts w:ascii="Times New Roman" w:hAnsi="Times New Roman" w:cs="Times New Roman"/>
                  <w:noProof/>
                  <w:kern w:val="0"/>
                  <w14:ligatures w14:val="none"/>
                </w:rPr>
              </w:pPr>
              <w:r w:rsidRPr="00504454">
                <w:rPr>
                  <w:rFonts w:ascii="Times New Roman" w:hAnsi="Times New Roman" w:cs="Times New Roman"/>
                </w:rPr>
                <w:fldChar w:fldCharType="begin"/>
              </w:r>
              <w:r w:rsidRPr="00504454">
                <w:rPr>
                  <w:rFonts w:ascii="Times New Roman" w:hAnsi="Times New Roman" w:cs="Times New Roman"/>
                </w:rPr>
                <w:instrText xml:space="preserve"> BIBLIOGRAPHY </w:instrText>
              </w:r>
              <w:r w:rsidRPr="00504454">
                <w:rPr>
                  <w:rFonts w:ascii="Times New Roman" w:hAnsi="Times New Roman" w:cs="Times New Roman"/>
                </w:rPr>
                <w:fldChar w:fldCharType="separate"/>
              </w:r>
              <w:r w:rsidR="00504454" w:rsidRPr="00504454">
                <w:rPr>
                  <w:rFonts w:ascii="Times New Roman" w:hAnsi="Times New Roman" w:cs="Times New Roman"/>
                  <w:noProof/>
                </w:rPr>
                <w:t xml:space="preserve">Abdallah, N., Katmah, R., Khalaf, K., &amp; Jelinek, H. F. (2025). Systematic review of ChatGPT in higher education: Navigating impact on learning, wellbeing, and collaboration. </w:t>
              </w:r>
              <w:r w:rsidR="00504454" w:rsidRPr="00504454">
                <w:rPr>
                  <w:rFonts w:ascii="Times New Roman" w:hAnsi="Times New Roman" w:cs="Times New Roman"/>
                  <w:i/>
                  <w:iCs/>
                  <w:noProof/>
                </w:rPr>
                <w:t>Social Sciences &amp; Humanities Open, 101866</w:t>
              </w:r>
              <w:r w:rsidR="00504454" w:rsidRPr="00504454">
                <w:rPr>
                  <w:rFonts w:ascii="Times New Roman" w:hAnsi="Times New Roman" w:cs="Times New Roman"/>
                  <w:noProof/>
                </w:rPr>
                <w:t>, 1-14. https://doi.org/10.1016/j.ssaho.2025.101866</w:t>
              </w:r>
            </w:p>
            <w:p w14:paraId="3AE37AC0"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Akil, M. (2011). The Quality Of Indonesian - English Translation By English Department Students Of Higher Learning Institutions In Makassar. </w:t>
              </w:r>
              <w:r w:rsidRPr="00504454">
                <w:rPr>
                  <w:rFonts w:ascii="Times New Roman" w:hAnsi="Times New Roman" w:cs="Times New Roman"/>
                  <w:i/>
                  <w:iCs/>
                  <w:noProof/>
                </w:rPr>
                <w:t>Linguistika: Buletin Ilmiah Program Magister Linguistik Universitas Udayana, 18</w:t>
              </w:r>
              <w:r w:rsidRPr="00504454">
                <w:rPr>
                  <w:rFonts w:ascii="Times New Roman" w:hAnsi="Times New Roman" w:cs="Times New Roman"/>
                  <w:noProof/>
                </w:rPr>
                <w:t>(1), 1-14.</w:t>
              </w:r>
            </w:p>
            <w:p w14:paraId="43E8EE24" w14:textId="23872B23"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Albalawi, A. F., &amp; Abdul-Ghafour, A.-Q. K. (2026). An investigation into human vs AI English translations of Qur’anic euphemisms. </w:t>
              </w:r>
              <w:r w:rsidRPr="00504454">
                <w:rPr>
                  <w:rFonts w:ascii="Times New Roman" w:hAnsi="Times New Roman" w:cs="Times New Roman"/>
                  <w:i/>
                  <w:iCs/>
                  <w:noProof/>
                </w:rPr>
                <w:t>Social Sciences &amp; Humanities Open, 13</w:t>
              </w:r>
              <w:r w:rsidRPr="00504454">
                <w:rPr>
                  <w:rFonts w:ascii="Times New Roman" w:hAnsi="Times New Roman" w:cs="Times New Roman"/>
                  <w:noProof/>
                </w:rPr>
                <w:t>(102249), 1-10. https://doi.org/10.1016/j.ssaho.2025.102249</w:t>
              </w:r>
            </w:p>
            <w:p w14:paraId="5A04C57A" w14:textId="00BEC7CB"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Alghamdy, R. Z. (2024). English Teachers’ Practice of Classroom Discourse in Light of Zone of Proximal Development Theory and Scaffolding Techniques. </w:t>
              </w:r>
              <w:r w:rsidRPr="00504454">
                <w:rPr>
                  <w:rFonts w:ascii="Times New Roman" w:hAnsi="Times New Roman" w:cs="Times New Roman"/>
                  <w:i/>
                  <w:iCs/>
                  <w:noProof/>
                </w:rPr>
                <w:t>Journal of Language Teaching and Research, 15</w:t>
              </w:r>
              <w:r w:rsidRPr="00504454">
                <w:rPr>
                  <w:rFonts w:ascii="Times New Roman" w:hAnsi="Times New Roman" w:cs="Times New Roman"/>
                  <w:noProof/>
                </w:rPr>
                <w:t>(1), 46-54. https://doi.org/10.17507/jltr.1501.06</w:t>
              </w:r>
            </w:p>
            <w:p w14:paraId="0418B077"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Ali, J. K., Shamsan, M. A., &amp; Hezam, T. A. (2023). Impact of ChatGPT on Learning Motivation: Teachers and Students' Voices. </w:t>
              </w:r>
              <w:r w:rsidRPr="00504454">
                <w:rPr>
                  <w:rFonts w:ascii="Times New Roman" w:hAnsi="Times New Roman" w:cs="Times New Roman"/>
                  <w:i/>
                  <w:iCs/>
                  <w:noProof/>
                </w:rPr>
                <w:t>Journal of English Studies in Arabia Felix, 2</w:t>
              </w:r>
              <w:r w:rsidRPr="00504454">
                <w:rPr>
                  <w:rFonts w:ascii="Times New Roman" w:hAnsi="Times New Roman" w:cs="Times New Roman"/>
                  <w:noProof/>
                </w:rPr>
                <w:t>(1), 41-49. doi: 10.56540/jesaf.v2i1.51</w:t>
              </w:r>
            </w:p>
            <w:p w14:paraId="42368239" w14:textId="3AE179F1"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Aljabr, F. S., &amp; Al-Ahdal, A. A. (2024). Ethical and pedagogical implications of AI in language education: An empirical study at Ha'il University. </w:t>
              </w:r>
              <w:r w:rsidRPr="00504454">
                <w:rPr>
                  <w:rFonts w:ascii="Times New Roman" w:hAnsi="Times New Roman" w:cs="Times New Roman"/>
                  <w:i/>
                  <w:iCs/>
                  <w:noProof/>
                </w:rPr>
                <w:t>Acta Psychologica, 251</w:t>
              </w:r>
              <w:r w:rsidRPr="00504454">
                <w:rPr>
                  <w:rFonts w:ascii="Times New Roman" w:hAnsi="Times New Roman" w:cs="Times New Roman"/>
                  <w:noProof/>
                </w:rPr>
                <w:t>(104605), 1-8. https://doi.org/10.1016/j.actpsy.2024.104605</w:t>
              </w:r>
            </w:p>
            <w:p w14:paraId="402E9900" w14:textId="08E0903B"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Al-kfairy, M. (2024). Factors Impacting the Adoption and Acceptance of ChatGPT in Educational Settings: A Narrative Review of Empirical Studies. </w:t>
              </w:r>
              <w:r w:rsidRPr="00504454">
                <w:rPr>
                  <w:rFonts w:ascii="Times New Roman" w:hAnsi="Times New Roman" w:cs="Times New Roman"/>
                  <w:i/>
                  <w:iCs/>
                  <w:noProof/>
                </w:rPr>
                <w:t>Applied System Innovation, 7</w:t>
              </w:r>
              <w:r w:rsidRPr="00504454">
                <w:rPr>
                  <w:rFonts w:ascii="Times New Roman" w:hAnsi="Times New Roman" w:cs="Times New Roman"/>
                  <w:noProof/>
                </w:rPr>
                <w:t>(110). https://doi.org/10.3390/asi7060110</w:t>
              </w:r>
            </w:p>
            <w:p w14:paraId="56B07C1A" w14:textId="41605B25"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Almansour, N. (2024). Investigating Factors Influencing EFL Learners’ Behavioral Intentions to Adopt ChatGPT for Language Learning. </w:t>
              </w:r>
              <w:r w:rsidRPr="00504454">
                <w:rPr>
                  <w:rFonts w:ascii="Times New Roman" w:hAnsi="Times New Roman" w:cs="Times New Roman"/>
                  <w:i/>
                  <w:iCs/>
                  <w:noProof/>
                </w:rPr>
                <w:t>Journal of Language Teaching and Research, 15</w:t>
              </w:r>
              <w:r w:rsidRPr="00504454">
                <w:rPr>
                  <w:rFonts w:ascii="Times New Roman" w:hAnsi="Times New Roman" w:cs="Times New Roman"/>
                  <w:noProof/>
                </w:rPr>
                <w:t>(6), 1910-1918. https://doi.org/10.17507/jltr.1506.16</w:t>
              </w:r>
            </w:p>
            <w:p w14:paraId="4B95C8E3" w14:textId="6A450D35"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Almogren, A. S., Al-Rahmi, W. M., &amp; Dahri, N. A. (2024). Exploring factors influencing the acceptance of ChatGPT in higher education: A smart education perspective. </w:t>
              </w:r>
              <w:r w:rsidRPr="00504454">
                <w:rPr>
                  <w:rFonts w:ascii="Times New Roman" w:hAnsi="Times New Roman" w:cs="Times New Roman"/>
                  <w:i/>
                  <w:iCs/>
                  <w:noProof/>
                </w:rPr>
                <w:t>Heliyon, 10</w:t>
              </w:r>
              <w:r w:rsidRPr="00504454">
                <w:rPr>
                  <w:rFonts w:ascii="Times New Roman" w:hAnsi="Times New Roman" w:cs="Times New Roman"/>
                  <w:noProof/>
                </w:rPr>
                <w:t>(11), 1-19. https://doi.org/10.1016/j.heliyon.2024.e31887</w:t>
              </w:r>
            </w:p>
            <w:p w14:paraId="152FD1B1" w14:textId="646E308C"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Alotaibi, H. M., Sonbul, S. S., &amp; El-Dakhs, D. A. (2025). Factors influencing the acceptance and use of ChatGPT among English as a foreign language learners in Saudi Arabia. </w:t>
              </w:r>
              <w:r w:rsidRPr="00504454">
                <w:rPr>
                  <w:rFonts w:ascii="Times New Roman" w:hAnsi="Times New Roman" w:cs="Times New Roman"/>
                  <w:i/>
                  <w:iCs/>
                  <w:noProof/>
                </w:rPr>
                <w:t>Humanities &amp; Social Sciences Communications, 12</w:t>
              </w:r>
              <w:r w:rsidRPr="00504454">
                <w:rPr>
                  <w:rFonts w:ascii="Times New Roman" w:hAnsi="Times New Roman" w:cs="Times New Roman"/>
                  <w:noProof/>
                </w:rPr>
                <w:t>(628), 1-13. https://doi.org/10.1057/s41599-025-04945-2</w:t>
              </w:r>
            </w:p>
            <w:p w14:paraId="668C3589" w14:textId="3C2F38ED"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Amin, M. Y. (2023). AI and Chat GPT in Language Teaching: Enhancing EFL Classroom Support and Transforming Assessment Techniques. </w:t>
              </w:r>
              <w:r w:rsidRPr="00504454">
                <w:rPr>
                  <w:rFonts w:ascii="Times New Roman" w:hAnsi="Times New Roman" w:cs="Times New Roman"/>
                  <w:i/>
                  <w:iCs/>
                  <w:noProof/>
                </w:rPr>
                <w:t>International Journal of Higher Education, 4</w:t>
              </w:r>
              <w:r w:rsidRPr="00504454">
                <w:rPr>
                  <w:rFonts w:ascii="Times New Roman" w:hAnsi="Times New Roman" w:cs="Times New Roman"/>
                  <w:noProof/>
                </w:rPr>
                <w:t>(4), 1-15. https://doi.org/10.33422/ijhep.v4i4.554</w:t>
              </w:r>
            </w:p>
            <w:p w14:paraId="2BEEB87D" w14:textId="1303C3D5"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lastRenderedPageBreak/>
                <w:t xml:space="preserve">Annamalai, N., Eltahir, M. E., Zyoud, S. H., Soundrarajan, D., Zakarneh, B., &amp; Salhi, N. R. (2023). Exploring English language learning via Chabot: A case study from a self determination theory perspective. </w:t>
              </w:r>
              <w:r w:rsidRPr="00504454">
                <w:rPr>
                  <w:rFonts w:ascii="Times New Roman" w:hAnsi="Times New Roman" w:cs="Times New Roman"/>
                  <w:i/>
                  <w:iCs/>
                  <w:noProof/>
                </w:rPr>
                <w:t>Computers and Education: Artificial Intelligence</w:t>
              </w:r>
              <w:r w:rsidRPr="00504454">
                <w:rPr>
                  <w:rFonts w:ascii="Times New Roman" w:hAnsi="Times New Roman" w:cs="Times New Roman"/>
                  <w:noProof/>
                </w:rPr>
                <w:t>, 1-8. https://doi.org/10.1016/j.caeai.2023.100148</w:t>
              </w:r>
            </w:p>
            <w:p w14:paraId="00286696" w14:textId="3E22C639" w:rsid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Badah, A. M., Khalaf, C. N., &amp; Dwaikat, F. J. (2026). The usage of artificial intelligence in legal translation: Bridging the gap between law and language. </w:t>
              </w:r>
              <w:r w:rsidRPr="00504454">
                <w:rPr>
                  <w:rFonts w:ascii="Times New Roman" w:hAnsi="Times New Roman" w:cs="Times New Roman"/>
                  <w:i/>
                  <w:iCs/>
                  <w:noProof/>
                </w:rPr>
                <w:t>Ampersand: An Interdisciplinary Journal of Applied Linguistics, 16</w:t>
              </w:r>
              <w:r w:rsidRPr="00504454">
                <w:rPr>
                  <w:rFonts w:ascii="Times New Roman" w:hAnsi="Times New Roman" w:cs="Times New Roman"/>
                  <w:noProof/>
                </w:rPr>
                <w:t>, 1-10. https://doi.org/10.1016/j.amper.2025.100248</w:t>
              </w:r>
            </w:p>
            <w:p w14:paraId="63DB04E8" w14:textId="77777777" w:rsidR="00151A91" w:rsidRDefault="00151A91" w:rsidP="00665D9F">
              <w:pPr>
                <w:spacing w:line="276" w:lineRule="auto"/>
                <w:ind w:left="720" w:hanging="720"/>
                <w:jc w:val="both"/>
                <w:rPr>
                  <w:rFonts w:ascii="Times New Roman" w:hAnsi="Times New Roman" w:cs="Times New Roman"/>
                </w:rPr>
              </w:pPr>
              <w:r w:rsidRPr="00151A91">
                <w:rPr>
                  <w:rFonts w:ascii="Times New Roman" w:hAnsi="Times New Roman" w:cs="Times New Roman"/>
                </w:rPr>
                <w:t xml:space="preserve">Daskalakis, S., &amp; Mantas, J. (2008). Evaluating the impact of a service-oriented framework for healthcare interoperability. </w:t>
              </w:r>
              <w:r w:rsidRPr="00151A91">
                <w:rPr>
                  <w:rFonts w:ascii="Times New Roman" w:hAnsi="Times New Roman" w:cs="Times New Roman"/>
                  <w:i/>
                  <w:iCs/>
                </w:rPr>
                <w:t>Studies in Health Technology and Informatics</w:t>
              </w:r>
              <w:r w:rsidRPr="00151A91">
                <w:rPr>
                  <w:rFonts w:ascii="Times New Roman" w:hAnsi="Times New Roman" w:cs="Times New Roman"/>
                </w:rPr>
                <w:t xml:space="preserve">, </w:t>
              </w:r>
              <w:r w:rsidRPr="00151A91">
                <w:rPr>
                  <w:rFonts w:ascii="Times New Roman" w:hAnsi="Times New Roman" w:cs="Times New Roman"/>
                  <w:i/>
                  <w:iCs/>
                </w:rPr>
                <w:t>136</w:t>
              </w:r>
              <w:r w:rsidRPr="00151A91">
                <w:rPr>
                  <w:rFonts w:ascii="Times New Roman" w:hAnsi="Times New Roman" w:cs="Times New Roman"/>
                </w:rPr>
                <w:t>, 285.</w:t>
              </w:r>
            </w:p>
            <w:p w14:paraId="5F850D2C" w14:textId="07C6774A" w:rsidR="002A3209" w:rsidRPr="002A3209" w:rsidRDefault="002A3209" w:rsidP="00665D9F">
              <w:pPr>
                <w:spacing w:line="276" w:lineRule="auto"/>
                <w:ind w:left="720" w:hanging="720"/>
                <w:jc w:val="both"/>
                <w:rPr>
                  <w:rFonts w:ascii="Times New Roman" w:hAnsi="Times New Roman" w:cs="Times New Roman"/>
                </w:rPr>
              </w:pPr>
              <w:r w:rsidRPr="002A3209">
                <w:rPr>
                  <w:rFonts w:ascii="Times New Roman" w:hAnsi="Times New Roman" w:cs="Times New Roman"/>
                </w:rPr>
                <w:t xml:space="preserve">Deci, E. L., &amp; Ryan, R. M. (1985). </w:t>
              </w:r>
              <w:r w:rsidRPr="002A3209">
                <w:rPr>
                  <w:rFonts w:ascii="Times New Roman" w:hAnsi="Times New Roman" w:cs="Times New Roman"/>
                  <w:i/>
                  <w:iCs/>
                </w:rPr>
                <w:t>Intrinsic motivation and self-determination in human behavior</w:t>
              </w:r>
              <w:r w:rsidRPr="002A3209">
                <w:rPr>
                  <w:rFonts w:ascii="Times New Roman" w:hAnsi="Times New Roman" w:cs="Times New Roman"/>
                </w:rPr>
                <w:t>, New York: Plenum.</w:t>
              </w:r>
            </w:p>
            <w:p w14:paraId="3A7FC3DB" w14:textId="3185ADF3"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Diep, C. M., &amp; Dang, H. M. (2025). Exploring Factors Influencing the Adoption of ChatGPT as a Supportive Tool in EFL Lesson Creation. </w:t>
              </w:r>
              <w:r w:rsidRPr="00504454">
                <w:rPr>
                  <w:rFonts w:ascii="Times New Roman" w:hAnsi="Times New Roman" w:cs="Times New Roman"/>
                  <w:i/>
                  <w:iCs/>
                  <w:noProof/>
                </w:rPr>
                <w:t>AsiaCALL Online Journal, 16</w:t>
              </w:r>
              <w:r w:rsidRPr="00504454">
                <w:rPr>
                  <w:rFonts w:ascii="Times New Roman" w:hAnsi="Times New Roman" w:cs="Times New Roman"/>
                  <w:noProof/>
                </w:rPr>
                <w:t>(1), 111–139. https://doi.org/10.54855/acoj.251616</w:t>
              </w:r>
            </w:p>
            <w:p w14:paraId="52898A30" w14:textId="653C3DC4"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Dong, L., Liu, M., &amp; Yang, F. (2022). The Relationship Between Foreign Language Classroom Anxiety, Enjoyment, and Expectancy-Value Motivation and Their Predictive Effects on Chinese High School Students’ Self-Rated Foreign Language Proficiency. </w:t>
              </w:r>
              <w:r w:rsidRPr="00504454">
                <w:rPr>
                  <w:rFonts w:ascii="Times New Roman" w:hAnsi="Times New Roman" w:cs="Times New Roman"/>
                  <w:i/>
                  <w:iCs/>
                  <w:noProof/>
                </w:rPr>
                <w:t>Frontiers in Psychology, 13</w:t>
              </w:r>
              <w:r w:rsidRPr="00504454">
                <w:rPr>
                  <w:rFonts w:ascii="Times New Roman" w:hAnsi="Times New Roman" w:cs="Times New Roman"/>
                  <w:noProof/>
                </w:rPr>
                <w:t>, 1-13. doi: 10.3389/fpsyg.2022.860603</w:t>
              </w:r>
            </w:p>
            <w:p w14:paraId="01874748" w14:textId="5F89CC1A"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Fatoni, A. U., &amp; Surani, D. (2022). UTAUT: An Analysis of Online Learning Media in English Class During Covid-19 Pandemic. </w:t>
              </w:r>
              <w:r w:rsidR="00115CDE" w:rsidRPr="00115CDE">
                <w:rPr>
                  <w:rFonts w:ascii="Times New Roman" w:hAnsi="Times New Roman" w:cs="Times New Roman"/>
                  <w:i/>
                  <w:iCs/>
                  <w:noProof/>
                </w:rPr>
                <w:t>In Proceedings of the 4th Social and Humanities Research Symposium (SoRes 202</w:t>
              </w:r>
              <w:r w:rsidR="00115CDE">
                <w:rPr>
                  <w:rFonts w:ascii="Times New Roman" w:hAnsi="Times New Roman" w:cs="Times New Roman"/>
                  <w:i/>
                  <w:iCs/>
                  <w:noProof/>
                </w:rPr>
                <w:t>1</w:t>
              </w:r>
              <w:r w:rsidRPr="00504454">
                <w:rPr>
                  <w:rFonts w:ascii="Times New Roman" w:hAnsi="Times New Roman" w:cs="Times New Roman"/>
                  <w:noProof/>
                </w:rPr>
                <w:t>. doi:10.2991/assehr.k.220407.122</w:t>
              </w:r>
            </w:p>
            <w:p w14:paraId="3DC64197"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Ferreiro-Santamaria, G. (2024). Exploring the Role of ChatGPT in English Teaching Within Higher Education Settings. </w:t>
              </w:r>
              <w:r w:rsidRPr="00504454">
                <w:rPr>
                  <w:rFonts w:ascii="Times New Roman" w:hAnsi="Times New Roman" w:cs="Times New Roman"/>
                  <w:i/>
                  <w:iCs/>
                  <w:noProof/>
                </w:rPr>
                <w:t>International Journal of Trends and Developments in Education, 4</w:t>
              </w:r>
              <w:r w:rsidRPr="00504454">
                <w:rPr>
                  <w:rFonts w:ascii="Times New Roman" w:hAnsi="Times New Roman" w:cs="Times New Roman"/>
                  <w:noProof/>
                </w:rPr>
                <w:t>(1), 44-58. doi:10.5281/zenodo.11204781</w:t>
              </w:r>
            </w:p>
            <w:p w14:paraId="79CF0CAE"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Fitria, T. N. (2018). Translation Techniques Found In English To Indonesian Abstract Translation Of Journal Edunomika 2018. </w:t>
              </w:r>
              <w:r w:rsidRPr="00504454">
                <w:rPr>
                  <w:rFonts w:ascii="Times New Roman" w:hAnsi="Times New Roman" w:cs="Times New Roman"/>
                  <w:i/>
                  <w:iCs/>
                  <w:noProof/>
                </w:rPr>
                <w:t>ELITE Journal, 5</w:t>
              </w:r>
              <w:r w:rsidRPr="00504454">
                <w:rPr>
                  <w:rFonts w:ascii="Times New Roman" w:hAnsi="Times New Roman" w:cs="Times New Roman"/>
                  <w:noProof/>
                </w:rPr>
                <w:t>(2), 145-160.</w:t>
              </w:r>
            </w:p>
            <w:p w14:paraId="35038FEB" w14:textId="06D151F6"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G. C., S. B., Bhandari, P., Gurung, S. K., Srivastava, E., Ojha, D., &amp; Dhungana, B. R. (2024). Examining the role of social influence, learning value and habit on students’ intention to use ChatGPT: the moderating effect of information accuracy in the UTAUT2 model. </w:t>
              </w:r>
              <w:r w:rsidRPr="00504454">
                <w:rPr>
                  <w:rFonts w:ascii="Times New Roman" w:hAnsi="Times New Roman" w:cs="Times New Roman"/>
                  <w:i/>
                  <w:iCs/>
                  <w:noProof/>
                </w:rPr>
                <w:t>Cogent Education, 11</w:t>
              </w:r>
              <w:r w:rsidRPr="00504454">
                <w:rPr>
                  <w:rFonts w:ascii="Times New Roman" w:hAnsi="Times New Roman" w:cs="Times New Roman"/>
                  <w:noProof/>
                </w:rPr>
                <w:t>(1), 1-24. https://doi.org/10.1080/2331186X.2024.2403287</w:t>
              </w:r>
            </w:p>
            <w:p w14:paraId="64B4FD8A"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Ghimire, P. R., Neupane, D. B., &amp; Dahal, N. (2024). Generative AI and AI Tools in English Language Teaching and Learning: An. </w:t>
              </w:r>
              <w:r w:rsidRPr="00504454">
                <w:rPr>
                  <w:rFonts w:ascii="Times New Roman" w:hAnsi="Times New Roman" w:cs="Times New Roman"/>
                  <w:i/>
                  <w:iCs/>
                  <w:noProof/>
                </w:rPr>
                <w:t>English Language Teaching PERSPECTIVES, IX</w:t>
              </w:r>
              <w:r w:rsidRPr="00504454">
                <w:rPr>
                  <w:rFonts w:ascii="Times New Roman" w:hAnsi="Times New Roman" w:cs="Times New Roman"/>
                  <w:noProof/>
                </w:rPr>
                <w:t>(1-2), 30-40.</w:t>
              </w:r>
            </w:p>
            <w:p w14:paraId="67DFE900" w14:textId="72BE0848"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lastRenderedPageBreak/>
                <w:t xml:space="preserve">Gutiérrez, L. M. (2023). Artificial Intelligence in Language Education: Navigating the Potential and Challenges of Chatbots and NLP. </w:t>
              </w:r>
              <w:r w:rsidRPr="00504454">
                <w:rPr>
                  <w:rFonts w:ascii="Times New Roman" w:hAnsi="Times New Roman" w:cs="Times New Roman"/>
                  <w:i/>
                  <w:iCs/>
                  <w:noProof/>
                </w:rPr>
                <w:t>Research Studies in English Language Teaching and Learning (RSELTL), 1</w:t>
              </w:r>
              <w:r w:rsidRPr="00504454">
                <w:rPr>
                  <w:rFonts w:ascii="Times New Roman" w:hAnsi="Times New Roman" w:cs="Times New Roman"/>
                  <w:noProof/>
                </w:rPr>
                <w:t>(3), 180- 191. https://doi.org/10.62583/rseltl.v1i3.44</w:t>
              </w:r>
            </w:p>
            <w:p w14:paraId="13FA9E9D" w14:textId="6A87B5BD" w:rsid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Hadalgekar, M. S., &amp; Desai, D. N. (2025). Role of Perceived Ease of Use and Perceived Usefulness in Adoption of Mobile Computing Technology. </w:t>
              </w:r>
              <w:r w:rsidRPr="00504454">
                <w:rPr>
                  <w:rFonts w:ascii="Times New Roman" w:hAnsi="Times New Roman" w:cs="Times New Roman"/>
                  <w:i/>
                  <w:iCs/>
                  <w:noProof/>
                </w:rPr>
                <w:t>International Journal of Social Science and Human Research, 8</w:t>
              </w:r>
              <w:r w:rsidRPr="00504454">
                <w:rPr>
                  <w:rFonts w:ascii="Times New Roman" w:hAnsi="Times New Roman" w:cs="Times New Roman"/>
                  <w:noProof/>
                </w:rPr>
                <w:t>(6), 4458-4462. doi: 10.47191/ijsshr/v8-i6-58</w:t>
              </w:r>
            </w:p>
            <w:p w14:paraId="0E7AD5F5" w14:textId="092F37E0" w:rsidR="00F01F65" w:rsidRDefault="00F01F65" w:rsidP="00665D9F">
              <w:pPr>
                <w:spacing w:line="276" w:lineRule="auto"/>
                <w:ind w:left="720" w:hanging="720"/>
                <w:jc w:val="both"/>
                <w:rPr>
                  <w:rFonts w:ascii="Times New Roman" w:hAnsi="Times New Roman" w:cs="Times New Roman"/>
                </w:rPr>
              </w:pPr>
              <w:r w:rsidRPr="00F01F65">
                <w:rPr>
                  <w:rFonts w:ascii="Times New Roman" w:hAnsi="Times New Roman" w:cs="Times New Roman"/>
                </w:rPr>
                <w:t>Hair, J.</w:t>
              </w:r>
              <w:r w:rsidR="0048361A">
                <w:rPr>
                  <w:rFonts w:ascii="Times New Roman" w:hAnsi="Times New Roman" w:cs="Times New Roman"/>
                </w:rPr>
                <w:t xml:space="preserve"> </w:t>
              </w:r>
              <w:r w:rsidRPr="00F01F65">
                <w:rPr>
                  <w:rFonts w:ascii="Times New Roman" w:hAnsi="Times New Roman" w:cs="Times New Roman"/>
                </w:rPr>
                <w:t>F., Hult, G.</w:t>
              </w:r>
              <w:r w:rsidR="0048361A">
                <w:rPr>
                  <w:rFonts w:ascii="Times New Roman" w:hAnsi="Times New Roman" w:cs="Times New Roman"/>
                </w:rPr>
                <w:t xml:space="preserve"> </w:t>
              </w:r>
              <w:r w:rsidRPr="00F01F65">
                <w:rPr>
                  <w:rFonts w:ascii="Times New Roman" w:hAnsi="Times New Roman" w:cs="Times New Roman"/>
                </w:rPr>
                <w:t>T. M., Ringle, C.</w:t>
              </w:r>
              <w:r w:rsidR="0048361A">
                <w:rPr>
                  <w:rFonts w:ascii="Times New Roman" w:hAnsi="Times New Roman" w:cs="Times New Roman"/>
                </w:rPr>
                <w:t xml:space="preserve"> </w:t>
              </w:r>
              <w:r w:rsidRPr="00F01F65">
                <w:rPr>
                  <w:rFonts w:ascii="Times New Roman" w:hAnsi="Times New Roman" w:cs="Times New Roman"/>
                </w:rPr>
                <w:t xml:space="preserve">M. &amp; Sarstedt, M. (2017). </w:t>
              </w:r>
              <w:r w:rsidRPr="00F01F65">
                <w:rPr>
                  <w:rFonts w:ascii="Times New Roman" w:hAnsi="Times New Roman" w:cs="Times New Roman"/>
                  <w:i/>
                  <w:iCs/>
                </w:rPr>
                <w:t xml:space="preserve">A primer on partial least squares structural equation modeling </w:t>
              </w:r>
              <w:r w:rsidRPr="00F01F65">
                <w:rPr>
                  <w:rFonts w:ascii="Times New Roman" w:hAnsi="Times New Roman" w:cs="Times New Roman"/>
                </w:rPr>
                <w:t>(2nd Ed.). Thousand Oaks, CA: Sage</w:t>
              </w:r>
            </w:p>
            <w:p w14:paraId="1D2BA517" w14:textId="623B2B5C" w:rsidR="00F01F65" w:rsidRDefault="00F01F65" w:rsidP="00665D9F">
              <w:pPr>
                <w:spacing w:line="276" w:lineRule="auto"/>
                <w:ind w:left="720" w:hanging="720"/>
                <w:jc w:val="both"/>
                <w:rPr>
                  <w:rFonts w:ascii="Times New Roman" w:hAnsi="Times New Roman" w:cs="Times New Roman"/>
                </w:rPr>
              </w:pPr>
              <w:r w:rsidRPr="00F01F65">
                <w:rPr>
                  <w:rFonts w:ascii="Times New Roman" w:hAnsi="Times New Roman" w:cs="Times New Roman"/>
                </w:rPr>
                <w:t xml:space="preserve">Hair, J.F., Hult, G.T.M., Ringle, C.M. &amp; Sarstedt, M. (2016). </w:t>
              </w:r>
              <w:r w:rsidRPr="00F01F65">
                <w:rPr>
                  <w:rFonts w:ascii="Times New Roman" w:hAnsi="Times New Roman" w:cs="Times New Roman"/>
                  <w:i/>
                  <w:iCs/>
                </w:rPr>
                <w:t xml:space="preserve">A primer on partial least squares structural equation modeling </w:t>
              </w:r>
              <w:r w:rsidRPr="00F01F65">
                <w:rPr>
                  <w:rFonts w:ascii="Times New Roman" w:hAnsi="Times New Roman" w:cs="Times New Roman"/>
                </w:rPr>
                <w:t>(PLS-SEM). Thousand Oaks, CA: Sage.</w:t>
              </w:r>
            </w:p>
            <w:p w14:paraId="03722C24" w14:textId="1C2793ED" w:rsidR="00FA0F3F" w:rsidRPr="00F01F65" w:rsidRDefault="00FA0F3F" w:rsidP="00665D9F">
              <w:pPr>
                <w:spacing w:line="276" w:lineRule="auto"/>
                <w:ind w:left="720" w:hanging="720"/>
                <w:jc w:val="both"/>
                <w:rPr>
                  <w:rFonts w:ascii="Times New Roman" w:hAnsi="Times New Roman" w:cs="Times New Roman"/>
                </w:rPr>
              </w:pPr>
              <w:r w:rsidRPr="00FA0F3F">
                <w:rPr>
                  <w:rFonts w:ascii="Times New Roman" w:hAnsi="Times New Roman" w:cs="Times New Roman"/>
                </w:rPr>
                <w:t xml:space="preserve">Harryanto., Muchran, M., &amp; Ahmar, A. S. (2018). </w:t>
              </w:r>
              <w:r w:rsidRPr="00267242">
                <w:rPr>
                  <w:rFonts w:ascii="Times New Roman" w:hAnsi="Times New Roman" w:cs="Times New Roman"/>
                  <w:i/>
                  <w:iCs/>
                </w:rPr>
                <w:t>Application of TAM model to the use of information technology</w:t>
              </w:r>
              <w:r w:rsidRPr="00FA0F3F">
                <w:rPr>
                  <w:rFonts w:ascii="Times New Roman" w:hAnsi="Times New Roman" w:cs="Times New Roman"/>
                </w:rPr>
                <w:t xml:space="preserve">. </w:t>
              </w:r>
              <w:r w:rsidRPr="00267242">
                <w:rPr>
                  <w:rFonts w:ascii="Times New Roman" w:hAnsi="Times New Roman" w:cs="Times New Roman"/>
                  <w:i/>
                  <w:iCs/>
                </w:rPr>
                <w:t>arXiv</w:t>
              </w:r>
              <w:r w:rsidRPr="00FA0F3F">
                <w:rPr>
                  <w:rFonts w:ascii="Times New Roman" w:hAnsi="Times New Roman" w:cs="Times New Roman"/>
                </w:rPr>
                <w:t>. https://api.semanticscholar.org/CorpusID:59523621</w:t>
              </w:r>
            </w:p>
            <w:p w14:paraId="45722F81" w14:textId="77777777" w:rsidR="00F639A3" w:rsidRDefault="00F639A3" w:rsidP="00665D9F">
              <w:pPr>
                <w:spacing w:line="276" w:lineRule="auto"/>
                <w:ind w:left="720" w:hanging="720"/>
                <w:jc w:val="both"/>
                <w:rPr>
                  <w:rFonts w:ascii="Times New Roman" w:hAnsi="Times New Roman" w:cs="Times New Roman"/>
                </w:rPr>
              </w:pPr>
              <w:r w:rsidRPr="00F639A3">
                <w:rPr>
                  <w:rFonts w:ascii="Times New Roman" w:hAnsi="Times New Roman" w:cs="Times New Roman"/>
                </w:rPr>
                <w:t xml:space="preserve">Henseler, J., Ringle, C. M., &amp; Sarstedt, M. (2012). Using partial least squares path modeling in international advertising research: Basic concepts and recent issues. In S. Okazaki (Ed.), </w:t>
              </w:r>
              <w:r w:rsidRPr="00B20559">
                <w:rPr>
                  <w:rFonts w:ascii="Times New Roman" w:hAnsi="Times New Roman" w:cs="Times New Roman"/>
                  <w:i/>
                  <w:iCs/>
                </w:rPr>
                <w:t>Handbook of research in international advertising</w:t>
              </w:r>
              <w:r w:rsidRPr="00F639A3">
                <w:rPr>
                  <w:rFonts w:ascii="Times New Roman" w:hAnsi="Times New Roman" w:cs="Times New Roman"/>
                </w:rPr>
                <w:t xml:space="preserve"> (pp. 252–276). Edward Elgar Publishing.</w:t>
              </w:r>
            </w:p>
            <w:p w14:paraId="2FBC9DE1" w14:textId="0F798F11" w:rsidR="007C3168" w:rsidRPr="000C1EE7" w:rsidRDefault="007C3168" w:rsidP="00665D9F">
              <w:pPr>
                <w:spacing w:line="276" w:lineRule="auto"/>
                <w:ind w:left="720" w:hanging="720"/>
                <w:jc w:val="both"/>
                <w:rPr>
                  <w:rFonts w:ascii="Times New Roman" w:hAnsi="Times New Roman" w:cs="Times New Roman"/>
                </w:rPr>
              </w:pPr>
              <w:r w:rsidRPr="007C3168">
                <w:rPr>
                  <w:rFonts w:ascii="Times New Roman" w:hAnsi="Times New Roman" w:cs="Times New Roman"/>
                </w:rPr>
                <w:t>Henseler, J., &amp; Sarstedt, M. (2013). Goodness-of-fit indices for partial least squares path modeling. </w:t>
              </w:r>
              <w:r w:rsidRPr="007C3168">
                <w:rPr>
                  <w:rFonts w:ascii="Times New Roman" w:hAnsi="Times New Roman" w:cs="Times New Roman"/>
                  <w:i/>
                  <w:iCs/>
                </w:rPr>
                <w:t>Computational statistics</w:t>
              </w:r>
              <w:r w:rsidRPr="007C3168">
                <w:rPr>
                  <w:rFonts w:ascii="Times New Roman" w:hAnsi="Times New Roman" w:cs="Times New Roman"/>
                </w:rPr>
                <w:t>, </w:t>
              </w:r>
              <w:r w:rsidRPr="007C3168">
                <w:rPr>
                  <w:rFonts w:ascii="Times New Roman" w:hAnsi="Times New Roman" w:cs="Times New Roman"/>
                  <w:i/>
                  <w:iCs/>
                </w:rPr>
                <w:t>28</w:t>
              </w:r>
              <w:r w:rsidRPr="007C3168">
                <w:rPr>
                  <w:rFonts w:ascii="Times New Roman" w:hAnsi="Times New Roman" w:cs="Times New Roman"/>
                </w:rPr>
                <w:t xml:space="preserve">(2), 565-580. </w:t>
              </w:r>
              <w:r>
                <w:rPr>
                  <w:rFonts w:ascii="Times New Roman" w:hAnsi="Times New Roman" w:cs="Times New Roman"/>
                </w:rPr>
                <w:t xml:space="preserve">doi: </w:t>
              </w:r>
              <w:r w:rsidRPr="007C3168">
                <w:rPr>
                  <w:rFonts w:ascii="Times New Roman" w:hAnsi="Times New Roman" w:cs="Times New Roman"/>
                </w:rPr>
                <w:t>10.1007/s00180-012-0317-1</w:t>
              </w:r>
            </w:p>
            <w:p w14:paraId="1BE7AE8F" w14:textId="469E6AB5" w:rsidR="006A18CF" w:rsidRDefault="00845C36" w:rsidP="00665D9F">
              <w:pPr>
                <w:spacing w:line="276" w:lineRule="auto"/>
                <w:ind w:left="720" w:hanging="720"/>
                <w:jc w:val="both"/>
                <w:rPr>
                  <w:rFonts w:ascii="Times New Roman" w:hAnsi="Times New Roman" w:cs="Times New Roman"/>
                </w:rPr>
              </w:pPr>
              <w:r w:rsidRPr="00845C36">
                <w:rPr>
                  <w:rFonts w:ascii="Times New Roman" w:hAnsi="Times New Roman" w:cs="Times New Roman"/>
                </w:rPr>
                <w:t>Höck</w:t>
              </w:r>
              <w:r w:rsidR="006A18CF" w:rsidRPr="006A18CF">
                <w:rPr>
                  <w:rFonts w:ascii="Times New Roman" w:hAnsi="Times New Roman" w:cs="Times New Roman"/>
                </w:rPr>
                <w:t>, M., &amp; Ringle, C. M. (2010). Local strategic networks in the software industry: an empirical analysis of the value continuum. </w:t>
              </w:r>
              <w:r w:rsidR="006A18CF" w:rsidRPr="006A18CF">
                <w:rPr>
                  <w:rFonts w:ascii="Times New Roman" w:hAnsi="Times New Roman" w:cs="Times New Roman"/>
                  <w:i/>
                  <w:iCs/>
                </w:rPr>
                <w:t>International Journal of Knowledge Management Studies</w:t>
              </w:r>
              <w:r w:rsidR="006A18CF" w:rsidRPr="006A18CF">
                <w:rPr>
                  <w:rFonts w:ascii="Times New Roman" w:hAnsi="Times New Roman" w:cs="Times New Roman"/>
                </w:rPr>
                <w:t>, </w:t>
              </w:r>
              <w:r w:rsidR="006A18CF" w:rsidRPr="006A18CF">
                <w:rPr>
                  <w:rFonts w:ascii="Times New Roman" w:hAnsi="Times New Roman" w:cs="Times New Roman"/>
                  <w:i/>
                  <w:iCs/>
                </w:rPr>
                <w:t>4</w:t>
              </w:r>
              <w:r w:rsidR="006A18CF" w:rsidRPr="006A18CF">
                <w:rPr>
                  <w:rFonts w:ascii="Times New Roman" w:hAnsi="Times New Roman" w:cs="Times New Roman"/>
                </w:rPr>
                <w:t>(2), 132-151.</w:t>
              </w:r>
            </w:p>
            <w:p w14:paraId="1ADFDABB" w14:textId="315EE189" w:rsidR="005868B0" w:rsidRPr="00F62F32" w:rsidRDefault="005868B0" w:rsidP="00665D9F">
              <w:pPr>
                <w:spacing w:line="276" w:lineRule="auto"/>
                <w:ind w:left="720" w:hanging="720"/>
                <w:jc w:val="both"/>
                <w:rPr>
                  <w:rFonts w:ascii="Times New Roman" w:hAnsi="Times New Roman" w:cs="Times New Roman"/>
                </w:rPr>
              </w:pPr>
              <w:r w:rsidRPr="005868B0">
                <w:rPr>
                  <w:rFonts w:ascii="Times New Roman" w:hAnsi="Times New Roman" w:cs="Times New Roman"/>
                </w:rPr>
                <w:t xml:space="preserve">Hu, L.-t., &amp; Bentler, P. M. (1998). Fit indices in covariance structure modeling: Sensitivity to underparameterized model misspecification, </w:t>
              </w:r>
              <w:r w:rsidRPr="00DC489C">
                <w:rPr>
                  <w:rFonts w:ascii="Times New Roman" w:hAnsi="Times New Roman" w:cs="Times New Roman"/>
                  <w:i/>
                  <w:iCs/>
                </w:rPr>
                <w:t>Psychological Methods</w:t>
              </w:r>
              <w:r w:rsidR="00DC489C">
                <w:rPr>
                  <w:rFonts w:ascii="Times New Roman" w:hAnsi="Times New Roman" w:cs="Times New Roman"/>
                  <w:i/>
                  <w:iCs/>
                </w:rPr>
                <w:t>,</w:t>
              </w:r>
              <w:r w:rsidRPr="00DC489C">
                <w:rPr>
                  <w:rFonts w:ascii="Times New Roman" w:hAnsi="Times New Roman" w:cs="Times New Roman"/>
                  <w:i/>
                  <w:iCs/>
                </w:rPr>
                <w:t xml:space="preserve"> 3</w:t>
              </w:r>
              <w:r w:rsidRPr="005868B0">
                <w:rPr>
                  <w:rFonts w:ascii="Times New Roman" w:hAnsi="Times New Roman" w:cs="Times New Roman"/>
                </w:rPr>
                <w:t>(4)</w:t>
              </w:r>
              <w:r w:rsidR="0012347B">
                <w:rPr>
                  <w:rFonts w:ascii="Times New Roman" w:hAnsi="Times New Roman" w:cs="Times New Roman"/>
                </w:rPr>
                <w:t>,</w:t>
              </w:r>
              <w:r w:rsidRPr="005868B0">
                <w:rPr>
                  <w:rFonts w:ascii="Times New Roman" w:hAnsi="Times New Roman" w:cs="Times New Roman"/>
                </w:rPr>
                <w:t xml:space="preserve"> 424-453.</w:t>
              </w:r>
              <w:r w:rsidR="00DC489C">
                <w:rPr>
                  <w:rFonts w:ascii="Times New Roman" w:hAnsi="Times New Roman" w:cs="Times New Roman"/>
                </w:rPr>
                <w:t xml:space="preserve"> </w:t>
              </w:r>
              <w:hyperlink r:id="rId10" w:tgtFrame="_blank" w:history="1">
                <w:r w:rsidR="00DC489C" w:rsidRPr="00D62BB5">
                  <w:rPr>
                    <w:rStyle w:val="Hyperlink"/>
                    <w:rFonts w:ascii="Times New Roman" w:hAnsi="Times New Roman" w:cs="Times New Roman"/>
                    <w:color w:val="auto"/>
                    <w:u w:val="none"/>
                  </w:rPr>
                  <w:t>https://doi.org/10.1037/1082-989X.3.4.424</w:t>
                </w:r>
              </w:hyperlink>
            </w:p>
            <w:p w14:paraId="6F2F4052"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Ismail, H., &amp; Syahruzah, J. K. (2017). Improving the Students’ Reading Skill through Translation Method. </w:t>
              </w:r>
              <w:r w:rsidRPr="00504454">
                <w:rPr>
                  <w:rFonts w:ascii="Times New Roman" w:hAnsi="Times New Roman" w:cs="Times New Roman"/>
                  <w:i/>
                  <w:iCs/>
                  <w:noProof/>
                </w:rPr>
                <w:t>Journal of English Education (JEE), 2</w:t>
              </w:r>
              <w:r w:rsidRPr="00504454">
                <w:rPr>
                  <w:rFonts w:ascii="Times New Roman" w:hAnsi="Times New Roman" w:cs="Times New Roman"/>
                  <w:noProof/>
                </w:rPr>
                <w:t>(2), 124-131. doi:10.31327/jee.v2i2.405</w:t>
              </w:r>
            </w:p>
            <w:p w14:paraId="02C383C7"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Jeno, L. M., Raaheim, A., Kristensen, S. M., &amp; Daniel, K. (2017). The Relative Effect of Team-Based Learning on Motivation and Learning: A Self-Determination Theory Perspective. </w:t>
              </w:r>
              <w:r w:rsidRPr="00504454">
                <w:rPr>
                  <w:rFonts w:ascii="Times New Roman" w:hAnsi="Times New Roman" w:cs="Times New Roman"/>
                  <w:i/>
                  <w:iCs/>
                  <w:noProof/>
                </w:rPr>
                <w:t>Life Sciences Education, 16</w:t>
              </w:r>
              <w:r w:rsidRPr="00504454">
                <w:rPr>
                  <w:rFonts w:ascii="Times New Roman" w:hAnsi="Times New Roman" w:cs="Times New Roman"/>
                  <w:noProof/>
                </w:rPr>
                <w:t>(4), 1-12. doi:10.1187/cbe.17-03-0055</w:t>
              </w:r>
            </w:p>
            <w:p w14:paraId="21A311AE" w14:textId="55D6A015"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Jukiewicz, M., &amp; Wyrwa, M. (2026). Can ChatGPT Replace the Teacher in Assessment? A Review of Research on the Use of Large Language Models in Grading and Providing Feedback. </w:t>
              </w:r>
              <w:r w:rsidRPr="00504454">
                <w:rPr>
                  <w:rFonts w:ascii="Times New Roman" w:hAnsi="Times New Roman" w:cs="Times New Roman"/>
                  <w:i/>
                  <w:iCs/>
                  <w:noProof/>
                </w:rPr>
                <w:t>Appl. Sci., 16</w:t>
              </w:r>
              <w:r w:rsidRPr="00504454">
                <w:rPr>
                  <w:rFonts w:ascii="Times New Roman" w:hAnsi="Times New Roman" w:cs="Times New Roman"/>
                  <w:noProof/>
                </w:rPr>
                <w:t>(680). https://doi.org/10.3390/app16020680</w:t>
              </w:r>
            </w:p>
            <w:p w14:paraId="07EA1662" w14:textId="629CBFCD"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lastRenderedPageBreak/>
                <w:t xml:space="preserve">Kartini, M. M., Santosa, M. H., &amp; Indrayani, L. (2025). Students’ Acceptance and Enjoyment of ChatGPT in English Language Learning. </w:t>
              </w:r>
              <w:r w:rsidRPr="00504454">
                <w:rPr>
                  <w:rFonts w:ascii="Times New Roman" w:hAnsi="Times New Roman" w:cs="Times New Roman"/>
                  <w:i/>
                  <w:iCs/>
                  <w:noProof/>
                </w:rPr>
                <w:t>Journal of Educational Study (JoES), 5</w:t>
              </w:r>
              <w:r w:rsidRPr="00504454">
                <w:rPr>
                  <w:rFonts w:ascii="Times New Roman" w:hAnsi="Times New Roman" w:cs="Times New Roman"/>
                  <w:noProof/>
                </w:rPr>
                <w:t>(2), 171-186. https://doi.org/10.36663/joes.v5i2.1100</w:t>
              </w:r>
            </w:p>
            <w:p w14:paraId="5C8CEE16" w14:textId="77777777" w:rsidR="000D74B1" w:rsidRDefault="000D74B1" w:rsidP="00665D9F">
              <w:pPr>
                <w:pStyle w:val="Bibliography"/>
                <w:spacing w:line="276" w:lineRule="auto"/>
                <w:ind w:left="720" w:hanging="720"/>
                <w:jc w:val="both"/>
                <w:rPr>
                  <w:rFonts w:ascii="Times New Roman" w:hAnsi="Times New Roman" w:cs="Times New Roman"/>
                  <w:noProof/>
                </w:rPr>
              </w:pPr>
              <w:r w:rsidRPr="000D74B1">
                <w:rPr>
                  <w:rFonts w:ascii="Times New Roman" w:hAnsi="Times New Roman" w:cs="Times New Roman"/>
                  <w:noProof/>
                </w:rPr>
                <w:t xml:space="preserve">Kiet, A. (2025, November 4). </w:t>
              </w:r>
              <w:r w:rsidRPr="000D74B1">
                <w:rPr>
                  <w:rFonts w:ascii="Times New Roman" w:hAnsi="Times New Roman" w:cs="Times New Roman"/>
                  <w:i/>
                  <w:iCs/>
                  <w:noProof/>
                </w:rPr>
                <w:t>English to be Vietnam’s second language by 2035</w:t>
              </w:r>
              <w:r w:rsidRPr="000D74B1">
                <w:rPr>
                  <w:rFonts w:ascii="Times New Roman" w:hAnsi="Times New Roman" w:cs="Times New Roman"/>
                  <w:noProof/>
                </w:rPr>
                <w:t xml:space="preserve">. </w:t>
              </w:r>
              <w:r w:rsidRPr="000D74B1">
                <w:rPr>
                  <w:rFonts w:ascii="Times New Roman" w:hAnsi="Times New Roman" w:cs="Times New Roman"/>
                  <w:i/>
                  <w:iCs/>
                  <w:noProof/>
                </w:rPr>
                <w:t>Hanoi Times</w:t>
              </w:r>
              <w:r w:rsidRPr="000D74B1">
                <w:rPr>
                  <w:rFonts w:ascii="Times New Roman" w:hAnsi="Times New Roman" w:cs="Times New Roman"/>
                  <w:noProof/>
                </w:rPr>
                <w:t>. https://hanoitimes.vn/english-to-be-vietnam-s-second-language-by-2035.893519.html</w:t>
              </w:r>
            </w:p>
            <w:p w14:paraId="7A89CDBB" w14:textId="47B3ECB6"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Lai, P. (2017). The Literature Review Of Technology Adoption Models And Theories For The Novelty Technology. </w:t>
              </w:r>
              <w:r w:rsidRPr="00504454">
                <w:rPr>
                  <w:rFonts w:ascii="Times New Roman" w:hAnsi="Times New Roman" w:cs="Times New Roman"/>
                  <w:i/>
                  <w:iCs/>
                  <w:noProof/>
                </w:rPr>
                <w:t>Journal of Information Systems and Technology Management, 14</w:t>
              </w:r>
              <w:r w:rsidRPr="00504454">
                <w:rPr>
                  <w:rFonts w:ascii="Times New Roman" w:hAnsi="Times New Roman" w:cs="Times New Roman"/>
                  <w:noProof/>
                </w:rPr>
                <w:t>(1), 21-38. doi: 10.4301/S1807-17752017000100002</w:t>
              </w:r>
            </w:p>
            <w:p w14:paraId="76C9C3A0"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Lee, M. S. (2015). Implementing the Sociocultural Theory While Teaching ESL. </w:t>
              </w:r>
              <w:r w:rsidRPr="00504454">
                <w:rPr>
                  <w:rFonts w:ascii="Times New Roman" w:hAnsi="Times New Roman" w:cs="Times New Roman"/>
                  <w:i/>
                  <w:iCs/>
                  <w:noProof/>
                </w:rPr>
                <w:t>SPACE: Student Perspectives About Civic Engagement, 1</w:t>
              </w:r>
              <w:r w:rsidRPr="00504454">
                <w:rPr>
                  <w:rFonts w:ascii="Times New Roman" w:hAnsi="Times New Roman" w:cs="Times New Roman"/>
                  <w:noProof/>
                </w:rPr>
                <w:t>(1), 28-35. Retrieved from https://digitalcommons.nl.edu/space/vol1/iss1/6</w:t>
              </w:r>
            </w:p>
            <w:p w14:paraId="126BB6AF" w14:textId="77777777" w:rsidR="00260782" w:rsidRDefault="00260782" w:rsidP="00665D9F">
              <w:pPr>
                <w:spacing w:line="276" w:lineRule="auto"/>
                <w:ind w:left="720" w:hanging="720"/>
                <w:jc w:val="both"/>
                <w:rPr>
                  <w:rFonts w:ascii="Times New Roman" w:hAnsi="Times New Roman" w:cs="Times New Roman"/>
                  <w:noProof/>
                </w:rPr>
              </w:pPr>
              <w:r w:rsidRPr="00260782">
                <w:rPr>
                  <w:rFonts w:ascii="Times New Roman" w:hAnsi="Times New Roman" w:cs="Times New Roman"/>
                  <w:noProof/>
                </w:rPr>
                <w:t>Li, M., Enkhtur, A., Cheng, F., &amp; Yamamoto, B. A. (2024). Ethical implications of ChatGPT in higher education: A scoping review. Journal of Interdisciplinary Studies in Education, 13(1), 55-69. doi: 10.32674/jise.v1</w:t>
              </w:r>
            </w:p>
            <w:p w14:paraId="363459AC" w14:textId="7887F26A" w:rsidR="00A70669" w:rsidRPr="00A70669" w:rsidRDefault="00A70669" w:rsidP="00665D9F">
              <w:pPr>
                <w:spacing w:line="276" w:lineRule="auto"/>
                <w:ind w:left="720" w:hanging="720"/>
                <w:jc w:val="both"/>
                <w:rPr>
                  <w:rFonts w:ascii="Times New Roman" w:hAnsi="Times New Roman" w:cs="Times New Roman"/>
                </w:rPr>
              </w:pPr>
              <w:r w:rsidRPr="00A97BEC">
                <w:rPr>
                  <w:rFonts w:ascii="Times New Roman" w:hAnsi="Times New Roman" w:cs="Times New Roman"/>
                </w:rPr>
                <w:t>Li, X., Lin, B., Zhao, W., Jin, Q., Lin, T., &amp; Li, Z. (2025). Research and Practice of ChatGPT-Assisted Instructional Design for University Teachers. International Journal of New Developments in Education, 7(3), 18-24. doi: 10.25236/IJNDE.2025.070304</w:t>
              </w:r>
            </w:p>
            <w:p w14:paraId="2BD16C28"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Manapbayeva, Z., Zaurbekova, G., Ayazbekova, K., Kazezova, A., &amp; Pirmanova, K. (2024). AI in Literary Translation: ChatGPT-4 vs. Professional Human Translation of Abai’s Poem ‘Spring’. </w:t>
              </w:r>
              <w:r w:rsidRPr="00504454">
                <w:rPr>
                  <w:rFonts w:ascii="Times New Roman" w:hAnsi="Times New Roman" w:cs="Times New Roman"/>
                  <w:i/>
                  <w:iCs/>
                  <w:noProof/>
                </w:rPr>
                <w:t>Procedia Computer Science 251</w:t>
              </w:r>
              <w:r w:rsidRPr="00504454">
                <w:rPr>
                  <w:rFonts w:ascii="Times New Roman" w:hAnsi="Times New Roman" w:cs="Times New Roman"/>
                  <w:noProof/>
                </w:rPr>
                <w:t>, 526–531. doi:10.1016/j.procs.2024.11.143</w:t>
              </w:r>
            </w:p>
            <w:p w14:paraId="1C2F09CF" w14:textId="4D7907C9"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Mohsan, M., &amp; Durr-e-Nayab, D. (2024). Estimating and Comparing Translation Skills: A Comparative Study of ChatGPT and Human Translation. </w:t>
              </w:r>
              <w:r w:rsidRPr="00504454">
                <w:rPr>
                  <w:rFonts w:ascii="Times New Roman" w:hAnsi="Times New Roman" w:cs="Times New Roman"/>
                  <w:i/>
                  <w:iCs/>
                  <w:noProof/>
                </w:rPr>
                <w:t>Journal of Development and Social Sciences, 5</w:t>
              </w:r>
              <w:r w:rsidRPr="00504454">
                <w:rPr>
                  <w:rFonts w:ascii="Times New Roman" w:hAnsi="Times New Roman" w:cs="Times New Roman"/>
                  <w:noProof/>
                </w:rPr>
                <w:t>(3), 75-86. https://doi.org/10.47205/jdss.2024(5-III)08</w:t>
              </w:r>
            </w:p>
            <w:p w14:paraId="5398046B" w14:textId="3115524F"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Moqbel, M. S., &amp; Al-Kadi, A. M. (2023). Foreign Language Learning Assessment in the Age of ChatGPT: A Theoretical Account. </w:t>
              </w:r>
              <w:r w:rsidRPr="00504454">
                <w:rPr>
                  <w:rFonts w:ascii="Times New Roman" w:hAnsi="Times New Roman" w:cs="Times New Roman"/>
                  <w:i/>
                  <w:iCs/>
                  <w:noProof/>
                </w:rPr>
                <w:t>Journal of English Studies in Arabia Felix, 2</w:t>
              </w:r>
              <w:r w:rsidRPr="00504454">
                <w:rPr>
                  <w:rFonts w:ascii="Times New Roman" w:hAnsi="Times New Roman" w:cs="Times New Roman"/>
                  <w:noProof/>
                </w:rPr>
                <w:t>(1), 71–84. doi: 10.56540/jesaf.v2i1.62</w:t>
              </w:r>
            </w:p>
            <w:p w14:paraId="09EE5BE2" w14:textId="2AA8308F" w:rsid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Muntasir, M., &amp; Akbar, I. (2023). Revisiting the Significance of ZDP and Scaffolding in English Language Teaching. </w:t>
              </w:r>
              <w:r w:rsidRPr="00504454">
                <w:rPr>
                  <w:rFonts w:ascii="Times New Roman" w:hAnsi="Times New Roman" w:cs="Times New Roman"/>
                  <w:i/>
                  <w:iCs/>
                  <w:noProof/>
                </w:rPr>
                <w:t>Journal of English Language Teaching Linguistics and Literature, 3</w:t>
              </w:r>
              <w:r w:rsidRPr="00504454">
                <w:rPr>
                  <w:rFonts w:ascii="Times New Roman" w:hAnsi="Times New Roman" w:cs="Times New Roman"/>
                  <w:noProof/>
                </w:rPr>
                <w:t>(1), 40-45. https://doi.org/10.47766/jetlee.v3i1.1276</w:t>
              </w:r>
            </w:p>
            <w:p w14:paraId="59E815E0" w14:textId="7DF6CE6F" w:rsidR="00B2147A" w:rsidRPr="00B2147A" w:rsidRDefault="00B2147A" w:rsidP="00665D9F">
              <w:pPr>
                <w:spacing w:line="276" w:lineRule="auto"/>
                <w:jc w:val="both"/>
                <w:rPr>
                  <w:rFonts w:ascii="Times New Roman" w:hAnsi="Times New Roman" w:cs="Times New Roman"/>
                </w:rPr>
              </w:pPr>
              <w:r w:rsidRPr="00B2147A">
                <w:rPr>
                  <w:rFonts w:ascii="Times New Roman" w:hAnsi="Times New Roman" w:cs="Times New Roman"/>
                </w:rPr>
                <w:t>Nunnally, J. C., &amp; Bernstein, I. H. (1994). Psychometric theory. (3rd ed.). McGraw-Hill.</w:t>
              </w:r>
            </w:p>
            <w:p w14:paraId="10BF8A3B" w14:textId="03E3645B"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Pokrivcakova, S. (2019). Preparing teachers for the application of AI-powered technologies in foreign language education. </w:t>
              </w:r>
              <w:r w:rsidRPr="00504454">
                <w:rPr>
                  <w:rFonts w:ascii="Times New Roman" w:hAnsi="Times New Roman" w:cs="Times New Roman"/>
                  <w:i/>
                  <w:iCs/>
                  <w:noProof/>
                </w:rPr>
                <w:t>Journal of Language and Cultural Education, 7</w:t>
              </w:r>
              <w:r w:rsidRPr="00504454">
                <w:rPr>
                  <w:rFonts w:ascii="Times New Roman" w:hAnsi="Times New Roman" w:cs="Times New Roman"/>
                  <w:noProof/>
                </w:rPr>
                <w:t>(3), 135-153. https://doi.org/10.2478/jolace-2019-0025</w:t>
              </w:r>
            </w:p>
            <w:p w14:paraId="2BE65FBF" w14:textId="0818C274"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lastRenderedPageBreak/>
                <w:t xml:space="preserve">Posner, G. J., Strike, K. A., Hewson, P. W., &amp; Gertzog, W. A. (1982). Accommodation of a scientific conception: towards a theory of conceptual change. </w:t>
              </w:r>
              <w:r w:rsidRPr="00504454">
                <w:rPr>
                  <w:rFonts w:ascii="Times New Roman" w:hAnsi="Times New Roman" w:cs="Times New Roman"/>
                  <w:i/>
                  <w:iCs/>
                  <w:noProof/>
                </w:rPr>
                <w:t>Science Education, 66</w:t>
              </w:r>
              <w:r w:rsidRPr="00504454">
                <w:rPr>
                  <w:rFonts w:ascii="Times New Roman" w:hAnsi="Times New Roman" w:cs="Times New Roman"/>
                  <w:noProof/>
                </w:rPr>
                <w:t>, 211-227. https://doi.org/10.1002/sce.3730660207</w:t>
              </w:r>
            </w:p>
            <w:p w14:paraId="3FF3EC0B" w14:textId="786BF1A6" w:rsid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Qu, K., &amp; Wu, X. (2024). ChatGPT as a CALL tool in language education: A study of hedonic motivation adoption models in English learning environments. </w:t>
              </w:r>
              <w:r w:rsidRPr="00504454">
                <w:rPr>
                  <w:rFonts w:ascii="Times New Roman" w:hAnsi="Times New Roman" w:cs="Times New Roman"/>
                  <w:i/>
                  <w:iCs/>
                  <w:noProof/>
                </w:rPr>
                <w:t>Education and Information Technologies, 29</w:t>
              </w:r>
              <w:r w:rsidRPr="00504454">
                <w:rPr>
                  <w:rFonts w:ascii="Times New Roman" w:hAnsi="Times New Roman" w:cs="Times New Roman"/>
                  <w:noProof/>
                </w:rPr>
                <w:t>, 19471–19503. https://doi.org/10.1007/s10639-024-12598-y</w:t>
              </w:r>
            </w:p>
            <w:p w14:paraId="52AFCB34" w14:textId="7FE634CA" w:rsidR="009B1F44" w:rsidRPr="009B1F44" w:rsidRDefault="009B1F4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Ren, X. (202</w:t>
              </w:r>
              <w:r>
                <w:rPr>
                  <w:rFonts w:ascii="Times New Roman" w:hAnsi="Times New Roman" w:cs="Times New Roman"/>
                  <w:noProof/>
                </w:rPr>
                <w:t>4</w:t>
              </w:r>
              <w:r w:rsidRPr="00504454">
                <w:rPr>
                  <w:rFonts w:ascii="Times New Roman" w:hAnsi="Times New Roman" w:cs="Times New Roman"/>
                  <w:noProof/>
                </w:rPr>
                <w:t xml:space="preserve">). </w:t>
              </w:r>
              <w:r>
                <w:rPr>
                  <w:rFonts w:ascii="Times New Roman" w:hAnsi="Times New Roman" w:cs="Times New Roman"/>
                  <w:noProof/>
                </w:rPr>
                <w:t>Modeling college EFL teachers' intentions to conduct academic research: Integrating theory of planned behavior with self</w:t>
              </w:r>
              <w:r w:rsidR="0020413F">
                <w:rPr>
                  <w:rFonts w:ascii="Times New Roman" w:hAnsi="Times New Roman" w:cs="Times New Roman"/>
                  <w:noProof/>
                </w:rPr>
                <w:t>-</w:t>
              </w:r>
              <w:r>
                <w:rPr>
                  <w:rFonts w:ascii="Times New Roman" w:hAnsi="Times New Roman" w:cs="Times New Roman"/>
                  <w:noProof/>
                </w:rPr>
                <w:t>determination theory.</w:t>
              </w:r>
              <w:r w:rsidRPr="00504454">
                <w:rPr>
                  <w:rFonts w:ascii="Times New Roman" w:hAnsi="Times New Roman" w:cs="Times New Roman"/>
                  <w:noProof/>
                </w:rPr>
                <w:t xml:space="preserve"> </w:t>
              </w:r>
              <w:r>
                <w:rPr>
                  <w:rFonts w:ascii="Times New Roman" w:hAnsi="Times New Roman" w:cs="Times New Roman"/>
                  <w:i/>
                  <w:iCs/>
                  <w:noProof/>
                </w:rPr>
                <w:t>PLoS ONE</w:t>
              </w:r>
              <w:r w:rsidRPr="00504454">
                <w:rPr>
                  <w:rFonts w:ascii="Times New Roman" w:hAnsi="Times New Roman" w:cs="Times New Roman"/>
                  <w:i/>
                  <w:iCs/>
                  <w:noProof/>
                </w:rPr>
                <w:t>, 1</w:t>
              </w:r>
              <w:r>
                <w:rPr>
                  <w:rFonts w:ascii="Times New Roman" w:hAnsi="Times New Roman" w:cs="Times New Roman"/>
                  <w:i/>
                  <w:iCs/>
                  <w:noProof/>
                </w:rPr>
                <w:t>9</w:t>
              </w:r>
              <w:r w:rsidRPr="00504454">
                <w:rPr>
                  <w:rFonts w:ascii="Times New Roman" w:hAnsi="Times New Roman" w:cs="Times New Roman"/>
                  <w:noProof/>
                </w:rPr>
                <w:t>(</w:t>
              </w:r>
              <w:r>
                <w:rPr>
                  <w:rFonts w:ascii="Times New Roman" w:hAnsi="Times New Roman" w:cs="Times New Roman"/>
                  <w:noProof/>
                </w:rPr>
                <w:t>8</w:t>
              </w:r>
              <w:r w:rsidRPr="00504454">
                <w:rPr>
                  <w:rFonts w:ascii="Times New Roman" w:hAnsi="Times New Roman" w:cs="Times New Roman"/>
                  <w:noProof/>
                </w:rPr>
                <w:t>), 1-1</w:t>
              </w:r>
              <w:r>
                <w:rPr>
                  <w:rFonts w:ascii="Times New Roman" w:hAnsi="Times New Roman" w:cs="Times New Roman"/>
                  <w:noProof/>
                </w:rPr>
                <w:t>8</w:t>
              </w:r>
              <w:r w:rsidRPr="00504454">
                <w:rPr>
                  <w:rFonts w:ascii="Times New Roman" w:hAnsi="Times New Roman" w:cs="Times New Roman"/>
                  <w:noProof/>
                </w:rPr>
                <w:t>. https://doi.org/10.1</w:t>
              </w:r>
              <w:r>
                <w:rPr>
                  <w:rFonts w:ascii="Times New Roman" w:hAnsi="Times New Roman" w:cs="Times New Roman"/>
                  <w:noProof/>
                </w:rPr>
                <w:t>371</w:t>
              </w:r>
              <w:r w:rsidRPr="00504454">
                <w:rPr>
                  <w:rFonts w:ascii="Times New Roman" w:hAnsi="Times New Roman" w:cs="Times New Roman"/>
                  <w:noProof/>
                </w:rPr>
                <w:t>/</w:t>
              </w:r>
              <w:r>
                <w:rPr>
                  <w:rFonts w:ascii="Times New Roman" w:hAnsi="Times New Roman" w:cs="Times New Roman"/>
                  <w:noProof/>
                </w:rPr>
                <w:t>journal.pone.0307704</w:t>
              </w:r>
            </w:p>
            <w:p w14:paraId="0668CCF0" w14:textId="5F8F7844" w:rsid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Ren, X. (2025). We want but we can’t: measuring EFL translation majors’ intention to use ChatGPT in their translation practice. </w:t>
              </w:r>
              <w:r w:rsidRPr="00504454">
                <w:rPr>
                  <w:rFonts w:ascii="Times New Roman" w:hAnsi="Times New Roman" w:cs="Times New Roman"/>
                  <w:i/>
                  <w:iCs/>
                  <w:noProof/>
                </w:rPr>
                <w:t>Humanities And Social Sciences Communications, 12</w:t>
              </w:r>
              <w:r w:rsidRPr="00504454">
                <w:rPr>
                  <w:rFonts w:ascii="Times New Roman" w:hAnsi="Times New Roman" w:cs="Times New Roman"/>
                  <w:noProof/>
                </w:rPr>
                <w:t>(256), 1-11. https://doi.org/10.1057/s41599-025-04604-6</w:t>
              </w:r>
            </w:p>
            <w:p w14:paraId="4EDE88D6" w14:textId="22E33786" w:rsidR="00F07987" w:rsidRDefault="00F07987" w:rsidP="00665D9F">
              <w:pPr>
                <w:spacing w:line="276" w:lineRule="auto"/>
                <w:ind w:left="720" w:hanging="720"/>
                <w:jc w:val="both"/>
                <w:rPr>
                  <w:rFonts w:ascii="Times New Roman" w:hAnsi="Times New Roman" w:cs="Times New Roman"/>
                </w:rPr>
              </w:pPr>
              <w:r w:rsidRPr="00F07987">
                <w:rPr>
                  <w:rFonts w:ascii="Times New Roman" w:hAnsi="Times New Roman" w:cs="Times New Roman"/>
                </w:rPr>
                <w:t xml:space="preserve">Ringle, C.M., Sarstedt, M., Schlittgen, R., &amp; Taylor, C.R. (2013), 'PLS path modeling and evolutionary segmentation', </w:t>
              </w:r>
              <w:r w:rsidRPr="00F07987">
                <w:rPr>
                  <w:rFonts w:ascii="Times New Roman" w:hAnsi="Times New Roman" w:cs="Times New Roman"/>
                  <w:i/>
                  <w:iCs/>
                </w:rPr>
                <w:t>Journal of Business Research</w:t>
              </w:r>
              <w:r w:rsidRPr="00F07987">
                <w:rPr>
                  <w:rFonts w:ascii="Times New Roman" w:hAnsi="Times New Roman" w:cs="Times New Roman"/>
                </w:rPr>
                <w:t xml:space="preserve">, </w:t>
              </w:r>
              <w:r w:rsidRPr="00F07987">
                <w:rPr>
                  <w:rFonts w:ascii="Times New Roman" w:hAnsi="Times New Roman" w:cs="Times New Roman"/>
                  <w:i/>
                  <w:iCs/>
                </w:rPr>
                <w:t>66</w:t>
              </w:r>
              <w:r w:rsidRPr="00F07987">
                <w:rPr>
                  <w:rFonts w:ascii="Times New Roman" w:hAnsi="Times New Roman" w:cs="Times New Roman"/>
                </w:rPr>
                <w:t>(9), 1318-1324. https://doi.org/10.1016/j.jbusres.2012.02.031</w:t>
              </w:r>
            </w:p>
            <w:p w14:paraId="737BBD36" w14:textId="2EE8ED9D" w:rsidR="00D066F9" w:rsidRPr="00F07987" w:rsidRDefault="00D066F9" w:rsidP="00665D9F">
              <w:pPr>
                <w:spacing w:line="276" w:lineRule="auto"/>
                <w:ind w:left="720" w:hanging="720"/>
                <w:jc w:val="both"/>
                <w:rPr>
                  <w:rFonts w:ascii="Times New Roman" w:hAnsi="Times New Roman" w:cs="Times New Roman"/>
                </w:rPr>
              </w:pPr>
              <w:r w:rsidRPr="00D066F9">
                <w:rPr>
                  <w:rFonts w:ascii="Times New Roman" w:hAnsi="Times New Roman" w:cs="Times New Roman"/>
                </w:rPr>
                <w:t>Rousan, R. A., Jaradat, R., &amp; Malkawi, M. (2025). ChatGPT translation vs. human translation: an examination of a literary text. Cogent Social Sciences, 11(1), 1-21. https://doi.org/10.1080/23311886.20</w:t>
              </w:r>
            </w:p>
            <w:p w14:paraId="529A9AE8" w14:textId="6101CC98"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Roza, V., &amp; Zulhirawati. (2023). Higher Students’ Perception of Using Chat GPT in Translating English Texts. </w:t>
              </w:r>
              <w:r w:rsidRPr="00504454">
                <w:rPr>
                  <w:rFonts w:ascii="Times New Roman" w:hAnsi="Times New Roman" w:cs="Times New Roman"/>
                  <w:i/>
                  <w:iCs/>
                  <w:noProof/>
                </w:rPr>
                <w:t>Bukittinggi International Conference on Education</w:t>
              </w:r>
              <w:r w:rsidRPr="00504454">
                <w:rPr>
                  <w:rFonts w:ascii="Times New Roman" w:hAnsi="Times New Roman" w:cs="Times New Roman"/>
                  <w:noProof/>
                </w:rPr>
                <w:t xml:space="preserve">, </w:t>
              </w:r>
              <w:r w:rsidRPr="00504454">
                <w:rPr>
                  <w:rFonts w:ascii="Times New Roman" w:hAnsi="Times New Roman" w:cs="Times New Roman"/>
                  <w:i/>
                  <w:iCs/>
                  <w:noProof/>
                </w:rPr>
                <w:t>1</w:t>
              </w:r>
              <w:r w:rsidRPr="00504454">
                <w:rPr>
                  <w:rFonts w:ascii="Times New Roman" w:hAnsi="Times New Roman" w:cs="Times New Roman"/>
                  <w:noProof/>
                </w:rPr>
                <w:t>, pp. 64-73. http</w:t>
              </w:r>
              <w:r w:rsidR="004C4DDD">
                <w:rPr>
                  <w:rFonts w:ascii="Times New Roman" w:hAnsi="Times New Roman" w:cs="Times New Roman"/>
                  <w:noProof/>
                </w:rPr>
                <w:t>s</w:t>
              </w:r>
              <w:r w:rsidRPr="00504454">
                <w:rPr>
                  <w:rFonts w:ascii="Times New Roman" w:hAnsi="Times New Roman" w:cs="Times New Roman"/>
                  <w:noProof/>
                </w:rPr>
                <w:t>://dx.doi.org/10.30983/biced.v1i1.278</w:t>
              </w:r>
            </w:p>
            <w:p w14:paraId="1035A8B3" w14:textId="32EDF2D4"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Rubić, I., &amp; Matijević, D. (2019). Autonomy and Motivation: A Self-Determination Theory Perspective on ESP Motivation</w:t>
              </w:r>
              <w:r w:rsidRPr="00504454">
                <w:rPr>
                  <w:rFonts w:ascii="Times New Roman" w:hAnsi="Times New Roman" w:cs="Times New Roman"/>
                  <w:noProof/>
                </w:rPr>
                <w:sym w:font="Symbol" w:char="F020"/>
              </w:r>
              <w:r w:rsidRPr="00504454">
                <w:rPr>
                  <w:rFonts w:ascii="Times New Roman" w:hAnsi="Times New Roman" w:cs="Times New Roman"/>
                  <w:noProof/>
                </w:rPr>
                <w:t xml:space="preserve">. </w:t>
              </w:r>
              <w:r w:rsidRPr="00504454">
                <w:rPr>
                  <w:rFonts w:ascii="Times New Roman" w:hAnsi="Times New Roman" w:cs="Times New Roman"/>
                  <w:i/>
                  <w:iCs/>
                  <w:noProof/>
                </w:rPr>
                <w:t>The Journal Of Teaching English For Specific And Academic Purposes, 7</w:t>
              </w:r>
              <w:r w:rsidRPr="00504454">
                <w:rPr>
                  <w:rFonts w:ascii="Times New Roman" w:hAnsi="Times New Roman" w:cs="Times New Roman"/>
                  <w:noProof/>
                </w:rPr>
                <w:t>(2), 147-158. https://doi.org/10.22190/JTESAP1902147R</w:t>
              </w:r>
            </w:p>
            <w:p w14:paraId="75959C83"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Salamah, D. (2021). Translation Competence and Translator Training: A Review. </w:t>
              </w:r>
              <w:r w:rsidRPr="00504454">
                <w:rPr>
                  <w:rFonts w:ascii="Times New Roman" w:hAnsi="Times New Roman" w:cs="Times New Roman"/>
                  <w:i/>
                  <w:iCs/>
                  <w:noProof/>
                </w:rPr>
                <w:t>International Journal of Linguistics, Literature and Translation, 4</w:t>
              </w:r>
              <w:r w:rsidRPr="00504454">
                <w:rPr>
                  <w:rFonts w:ascii="Times New Roman" w:hAnsi="Times New Roman" w:cs="Times New Roman"/>
                  <w:noProof/>
                </w:rPr>
                <w:t>(3), 276-291. doi:10.32996/ijllt.2021.4.3.29</w:t>
              </w:r>
            </w:p>
            <w:p w14:paraId="07A2445B" w14:textId="3EA1EBE5"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Sarmiento-Campos, N.-V., Lázaro-Guillermo, J. C., Silvera-Alarcón, E.-N., Cuellar-Quispe, S., Huamán-Romaní, Y.-L., Apaza, O. A., &amp; Sorkheh, A. (2022). A Look at Vygotsky’s Sociocultural Theory (SCT): The Effectiveness of Scaffolding Method on EFL Learners’ Speaking Achievement. </w:t>
              </w:r>
              <w:r w:rsidRPr="00504454">
                <w:rPr>
                  <w:rFonts w:ascii="Times New Roman" w:hAnsi="Times New Roman" w:cs="Times New Roman"/>
                  <w:i/>
                  <w:iCs/>
                  <w:noProof/>
                </w:rPr>
                <w:t>Education Research International</w:t>
              </w:r>
              <w:r w:rsidRPr="00504454">
                <w:rPr>
                  <w:rFonts w:ascii="Times New Roman" w:hAnsi="Times New Roman" w:cs="Times New Roman"/>
                  <w:noProof/>
                </w:rPr>
                <w:t>, 1-12. https://doi.org/10.1155/2022/3514892</w:t>
              </w:r>
            </w:p>
            <w:p w14:paraId="772506C9"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Semerikov, S. O., Striuk, A. M., &amp; Shalatska, H. M. (2021). AI-assisted language education: critical review. </w:t>
              </w:r>
              <w:r w:rsidRPr="00504454">
                <w:rPr>
                  <w:rFonts w:ascii="Times New Roman" w:hAnsi="Times New Roman" w:cs="Times New Roman"/>
                  <w:i/>
                  <w:iCs/>
                  <w:noProof/>
                </w:rPr>
                <w:t>Educational Dimension, 4</w:t>
              </w:r>
              <w:r w:rsidRPr="00504454">
                <w:rPr>
                  <w:rFonts w:ascii="Times New Roman" w:hAnsi="Times New Roman" w:cs="Times New Roman"/>
                  <w:noProof/>
                </w:rPr>
                <w:t>, 1-7.</w:t>
              </w:r>
            </w:p>
            <w:p w14:paraId="628241E8" w14:textId="65DC3814"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lastRenderedPageBreak/>
                <w:t xml:space="preserve">Sharp, J. H. (2007). Development, Extension, and Application: A Review of the Technology Acceptance Model. </w:t>
              </w:r>
              <w:r w:rsidRPr="00504454">
                <w:rPr>
                  <w:rFonts w:ascii="Times New Roman" w:hAnsi="Times New Roman" w:cs="Times New Roman"/>
                  <w:i/>
                  <w:iCs/>
                  <w:noProof/>
                </w:rPr>
                <w:t>Information Systems Education Journal, 5</w:t>
              </w:r>
              <w:r w:rsidRPr="00504454">
                <w:rPr>
                  <w:rFonts w:ascii="Times New Roman" w:hAnsi="Times New Roman" w:cs="Times New Roman"/>
                  <w:noProof/>
                </w:rPr>
                <w:t>(9), 1-11.</w:t>
              </w:r>
              <w:r w:rsidR="0054139A">
                <w:rPr>
                  <w:rFonts w:ascii="Times New Roman" w:hAnsi="Times New Roman" w:cs="Times New Roman"/>
                  <w:noProof/>
                </w:rPr>
                <w:t xml:space="preserve"> </w:t>
              </w:r>
              <w:r w:rsidRPr="00504454">
                <w:rPr>
                  <w:rFonts w:ascii="Times New Roman" w:hAnsi="Times New Roman" w:cs="Times New Roman"/>
                  <w:noProof/>
                </w:rPr>
                <w:t>http</w:t>
              </w:r>
              <w:r w:rsidR="00E77003">
                <w:rPr>
                  <w:rFonts w:ascii="Times New Roman" w:hAnsi="Times New Roman" w:cs="Times New Roman"/>
                  <w:noProof/>
                </w:rPr>
                <w:t>s</w:t>
              </w:r>
              <w:r w:rsidRPr="00504454">
                <w:rPr>
                  <w:rFonts w:ascii="Times New Roman" w:hAnsi="Times New Roman" w:cs="Times New Roman"/>
                  <w:noProof/>
                </w:rPr>
                <w:t>://isedj.org/5/9/</w:t>
              </w:r>
            </w:p>
            <w:p w14:paraId="3A2748E8" w14:textId="7E3069BC" w:rsid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Tafazoli, D. (2024). Exploring the potential of generative AI in democratizing English language education. </w:t>
              </w:r>
              <w:r w:rsidRPr="00504454">
                <w:rPr>
                  <w:rFonts w:ascii="Times New Roman" w:hAnsi="Times New Roman" w:cs="Times New Roman"/>
                  <w:i/>
                  <w:iCs/>
                  <w:noProof/>
                </w:rPr>
                <w:t>Computers and Education: Artificial Intelligence, 7</w:t>
              </w:r>
              <w:r w:rsidRPr="00504454">
                <w:rPr>
                  <w:rFonts w:ascii="Times New Roman" w:hAnsi="Times New Roman" w:cs="Times New Roman"/>
                  <w:noProof/>
                </w:rPr>
                <w:t>, 1-11. https://doi.org/10.1016/j.caeai.2024.100275</w:t>
              </w:r>
            </w:p>
            <w:p w14:paraId="3D78E57F" w14:textId="3509978B" w:rsidR="002B49CC" w:rsidRPr="002B49CC" w:rsidRDefault="002B49CC" w:rsidP="00665D9F">
              <w:pPr>
                <w:spacing w:line="276" w:lineRule="auto"/>
                <w:ind w:left="720" w:hanging="720"/>
                <w:jc w:val="both"/>
                <w:rPr>
                  <w:rFonts w:ascii="Times New Roman" w:hAnsi="Times New Roman" w:cs="Times New Roman"/>
                </w:rPr>
              </w:pPr>
              <w:r w:rsidRPr="002B49CC">
                <w:rPr>
                  <w:rFonts w:ascii="Times New Roman" w:hAnsi="Times New Roman" w:cs="Times New Roman"/>
                </w:rPr>
                <w:t xml:space="preserve">Venkatesh, V., Morris, M. G., Davis, G. B., &amp; Davis, F. D. (2003). User acceptance of information technology: Toward a unified view. </w:t>
              </w:r>
              <w:r w:rsidRPr="002B49CC">
                <w:rPr>
                  <w:rFonts w:ascii="Times New Roman" w:hAnsi="Times New Roman" w:cs="Times New Roman"/>
                  <w:i/>
                  <w:iCs/>
                </w:rPr>
                <w:t>MIS Quarterly</w:t>
              </w:r>
              <w:r w:rsidRPr="002B49CC">
                <w:rPr>
                  <w:rFonts w:ascii="Times New Roman" w:hAnsi="Times New Roman" w:cs="Times New Roman"/>
                </w:rPr>
                <w:t xml:space="preserve">, </w:t>
              </w:r>
              <w:r w:rsidRPr="002B49CC">
                <w:rPr>
                  <w:rFonts w:ascii="Times New Roman" w:hAnsi="Times New Roman" w:cs="Times New Roman"/>
                  <w:i/>
                  <w:iCs/>
                </w:rPr>
                <w:t>27</w:t>
              </w:r>
              <w:r w:rsidRPr="002B49CC">
                <w:rPr>
                  <w:rFonts w:ascii="Times New Roman" w:hAnsi="Times New Roman" w:cs="Times New Roman"/>
                </w:rPr>
                <w:t>(3), 425-478.</w:t>
              </w:r>
            </w:p>
            <w:p w14:paraId="5B916926" w14:textId="77777777" w:rsidR="00D62BB5"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Venkatesh, V., Thong, J. Y., &amp; Xu, X. (2016). Unified Theory of Acceptance and Use of Technology: A Synthesis and the Road Ahead. </w:t>
              </w:r>
              <w:r w:rsidRPr="00504454">
                <w:rPr>
                  <w:rFonts w:ascii="Times New Roman" w:hAnsi="Times New Roman" w:cs="Times New Roman"/>
                  <w:i/>
                  <w:iCs/>
                  <w:noProof/>
                </w:rPr>
                <w:t>Journal of the Association for Information Systems, 17</w:t>
              </w:r>
              <w:r w:rsidRPr="00504454">
                <w:rPr>
                  <w:rFonts w:ascii="Times New Roman" w:hAnsi="Times New Roman" w:cs="Times New Roman"/>
                  <w:noProof/>
                </w:rPr>
                <w:t xml:space="preserve">(5), 328-376. </w:t>
              </w:r>
              <w:r w:rsidR="00D62BB5" w:rsidRPr="00D62BB5">
                <w:rPr>
                  <w:rFonts w:ascii="Times New Roman" w:hAnsi="Times New Roman" w:cs="Times New Roman"/>
                  <w:noProof/>
                </w:rPr>
                <w:t>https://doi.org/10.17705/1jais.00428</w:t>
              </w:r>
            </w:p>
            <w:p w14:paraId="2C884084" w14:textId="349F3A6E"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i/>
                  <w:iCs/>
                  <w:noProof/>
                </w:rPr>
                <w:t>Vietnam’s smart shift in education</w:t>
              </w:r>
              <w:r w:rsidRPr="00504454">
                <w:rPr>
                  <w:rFonts w:ascii="Times New Roman" w:hAnsi="Times New Roman" w:cs="Times New Roman"/>
                  <w:noProof/>
                </w:rPr>
                <w:t>. (2025, October Monday). Retrieved from Tuổi trẻ news: https://news.tuoitre.vn/vietnams-smart-shift-in-education-103251020143536157.htm</w:t>
              </w:r>
            </w:p>
            <w:p w14:paraId="021FD7E8" w14:textId="0E944678"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Vinola, V., Supriusman, &amp; Syarfi, M. (2025). Perceptions of Students on the Use of ChatGPT as a Translation Tool. </w:t>
              </w:r>
              <w:r w:rsidRPr="00504454">
                <w:rPr>
                  <w:rFonts w:ascii="Times New Roman" w:hAnsi="Times New Roman" w:cs="Times New Roman"/>
                  <w:i/>
                  <w:iCs/>
                  <w:noProof/>
                </w:rPr>
                <w:t>Lectura: Jurnal Pendidikan, 16</w:t>
              </w:r>
              <w:r w:rsidRPr="00504454">
                <w:rPr>
                  <w:rFonts w:ascii="Times New Roman" w:hAnsi="Times New Roman" w:cs="Times New Roman"/>
                  <w:noProof/>
                </w:rPr>
                <w:t>(2), 394-405.</w:t>
              </w:r>
              <w:r w:rsidR="0000709B">
                <w:rPr>
                  <w:rFonts w:ascii="Times New Roman" w:hAnsi="Times New Roman" w:cs="Times New Roman"/>
                  <w:noProof/>
                </w:rPr>
                <w:t xml:space="preserve"> </w:t>
              </w:r>
              <w:r w:rsidRPr="00504454">
                <w:rPr>
                  <w:rFonts w:ascii="Times New Roman" w:hAnsi="Times New Roman" w:cs="Times New Roman"/>
                  <w:noProof/>
                </w:rPr>
                <w:t>https://doi.org/10.31849/283kr275</w:t>
              </w:r>
            </w:p>
            <w:p w14:paraId="068F6BB0" w14:textId="77777777" w:rsidR="00A118A0" w:rsidRDefault="00A118A0" w:rsidP="00665D9F">
              <w:pPr>
                <w:pStyle w:val="Bibliography"/>
                <w:spacing w:line="276" w:lineRule="auto"/>
                <w:ind w:left="720" w:hanging="720"/>
                <w:jc w:val="both"/>
                <w:rPr>
                  <w:rFonts w:ascii="Times New Roman" w:hAnsi="Times New Roman" w:cs="Times New Roman"/>
                  <w:noProof/>
                </w:rPr>
              </w:pPr>
              <w:r w:rsidRPr="00A118A0">
                <w:rPr>
                  <w:rFonts w:ascii="Times New Roman" w:hAnsi="Times New Roman" w:cs="Times New Roman"/>
                  <w:noProof/>
                </w:rPr>
                <w:t xml:space="preserve">Vygotsky, L. S. (1978). Interaction between learning and development. In </w:t>
              </w:r>
              <w:r w:rsidRPr="000D74B1">
                <w:rPr>
                  <w:rFonts w:ascii="Times New Roman" w:hAnsi="Times New Roman" w:cs="Times New Roman"/>
                  <w:i/>
                  <w:iCs/>
                  <w:noProof/>
                </w:rPr>
                <w:t>Mind in society: The development of higher psychological processes</w:t>
              </w:r>
              <w:r w:rsidRPr="00A118A0">
                <w:rPr>
                  <w:rFonts w:ascii="Times New Roman" w:hAnsi="Times New Roman" w:cs="Times New Roman"/>
                  <w:noProof/>
                </w:rPr>
                <w:t xml:space="preserve"> (pp. 79–91). Harvard University Press.</w:t>
              </w:r>
            </w:p>
            <w:p w14:paraId="342AF8CE" w14:textId="011465BB"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Wigfield, A., &amp; Eccles, J. S. (2000). Expectancy–Value Theory of Achievement Motivation. </w:t>
              </w:r>
              <w:r w:rsidRPr="00504454">
                <w:rPr>
                  <w:rFonts w:ascii="Times New Roman" w:hAnsi="Times New Roman" w:cs="Times New Roman"/>
                  <w:i/>
                  <w:iCs/>
                  <w:noProof/>
                </w:rPr>
                <w:t>Contemporary Educational Psychology, 25</w:t>
              </w:r>
              <w:r w:rsidRPr="00504454">
                <w:rPr>
                  <w:rFonts w:ascii="Times New Roman" w:hAnsi="Times New Roman" w:cs="Times New Roman"/>
                  <w:noProof/>
                </w:rPr>
                <w:t>(1), 68–81. doi:</w:t>
              </w:r>
              <w:r w:rsidR="00535D54">
                <w:rPr>
                  <w:rFonts w:ascii="Times New Roman" w:hAnsi="Times New Roman" w:cs="Times New Roman"/>
                  <w:noProof/>
                </w:rPr>
                <w:t xml:space="preserve"> </w:t>
              </w:r>
              <w:r w:rsidRPr="00504454">
                <w:rPr>
                  <w:rFonts w:ascii="Times New Roman" w:hAnsi="Times New Roman" w:cs="Times New Roman"/>
                  <w:noProof/>
                </w:rPr>
                <w:t>10.1006/ceps.1999.1015</w:t>
              </w:r>
            </w:p>
            <w:p w14:paraId="6F97BE04" w14:textId="50D0BDF2"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Wilss, W. (1996). </w:t>
              </w:r>
              <w:r w:rsidRPr="00504454">
                <w:rPr>
                  <w:rFonts w:ascii="Times New Roman" w:hAnsi="Times New Roman" w:cs="Times New Roman"/>
                  <w:i/>
                  <w:iCs/>
                  <w:noProof/>
                </w:rPr>
                <w:t>Knowledge and skills in translator behavior.</w:t>
              </w:r>
              <w:r w:rsidRPr="00504454">
                <w:rPr>
                  <w:rFonts w:ascii="Times New Roman" w:hAnsi="Times New Roman" w:cs="Times New Roman"/>
                  <w:noProof/>
                </w:rPr>
                <w:t xml:space="preserve"> Amsterdam/Philadelphia: John Benjamins Publishing Co. https://doi.org/10.1075/btl.15</w:t>
              </w:r>
            </w:p>
            <w:p w14:paraId="048B545D"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Yanqun, Z. (2015). The Concept and Instruction of Metacognition in Translation Competence Development. </w:t>
              </w:r>
              <w:r w:rsidRPr="00504454">
                <w:rPr>
                  <w:rFonts w:ascii="Times New Roman" w:hAnsi="Times New Roman" w:cs="Times New Roman"/>
                  <w:i/>
                  <w:iCs/>
                  <w:noProof/>
                </w:rPr>
                <w:t>International Forum of Teaching and Studies, 11</w:t>
              </w:r>
              <w:r w:rsidRPr="00504454">
                <w:rPr>
                  <w:rFonts w:ascii="Times New Roman" w:hAnsi="Times New Roman" w:cs="Times New Roman"/>
                  <w:noProof/>
                </w:rPr>
                <w:t>(1-2), 69-78.</w:t>
              </w:r>
            </w:p>
            <w:p w14:paraId="703035F2" w14:textId="066B7FAD"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Yavuz, F., Çelik, Ö., &amp; Çelik, G. Y. (2025). Utilizing large language models for EFL essay grading: An examination of reliability and validity in rubric-based assessments. </w:t>
              </w:r>
              <w:r w:rsidRPr="00504454">
                <w:rPr>
                  <w:rFonts w:ascii="Times New Roman" w:hAnsi="Times New Roman" w:cs="Times New Roman"/>
                  <w:i/>
                  <w:iCs/>
                  <w:noProof/>
                </w:rPr>
                <w:t>British Journal of Educational Technology, 56</w:t>
              </w:r>
              <w:r w:rsidRPr="00504454">
                <w:rPr>
                  <w:rFonts w:ascii="Times New Roman" w:hAnsi="Times New Roman" w:cs="Times New Roman"/>
                  <w:noProof/>
                </w:rPr>
                <w:t>, 150–166.</w:t>
              </w:r>
            </w:p>
            <w:p w14:paraId="04926DAB" w14:textId="77777777" w:rsidR="00504454" w:rsidRPr="00504454" w:rsidRDefault="00504454" w:rsidP="00665D9F">
              <w:pPr>
                <w:pStyle w:val="Bibliography"/>
                <w:spacing w:line="276" w:lineRule="auto"/>
                <w:ind w:left="720" w:hanging="720"/>
                <w:jc w:val="both"/>
                <w:rPr>
                  <w:rFonts w:ascii="Times New Roman" w:hAnsi="Times New Roman" w:cs="Times New Roman"/>
                  <w:noProof/>
                </w:rPr>
              </w:pPr>
              <w:r w:rsidRPr="00504454">
                <w:rPr>
                  <w:rFonts w:ascii="Times New Roman" w:hAnsi="Times New Roman" w:cs="Times New Roman"/>
                  <w:noProof/>
                </w:rPr>
                <w:t xml:space="preserve">Zhu, M., &amp; Wang, C. (2025). A systematic review of research on AI in language education: Current status and future implications. </w:t>
              </w:r>
              <w:r w:rsidRPr="00504454">
                <w:rPr>
                  <w:rFonts w:ascii="Times New Roman" w:hAnsi="Times New Roman" w:cs="Times New Roman"/>
                  <w:i/>
                  <w:iCs/>
                  <w:noProof/>
                </w:rPr>
                <w:t>Language Learning &amp; Technology, 29</w:t>
              </w:r>
              <w:r w:rsidRPr="00504454">
                <w:rPr>
                  <w:rFonts w:ascii="Times New Roman" w:hAnsi="Times New Roman" w:cs="Times New Roman"/>
                  <w:noProof/>
                </w:rPr>
                <w:t>(1), 1-29. Retrieved from https://hdl.handle.net/10125/73606</w:t>
              </w:r>
            </w:p>
            <w:p w14:paraId="2CBAF99E" w14:textId="608F09FB" w:rsidR="00771774" w:rsidRPr="00476A8A" w:rsidRDefault="000F4DBF" w:rsidP="00BC6BA2">
              <w:pPr>
                <w:spacing w:line="276" w:lineRule="auto"/>
              </w:pPr>
              <w:r w:rsidRPr="00504454">
                <w:rPr>
                  <w:rFonts w:ascii="Times New Roman" w:hAnsi="Times New Roman" w:cs="Times New Roman"/>
                  <w:b/>
                  <w:bCs/>
                  <w:noProof/>
                </w:rPr>
                <w:fldChar w:fldCharType="end"/>
              </w:r>
            </w:p>
          </w:sdtContent>
        </w:sdt>
      </w:sdtContent>
    </w:sdt>
    <w:p w14:paraId="191FC8DE" w14:textId="77777777" w:rsidR="00476A8A" w:rsidRDefault="00451BBC" w:rsidP="00AD4F3C">
      <w:pPr>
        <w:jc w:val="both"/>
        <w:rPr>
          <w:rFonts w:ascii="Times New Roman" w:hAnsi="Times New Roman" w:cs="Times New Roman"/>
          <w:b/>
        </w:rPr>
      </w:pPr>
      <w:proofErr w:type="spellStart"/>
      <w:r w:rsidRPr="00451BBC">
        <w:rPr>
          <w:rFonts w:ascii="Times New Roman" w:hAnsi="Times New Roman" w:cs="Times New Roman"/>
          <w:b/>
        </w:rPr>
        <w:t>Bionote</w:t>
      </w:r>
      <w:proofErr w:type="spellEnd"/>
    </w:p>
    <w:p w14:paraId="7408689F" w14:textId="1F97AEF6" w:rsidR="00AD4F3C" w:rsidRPr="00476A8A" w:rsidRDefault="00AD4F3C" w:rsidP="00446877">
      <w:pPr>
        <w:spacing w:line="276" w:lineRule="auto"/>
        <w:jc w:val="both"/>
        <w:rPr>
          <w:rFonts w:ascii="Times New Roman" w:hAnsi="Times New Roman" w:cs="Times New Roman"/>
          <w:b/>
        </w:rPr>
      </w:pPr>
      <w:r w:rsidRPr="00E64DD9">
        <w:rPr>
          <w:rFonts w:ascii="Times New Roman" w:hAnsi="Times New Roman" w:cs="Times New Roman"/>
        </w:rPr>
        <w:lastRenderedPageBreak/>
        <w:t xml:space="preserve">Huong </w:t>
      </w:r>
      <w:proofErr w:type="spellStart"/>
      <w:r w:rsidRPr="00E64DD9">
        <w:rPr>
          <w:rFonts w:ascii="Times New Roman" w:hAnsi="Times New Roman" w:cs="Times New Roman"/>
        </w:rPr>
        <w:t>Thi</w:t>
      </w:r>
      <w:proofErr w:type="spellEnd"/>
      <w:r w:rsidRPr="00E64DD9">
        <w:rPr>
          <w:rFonts w:ascii="Times New Roman" w:hAnsi="Times New Roman" w:cs="Times New Roman"/>
        </w:rPr>
        <w:t xml:space="preserve"> Thu Le</w:t>
      </w:r>
      <w:r w:rsidRPr="00606E95">
        <w:rPr>
          <w:rFonts w:ascii="Times New Roman" w:hAnsi="Times New Roman" w:cs="Times New Roman"/>
        </w:rPr>
        <w:t xml:space="preserve"> is currently an </w:t>
      </w:r>
      <w:r w:rsidR="003C5462">
        <w:rPr>
          <w:rFonts w:ascii="Times New Roman" w:hAnsi="Times New Roman" w:cs="Times New Roman"/>
        </w:rPr>
        <w:t>experienc</w:t>
      </w:r>
      <w:r w:rsidRPr="00606E95">
        <w:rPr>
          <w:rFonts w:ascii="Times New Roman" w:hAnsi="Times New Roman" w:cs="Times New Roman"/>
        </w:rPr>
        <w:t xml:space="preserve">ed lecturer working for the Faculty of Foreign Languages, HUFLIT, Vietnam with more than twelve years of teaching experience. She earned a bachelor’s degree from Ho Chi Minh University of Education and holds a master’s degree in TESOL from Victoria University. Her interests are primarily novel methodologies to enhance students' learning and achievement, AI tools, and how these can make radical improvements in learners. </w:t>
      </w:r>
    </w:p>
    <w:p w14:paraId="71C306D7" w14:textId="77777777" w:rsidR="00AD4F3C" w:rsidRDefault="00AD4F3C" w:rsidP="000E0DDD"/>
    <w:p w14:paraId="055B0C71" w14:textId="77777777" w:rsidR="00AD4F3C" w:rsidRDefault="00AD4F3C" w:rsidP="000E0DDD"/>
    <w:p w14:paraId="3CB3826C" w14:textId="77777777" w:rsidR="00AD4F3C" w:rsidRDefault="00AD4F3C" w:rsidP="000E0DDD"/>
    <w:p w14:paraId="6EB825C8" w14:textId="77777777" w:rsidR="00AD4F3C" w:rsidRDefault="00AD4F3C" w:rsidP="000E0DDD"/>
    <w:p w14:paraId="57E1AA45" w14:textId="77777777" w:rsidR="00AD4F3C" w:rsidRDefault="00AD4F3C" w:rsidP="000E0DDD"/>
    <w:p w14:paraId="57663DAE" w14:textId="77777777" w:rsidR="00AD4F3C" w:rsidRDefault="00AD4F3C" w:rsidP="000E0DDD"/>
    <w:p w14:paraId="5FAF3FDD" w14:textId="77777777" w:rsidR="00AD4F3C" w:rsidRDefault="00AD4F3C" w:rsidP="000E0DDD"/>
    <w:p w14:paraId="527377FE" w14:textId="77777777" w:rsidR="00AD4F3C" w:rsidRDefault="00AD4F3C" w:rsidP="000E0DDD"/>
    <w:p w14:paraId="5084B30F" w14:textId="77777777" w:rsidR="00AD4F3C" w:rsidRDefault="00AD4F3C" w:rsidP="000E0DDD"/>
    <w:p w14:paraId="6BE659F0" w14:textId="77777777" w:rsidR="00AD4F3C" w:rsidRDefault="00AD4F3C" w:rsidP="000E0DDD"/>
    <w:p w14:paraId="6E43141B" w14:textId="77777777" w:rsidR="00AD4F3C" w:rsidRDefault="00AD4F3C" w:rsidP="000E0DDD"/>
    <w:p w14:paraId="7A4D6DAA" w14:textId="77777777" w:rsidR="00AD4F3C" w:rsidRDefault="00AD4F3C" w:rsidP="000E0DDD"/>
    <w:p w14:paraId="303766C5" w14:textId="77777777" w:rsidR="00AD4F3C" w:rsidRDefault="00AD4F3C" w:rsidP="000E0DDD"/>
    <w:p w14:paraId="1D48B8E6" w14:textId="77777777" w:rsidR="00AD4F3C" w:rsidRDefault="00AD4F3C" w:rsidP="000E0DDD"/>
    <w:p w14:paraId="732F684E" w14:textId="77777777" w:rsidR="00AD4F3C" w:rsidRDefault="00AD4F3C" w:rsidP="000E0DDD"/>
    <w:p w14:paraId="2520391F" w14:textId="77777777" w:rsidR="00AD4F3C" w:rsidRDefault="00AD4F3C" w:rsidP="000E0DDD"/>
    <w:p w14:paraId="7CBF481F" w14:textId="77777777" w:rsidR="00AD4F3C" w:rsidRDefault="00AD4F3C" w:rsidP="000E0DDD"/>
    <w:p w14:paraId="6DBF899E" w14:textId="77777777" w:rsidR="00AD4F3C" w:rsidRDefault="00AD4F3C" w:rsidP="000E0DDD"/>
    <w:p w14:paraId="347DAC21" w14:textId="77777777" w:rsidR="00606E95" w:rsidRDefault="00606E95" w:rsidP="000E0DDD"/>
    <w:p w14:paraId="7A64A207" w14:textId="77777777" w:rsidR="00D47738" w:rsidRDefault="00D47738" w:rsidP="002F5F1B">
      <w:pPr>
        <w:pStyle w:val="ListParagraph"/>
        <w:ind w:left="0"/>
        <w:rPr>
          <w:rFonts w:ascii="Times New Roman" w:hAnsi="Times New Roman" w:cs="Times New Roman"/>
          <w:b/>
          <w:sz w:val="26"/>
          <w:szCs w:val="26"/>
        </w:rPr>
      </w:pPr>
    </w:p>
    <w:p w14:paraId="2411A6E3" w14:textId="77777777" w:rsidR="002F5F1B" w:rsidRDefault="002F5F1B" w:rsidP="002F5F1B">
      <w:pPr>
        <w:pStyle w:val="ListParagraph"/>
        <w:ind w:left="0"/>
        <w:rPr>
          <w:rFonts w:ascii="Times New Roman" w:hAnsi="Times New Roman" w:cs="Times New Roman"/>
          <w:b/>
          <w:sz w:val="26"/>
          <w:szCs w:val="26"/>
        </w:rPr>
      </w:pPr>
    </w:p>
    <w:p w14:paraId="08E4E2CE" w14:textId="77777777" w:rsidR="00885629" w:rsidRDefault="00885629" w:rsidP="002F5F1B">
      <w:pPr>
        <w:pStyle w:val="ListParagraph"/>
        <w:ind w:left="0"/>
        <w:rPr>
          <w:rFonts w:ascii="Times New Roman" w:hAnsi="Times New Roman" w:cs="Times New Roman"/>
          <w:b/>
          <w:sz w:val="26"/>
          <w:szCs w:val="26"/>
        </w:rPr>
      </w:pPr>
    </w:p>
    <w:p w14:paraId="08C32CBC" w14:textId="77777777" w:rsidR="00885629" w:rsidRDefault="00885629" w:rsidP="002F5F1B">
      <w:pPr>
        <w:pStyle w:val="ListParagraph"/>
        <w:ind w:left="0"/>
        <w:rPr>
          <w:rFonts w:ascii="Times New Roman" w:hAnsi="Times New Roman" w:cs="Times New Roman"/>
          <w:b/>
          <w:sz w:val="26"/>
          <w:szCs w:val="26"/>
        </w:rPr>
      </w:pPr>
    </w:p>
    <w:p w14:paraId="467E9F0C" w14:textId="42DEE88C" w:rsidR="000B52A8" w:rsidRDefault="000B52A8" w:rsidP="003F7E82">
      <w:pPr>
        <w:pStyle w:val="ListParagraph"/>
        <w:spacing w:after="120" w:line="276" w:lineRule="auto"/>
        <w:ind w:left="0"/>
        <w:rPr>
          <w:rFonts w:ascii="Times New Roman" w:hAnsi="Times New Roman" w:cs="Times New Roman"/>
          <w:b/>
        </w:rPr>
      </w:pPr>
      <w:r w:rsidRPr="000B52A8">
        <w:rPr>
          <w:rFonts w:ascii="Times New Roman" w:hAnsi="Times New Roman" w:cs="Times New Roman"/>
          <w:b/>
          <w:bCs/>
        </w:rPr>
        <w:lastRenderedPageBreak/>
        <w:t>Appendices</w:t>
      </w:r>
    </w:p>
    <w:p w14:paraId="1CE7E97D" w14:textId="0257062F" w:rsidR="006B7D5E" w:rsidRDefault="00AD4F3C" w:rsidP="00537502">
      <w:pPr>
        <w:pStyle w:val="ListParagraph"/>
        <w:spacing w:after="120" w:line="276" w:lineRule="auto"/>
        <w:ind w:left="0"/>
        <w:rPr>
          <w:rFonts w:ascii="Times New Roman" w:hAnsi="Times New Roman" w:cs="Times New Roman"/>
          <w:b/>
        </w:rPr>
      </w:pPr>
      <w:r w:rsidRPr="00B97538">
        <w:rPr>
          <w:rFonts w:ascii="Times New Roman" w:hAnsi="Times New Roman" w:cs="Times New Roman"/>
          <w:b/>
        </w:rPr>
        <w:t>Appendix A</w:t>
      </w:r>
      <w:r w:rsidR="00537502">
        <w:rPr>
          <w:rFonts w:ascii="Times New Roman" w:hAnsi="Times New Roman" w:cs="Times New Roman"/>
          <w:b/>
        </w:rPr>
        <w:t xml:space="preserve">: </w:t>
      </w:r>
      <w:r w:rsidR="00537502" w:rsidRPr="00B97538">
        <w:rPr>
          <w:rFonts w:ascii="Times New Roman" w:hAnsi="Times New Roman" w:cs="Times New Roman"/>
          <w:b/>
        </w:rPr>
        <w:t>Questionnaire</w:t>
      </w:r>
    </w:p>
    <w:p w14:paraId="2FF53AF6" w14:textId="4F020E35" w:rsidR="00E94C4D" w:rsidRPr="00B97538" w:rsidRDefault="00AE7166" w:rsidP="003F7E82">
      <w:pPr>
        <w:pStyle w:val="ListParagraph"/>
        <w:spacing w:after="120" w:line="276" w:lineRule="auto"/>
        <w:ind w:left="0"/>
        <w:jc w:val="center"/>
        <w:rPr>
          <w:rFonts w:ascii="Times New Roman" w:hAnsi="Times New Roman" w:cs="Times New Roman"/>
          <w:b/>
        </w:rPr>
      </w:pPr>
      <w:r w:rsidRPr="00B97538">
        <w:rPr>
          <w:rFonts w:ascii="Times New Roman" w:hAnsi="Times New Roman" w:cs="Times New Roman"/>
          <w:b/>
          <w:bCs/>
        </w:rPr>
        <w:t>EXAMINING THE FACTORS AFFECTING THE EMPLOYMENT OF CHATGPT IN TRANSLATION AMONG ENGLISH-MAJORS AT HUFLIT AS VIETNAMESE EDUCATION TRANSITIONS FROM EFL TO ESL ORIENTATION</w:t>
      </w:r>
    </w:p>
    <w:p w14:paraId="6DE3B798" w14:textId="77777777" w:rsidR="00E94C4D" w:rsidRPr="00B97538" w:rsidRDefault="00E94C4D" w:rsidP="00446877">
      <w:pPr>
        <w:spacing w:after="120" w:line="276" w:lineRule="auto"/>
        <w:jc w:val="both"/>
        <w:rPr>
          <w:rFonts w:ascii="Times New Roman" w:hAnsi="Times New Roman" w:cs="Times New Roman"/>
        </w:rPr>
      </w:pPr>
      <w:r w:rsidRPr="00B97538">
        <w:rPr>
          <w:rFonts w:ascii="Times New Roman" w:hAnsi="Times New Roman" w:cs="Times New Roman"/>
        </w:rPr>
        <w:t>Dear students, I am conducting a study to investigate the factors behind the adoption of ChatGPT in translation among English majors at HUFLIT as Vietnam shifts from an EFL to ESL-focused education. I would love you to spend some of your time completing this survey, which should last approximately 10 minutes. I am sure that your responses are kept completely confidential. Thank you very much for your participation.</w:t>
      </w:r>
    </w:p>
    <w:p w14:paraId="54074651"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SECTION 1: BACKGROUND INFORMATION</w:t>
      </w:r>
    </w:p>
    <w:p w14:paraId="36217442"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Email Address</w:t>
      </w:r>
    </w:p>
    <w:p w14:paraId="3C75D1DB"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Which gender are you?</w:t>
      </w:r>
    </w:p>
    <w:p w14:paraId="0F009C26" w14:textId="77777777" w:rsidR="00E94C4D" w:rsidRPr="00B97538" w:rsidRDefault="00E94C4D" w:rsidP="00446877">
      <w:pPr>
        <w:pStyle w:val="ListParagraph"/>
        <w:numPr>
          <w:ilvl w:val="0"/>
          <w:numId w:val="15"/>
        </w:numPr>
        <w:spacing w:after="120" w:line="276" w:lineRule="auto"/>
        <w:jc w:val="both"/>
        <w:rPr>
          <w:rFonts w:ascii="Times New Roman" w:hAnsi="Times New Roman" w:cs="Times New Roman"/>
        </w:rPr>
      </w:pPr>
      <w:r w:rsidRPr="00B97538">
        <w:rPr>
          <w:rFonts w:ascii="Times New Roman" w:hAnsi="Times New Roman" w:cs="Times New Roman"/>
        </w:rPr>
        <w:t>Male</w:t>
      </w:r>
    </w:p>
    <w:p w14:paraId="25730C43" w14:textId="77777777" w:rsidR="00E94C4D" w:rsidRPr="00B97538" w:rsidRDefault="00E94C4D" w:rsidP="00446877">
      <w:pPr>
        <w:pStyle w:val="ListParagraph"/>
        <w:numPr>
          <w:ilvl w:val="0"/>
          <w:numId w:val="15"/>
        </w:numPr>
        <w:spacing w:after="120" w:line="276" w:lineRule="auto"/>
        <w:jc w:val="both"/>
        <w:rPr>
          <w:rFonts w:ascii="Times New Roman" w:hAnsi="Times New Roman" w:cs="Times New Roman"/>
        </w:rPr>
      </w:pPr>
      <w:r w:rsidRPr="00B97538">
        <w:rPr>
          <w:rFonts w:ascii="Times New Roman" w:hAnsi="Times New Roman" w:cs="Times New Roman"/>
        </w:rPr>
        <w:t>Female</w:t>
      </w:r>
    </w:p>
    <w:p w14:paraId="49AA317E" w14:textId="77777777" w:rsidR="00E94C4D" w:rsidRPr="00B97538" w:rsidRDefault="00E94C4D" w:rsidP="00446877">
      <w:pPr>
        <w:pStyle w:val="ListParagraph"/>
        <w:numPr>
          <w:ilvl w:val="0"/>
          <w:numId w:val="15"/>
        </w:numPr>
        <w:spacing w:after="120" w:line="276" w:lineRule="auto"/>
        <w:jc w:val="both"/>
        <w:rPr>
          <w:rFonts w:ascii="Times New Roman" w:hAnsi="Times New Roman" w:cs="Times New Roman"/>
        </w:rPr>
      </w:pPr>
      <w:r w:rsidRPr="00B97538">
        <w:rPr>
          <w:rFonts w:ascii="Times New Roman" w:hAnsi="Times New Roman" w:cs="Times New Roman"/>
        </w:rPr>
        <w:t>Prefer not to say</w:t>
      </w:r>
    </w:p>
    <w:p w14:paraId="21398FBC"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Which major are you in?</w:t>
      </w:r>
    </w:p>
    <w:p w14:paraId="384BD46C" w14:textId="77777777" w:rsidR="00E94C4D" w:rsidRPr="00B97538" w:rsidRDefault="00E94C4D" w:rsidP="00446877">
      <w:pPr>
        <w:pStyle w:val="ListParagraph"/>
        <w:numPr>
          <w:ilvl w:val="0"/>
          <w:numId w:val="16"/>
        </w:numPr>
        <w:spacing w:after="120" w:line="276" w:lineRule="auto"/>
        <w:jc w:val="both"/>
        <w:rPr>
          <w:rFonts w:ascii="Times New Roman" w:hAnsi="Times New Roman" w:cs="Times New Roman"/>
        </w:rPr>
      </w:pPr>
      <w:r w:rsidRPr="00B97538">
        <w:rPr>
          <w:rFonts w:ascii="Times New Roman" w:hAnsi="Times New Roman" w:cs="Times New Roman"/>
        </w:rPr>
        <w:t>Translation - Interpretation</w:t>
      </w:r>
    </w:p>
    <w:p w14:paraId="502104C1" w14:textId="77777777" w:rsidR="00E94C4D" w:rsidRPr="00B97538" w:rsidRDefault="00E94C4D" w:rsidP="00446877">
      <w:pPr>
        <w:pStyle w:val="ListParagraph"/>
        <w:numPr>
          <w:ilvl w:val="0"/>
          <w:numId w:val="16"/>
        </w:numPr>
        <w:spacing w:after="120" w:line="276" w:lineRule="auto"/>
        <w:jc w:val="both"/>
        <w:rPr>
          <w:rFonts w:ascii="Times New Roman" w:hAnsi="Times New Roman" w:cs="Times New Roman"/>
        </w:rPr>
      </w:pPr>
      <w:r w:rsidRPr="00B97538">
        <w:rPr>
          <w:rFonts w:ascii="Times New Roman" w:hAnsi="Times New Roman" w:cs="Times New Roman"/>
        </w:rPr>
        <w:t>Business English</w:t>
      </w:r>
    </w:p>
    <w:p w14:paraId="1DC051EF" w14:textId="77777777" w:rsidR="00E94C4D" w:rsidRPr="00B97538" w:rsidRDefault="00E94C4D" w:rsidP="00446877">
      <w:pPr>
        <w:pStyle w:val="ListParagraph"/>
        <w:numPr>
          <w:ilvl w:val="0"/>
          <w:numId w:val="16"/>
        </w:numPr>
        <w:spacing w:after="120" w:line="276" w:lineRule="auto"/>
        <w:jc w:val="both"/>
        <w:rPr>
          <w:rFonts w:ascii="Times New Roman" w:hAnsi="Times New Roman" w:cs="Times New Roman"/>
        </w:rPr>
      </w:pPr>
      <w:r w:rsidRPr="00B97538">
        <w:rPr>
          <w:rFonts w:ascii="Times New Roman" w:hAnsi="Times New Roman" w:cs="Times New Roman"/>
        </w:rPr>
        <w:t>English Pedagogy</w:t>
      </w:r>
    </w:p>
    <w:p w14:paraId="7613EDED" w14:textId="77777777" w:rsidR="00E94C4D" w:rsidRPr="00B97538" w:rsidRDefault="00E94C4D" w:rsidP="00446877">
      <w:pPr>
        <w:pStyle w:val="ListParagraph"/>
        <w:numPr>
          <w:ilvl w:val="0"/>
          <w:numId w:val="16"/>
        </w:numPr>
        <w:spacing w:after="120" w:line="276" w:lineRule="auto"/>
        <w:jc w:val="both"/>
        <w:rPr>
          <w:rFonts w:ascii="Times New Roman" w:hAnsi="Times New Roman" w:cs="Times New Roman"/>
        </w:rPr>
      </w:pPr>
      <w:r w:rsidRPr="00B97538">
        <w:rPr>
          <w:rFonts w:ascii="Times New Roman" w:hAnsi="Times New Roman" w:cs="Times New Roman"/>
        </w:rPr>
        <w:t>English for Office Administration</w:t>
      </w:r>
    </w:p>
    <w:p w14:paraId="759B8E76" w14:textId="77777777" w:rsidR="00E94C4D" w:rsidRPr="00B97538" w:rsidRDefault="00E94C4D" w:rsidP="00446877">
      <w:pPr>
        <w:pStyle w:val="ListParagraph"/>
        <w:numPr>
          <w:ilvl w:val="0"/>
          <w:numId w:val="16"/>
        </w:numPr>
        <w:spacing w:after="120" w:line="276" w:lineRule="auto"/>
        <w:jc w:val="both"/>
        <w:rPr>
          <w:rFonts w:ascii="Times New Roman" w:hAnsi="Times New Roman" w:cs="Times New Roman"/>
        </w:rPr>
      </w:pPr>
      <w:r w:rsidRPr="00B97538">
        <w:rPr>
          <w:rFonts w:ascii="Times New Roman" w:hAnsi="Times New Roman" w:cs="Times New Roman"/>
        </w:rPr>
        <w:t>English for Logistics</w:t>
      </w:r>
    </w:p>
    <w:p w14:paraId="6BB53E53" w14:textId="77777777" w:rsidR="00E94C4D" w:rsidRPr="00B97538" w:rsidRDefault="00E94C4D" w:rsidP="00446877">
      <w:pPr>
        <w:pStyle w:val="ListParagraph"/>
        <w:numPr>
          <w:ilvl w:val="0"/>
          <w:numId w:val="16"/>
        </w:numPr>
        <w:spacing w:after="120" w:line="276" w:lineRule="auto"/>
        <w:jc w:val="both"/>
        <w:rPr>
          <w:rFonts w:ascii="Times New Roman" w:hAnsi="Times New Roman" w:cs="Times New Roman"/>
        </w:rPr>
      </w:pPr>
      <w:r w:rsidRPr="00B97538">
        <w:rPr>
          <w:rFonts w:ascii="Times New Roman" w:hAnsi="Times New Roman" w:cs="Times New Roman"/>
        </w:rPr>
        <w:t>English - Chinese Bilingualism</w:t>
      </w:r>
    </w:p>
    <w:p w14:paraId="2324E0ED"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Have you ever used ChatGPT for translation exercises?</w:t>
      </w:r>
    </w:p>
    <w:p w14:paraId="58D5B7CB" w14:textId="77777777" w:rsidR="00E94C4D" w:rsidRPr="00B97538" w:rsidRDefault="00E94C4D" w:rsidP="00446877">
      <w:pPr>
        <w:pStyle w:val="ListParagraph"/>
        <w:numPr>
          <w:ilvl w:val="0"/>
          <w:numId w:val="17"/>
        </w:numPr>
        <w:spacing w:after="120" w:line="276" w:lineRule="auto"/>
        <w:jc w:val="both"/>
        <w:rPr>
          <w:rFonts w:ascii="Times New Roman" w:hAnsi="Times New Roman" w:cs="Times New Roman"/>
        </w:rPr>
      </w:pPr>
      <w:r w:rsidRPr="00B97538">
        <w:rPr>
          <w:rFonts w:ascii="Times New Roman" w:hAnsi="Times New Roman" w:cs="Times New Roman"/>
        </w:rPr>
        <w:t>Yes (Move to the next question)</w:t>
      </w:r>
    </w:p>
    <w:p w14:paraId="19F8BC77" w14:textId="77777777" w:rsidR="00E94C4D" w:rsidRPr="00B97538" w:rsidRDefault="00E94C4D" w:rsidP="00446877">
      <w:pPr>
        <w:pStyle w:val="ListParagraph"/>
        <w:numPr>
          <w:ilvl w:val="0"/>
          <w:numId w:val="17"/>
        </w:numPr>
        <w:spacing w:after="120" w:line="276" w:lineRule="auto"/>
        <w:jc w:val="both"/>
        <w:rPr>
          <w:rFonts w:ascii="Times New Roman" w:hAnsi="Times New Roman" w:cs="Times New Roman"/>
        </w:rPr>
      </w:pPr>
      <w:r w:rsidRPr="00B97538">
        <w:rPr>
          <w:rFonts w:ascii="Times New Roman" w:hAnsi="Times New Roman" w:cs="Times New Roman"/>
        </w:rPr>
        <w:t>No (You can stop here. Thank you for your participation)</w:t>
      </w:r>
    </w:p>
    <w:p w14:paraId="7662F346"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How often do you use ChatGPT in translation subjects?</w:t>
      </w:r>
    </w:p>
    <w:p w14:paraId="4D1BC0A9" w14:textId="77777777" w:rsidR="00E94C4D" w:rsidRPr="00B97538" w:rsidRDefault="00E94C4D" w:rsidP="00446877">
      <w:pPr>
        <w:pStyle w:val="ListParagraph"/>
        <w:numPr>
          <w:ilvl w:val="0"/>
          <w:numId w:val="18"/>
        </w:numPr>
        <w:spacing w:after="120" w:line="276" w:lineRule="auto"/>
        <w:jc w:val="both"/>
        <w:rPr>
          <w:rFonts w:ascii="Times New Roman" w:hAnsi="Times New Roman" w:cs="Times New Roman"/>
        </w:rPr>
      </w:pPr>
      <w:r w:rsidRPr="00B97538">
        <w:rPr>
          <w:rFonts w:ascii="Times New Roman" w:hAnsi="Times New Roman" w:cs="Times New Roman"/>
        </w:rPr>
        <w:t>Always</w:t>
      </w:r>
    </w:p>
    <w:p w14:paraId="3CBAF387" w14:textId="77777777" w:rsidR="00E94C4D" w:rsidRPr="00B97538" w:rsidRDefault="00E94C4D" w:rsidP="00446877">
      <w:pPr>
        <w:pStyle w:val="ListParagraph"/>
        <w:numPr>
          <w:ilvl w:val="0"/>
          <w:numId w:val="18"/>
        </w:numPr>
        <w:spacing w:after="120" w:line="276" w:lineRule="auto"/>
        <w:jc w:val="both"/>
        <w:rPr>
          <w:rFonts w:ascii="Times New Roman" w:hAnsi="Times New Roman" w:cs="Times New Roman"/>
        </w:rPr>
      </w:pPr>
      <w:r w:rsidRPr="00B97538">
        <w:rPr>
          <w:rFonts w:ascii="Times New Roman" w:hAnsi="Times New Roman" w:cs="Times New Roman"/>
        </w:rPr>
        <w:t>Usually</w:t>
      </w:r>
    </w:p>
    <w:p w14:paraId="6B1D5D9A" w14:textId="77777777" w:rsidR="00E94C4D" w:rsidRPr="00B97538" w:rsidRDefault="00E94C4D" w:rsidP="00446877">
      <w:pPr>
        <w:pStyle w:val="ListParagraph"/>
        <w:numPr>
          <w:ilvl w:val="0"/>
          <w:numId w:val="18"/>
        </w:numPr>
        <w:spacing w:after="120" w:line="276" w:lineRule="auto"/>
        <w:jc w:val="both"/>
        <w:rPr>
          <w:rFonts w:ascii="Times New Roman" w:hAnsi="Times New Roman" w:cs="Times New Roman"/>
        </w:rPr>
      </w:pPr>
      <w:r w:rsidRPr="00B97538">
        <w:rPr>
          <w:rFonts w:ascii="Times New Roman" w:hAnsi="Times New Roman" w:cs="Times New Roman"/>
        </w:rPr>
        <w:t>Sometimes</w:t>
      </w:r>
    </w:p>
    <w:p w14:paraId="5A58683B" w14:textId="52898368" w:rsidR="00D9506D" w:rsidRPr="00B97538" w:rsidRDefault="00E94C4D" w:rsidP="00446877">
      <w:pPr>
        <w:pStyle w:val="ListParagraph"/>
        <w:numPr>
          <w:ilvl w:val="0"/>
          <w:numId w:val="18"/>
        </w:numPr>
        <w:spacing w:after="120" w:line="276" w:lineRule="auto"/>
        <w:jc w:val="both"/>
        <w:rPr>
          <w:rFonts w:ascii="Times New Roman" w:hAnsi="Times New Roman" w:cs="Times New Roman"/>
        </w:rPr>
      </w:pPr>
      <w:r w:rsidRPr="00B97538">
        <w:rPr>
          <w:rFonts w:ascii="Times New Roman" w:hAnsi="Times New Roman" w:cs="Times New Roman"/>
        </w:rPr>
        <w:t>Seldom</w:t>
      </w:r>
    </w:p>
    <w:p w14:paraId="7CA90EE0" w14:textId="172AA714"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SECTION 2: PERCEIVED USEFULNESS OF CHATGPT</w:t>
      </w:r>
    </w:p>
    <w:p w14:paraId="7CACAB8C" w14:textId="77777777" w:rsidR="00E94C4D" w:rsidRPr="00B97538" w:rsidRDefault="00E94C4D" w:rsidP="00446877">
      <w:pPr>
        <w:spacing w:after="120" w:line="276" w:lineRule="auto"/>
        <w:jc w:val="both"/>
        <w:rPr>
          <w:rFonts w:ascii="Times New Roman" w:hAnsi="Times New Roman" w:cs="Times New Roman"/>
          <w:b/>
          <w:bCs/>
          <w:i/>
          <w:iCs/>
        </w:rPr>
      </w:pPr>
      <w:r w:rsidRPr="00B97538">
        <w:rPr>
          <w:rFonts w:ascii="Times New Roman" w:hAnsi="Times New Roman" w:cs="Times New Roman"/>
          <w:b/>
          <w:bCs/>
          <w:i/>
          <w:iCs/>
        </w:rPr>
        <w:t xml:space="preserve">Rate the following statements on the perceived usefulness of ChatGPT on a scale of 5 (1 = Completely Disagree; 2 = Disagree; 3 = Neither Agree nor Disagree; 4 = Agree; 5 = Completely Agree) </w:t>
      </w:r>
    </w:p>
    <w:tbl>
      <w:tblPr>
        <w:tblStyle w:val="TableGrid"/>
        <w:tblW w:w="0" w:type="auto"/>
        <w:tblLook w:val="04A0" w:firstRow="1" w:lastRow="0" w:firstColumn="1" w:lastColumn="0" w:noHBand="0" w:noVBand="1"/>
      </w:tblPr>
      <w:tblGrid>
        <w:gridCol w:w="570"/>
        <w:gridCol w:w="5886"/>
        <w:gridCol w:w="578"/>
        <w:gridCol w:w="579"/>
        <w:gridCol w:w="579"/>
        <w:gridCol w:w="579"/>
        <w:gridCol w:w="579"/>
      </w:tblGrid>
      <w:tr w:rsidR="0018345A" w:rsidRPr="00B97538" w14:paraId="7744E642" w14:textId="77777777" w:rsidTr="0018345A">
        <w:tc>
          <w:tcPr>
            <w:tcW w:w="570" w:type="dxa"/>
            <w:shd w:val="clear" w:color="auto" w:fill="E8E8E8" w:themeFill="background2"/>
          </w:tcPr>
          <w:p w14:paraId="35B77196" w14:textId="0C1C5C9C"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lastRenderedPageBreak/>
              <w:t>No.</w:t>
            </w:r>
          </w:p>
        </w:tc>
        <w:tc>
          <w:tcPr>
            <w:tcW w:w="5886" w:type="dxa"/>
            <w:shd w:val="clear" w:color="auto" w:fill="E8E8E8" w:themeFill="background2"/>
          </w:tcPr>
          <w:p w14:paraId="7089C93A" w14:textId="3EE208EC"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Statements</w:t>
            </w:r>
          </w:p>
        </w:tc>
        <w:tc>
          <w:tcPr>
            <w:tcW w:w="578" w:type="dxa"/>
            <w:shd w:val="clear" w:color="auto" w:fill="E8E8E8" w:themeFill="background2"/>
          </w:tcPr>
          <w:p w14:paraId="598D49A7" w14:textId="664141E5"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1</w:t>
            </w:r>
          </w:p>
        </w:tc>
        <w:tc>
          <w:tcPr>
            <w:tcW w:w="579" w:type="dxa"/>
            <w:shd w:val="clear" w:color="auto" w:fill="E8E8E8" w:themeFill="background2"/>
          </w:tcPr>
          <w:p w14:paraId="1C4F746C" w14:textId="70B2DA72"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2</w:t>
            </w:r>
          </w:p>
        </w:tc>
        <w:tc>
          <w:tcPr>
            <w:tcW w:w="579" w:type="dxa"/>
            <w:shd w:val="clear" w:color="auto" w:fill="E8E8E8" w:themeFill="background2"/>
          </w:tcPr>
          <w:p w14:paraId="2F32042A" w14:textId="18733C3B"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3</w:t>
            </w:r>
          </w:p>
        </w:tc>
        <w:tc>
          <w:tcPr>
            <w:tcW w:w="579" w:type="dxa"/>
            <w:shd w:val="clear" w:color="auto" w:fill="E8E8E8" w:themeFill="background2"/>
          </w:tcPr>
          <w:p w14:paraId="2CD68A30" w14:textId="17DA5DCE"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4</w:t>
            </w:r>
          </w:p>
        </w:tc>
        <w:tc>
          <w:tcPr>
            <w:tcW w:w="579" w:type="dxa"/>
            <w:shd w:val="clear" w:color="auto" w:fill="E8E8E8" w:themeFill="background2"/>
          </w:tcPr>
          <w:p w14:paraId="3D801F7D" w14:textId="2F4D6E6B"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5</w:t>
            </w:r>
          </w:p>
        </w:tc>
      </w:tr>
      <w:tr w:rsidR="0018345A" w:rsidRPr="00B97538" w14:paraId="5E2B3E42" w14:textId="77777777" w:rsidTr="0018345A">
        <w:tc>
          <w:tcPr>
            <w:tcW w:w="570" w:type="dxa"/>
          </w:tcPr>
          <w:p w14:paraId="294268BD" w14:textId="3719713D"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1</w:t>
            </w:r>
          </w:p>
        </w:tc>
        <w:tc>
          <w:tcPr>
            <w:tcW w:w="5886" w:type="dxa"/>
          </w:tcPr>
          <w:p w14:paraId="350F218E" w14:textId="1635B5EF"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ChatGPT enhances my performance in translation courses.</w:t>
            </w:r>
          </w:p>
        </w:tc>
        <w:tc>
          <w:tcPr>
            <w:tcW w:w="578" w:type="dxa"/>
          </w:tcPr>
          <w:p w14:paraId="73B8F0C0" w14:textId="70F9AA82"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18F8EAA4"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204E56D8"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786657F5"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09495AC0" w14:textId="77777777" w:rsidR="0018345A" w:rsidRPr="00B97538" w:rsidRDefault="0018345A" w:rsidP="00446877">
            <w:pPr>
              <w:spacing w:after="120" w:line="276" w:lineRule="auto"/>
              <w:jc w:val="both"/>
              <w:rPr>
                <w:rFonts w:ascii="Times New Roman" w:hAnsi="Times New Roman" w:cs="Times New Roman"/>
                <w:b/>
                <w:bCs/>
                <w:i/>
                <w:iCs/>
              </w:rPr>
            </w:pPr>
          </w:p>
        </w:tc>
      </w:tr>
      <w:tr w:rsidR="0018345A" w:rsidRPr="00B97538" w14:paraId="4CF7D209" w14:textId="77777777" w:rsidTr="0018345A">
        <w:tc>
          <w:tcPr>
            <w:tcW w:w="570" w:type="dxa"/>
          </w:tcPr>
          <w:p w14:paraId="3C0040E5" w14:textId="6619FD36"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2</w:t>
            </w:r>
          </w:p>
        </w:tc>
        <w:tc>
          <w:tcPr>
            <w:tcW w:w="5886" w:type="dxa"/>
          </w:tcPr>
          <w:p w14:paraId="7BE8FEC8" w14:textId="43F76B22"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 xml:space="preserve">ChatGPT’s customized feedback helps me improve the accuracy of translated texts. </w:t>
            </w:r>
          </w:p>
        </w:tc>
        <w:tc>
          <w:tcPr>
            <w:tcW w:w="578" w:type="dxa"/>
          </w:tcPr>
          <w:p w14:paraId="70C65FA4" w14:textId="208726D2"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054FF73D"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67CC9EEC"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2FF9B3AE"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196EDBED" w14:textId="77777777" w:rsidR="0018345A" w:rsidRPr="00B97538" w:rsidRDefault="0018345A" w:rsidP="00446877">
            <w:pPr>
              <w:spacing w:after="120" w:line="276" w:lineRule="auto"/>
              <w:jc w:val="both"/>
              <w:rPr>
                <w:rFonts w:ascii="Times New Roman" w:hAnsi="Times New Roman" w:cs="Times New Roman"/>
                <w:b/>
                <w:bCs/>
                <w:i/>
                <w:iCs/>
              </w:rPr>
            </w:pPr>
          </w:p>
        </w:tc>
      </w:tr>
      <w:tr w:rsidR="0018345A" w:rsidRPr="00B97538" w14:paraId="51693933" w14:textId="77777777" w:rsidTr="0018345A">
        <w:tc>
          <w:tcPr>
            <w:tcW w:w="570" w:type="dxa"/>
          </w:tcPr>
          <w:p w14:paraId="5A419349" w14:textId="0E13E879"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3</w:t>
            </w:r>
          </w:p>
        </w:tc>
        <w:tc>
          <w:tcPr>
            <w:tcW w:w="5886" w:type="dxa"/>
          </w:tcPr>
          <w:p w14:paraId="29D01284" w14:textId="3FAE2DFB"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 xml:space="preserve">ChatGPT gives me multiple options of vocabulary, grammar, and idea expressions, which helps improve the quality of my translations. </w:t>
            </w:r>
          </w:p>
        </w:tc>
        <w:tc>
          <w:tcPr>
            <w:tcW w:w="578" w:type="dxa"/>
          </w:tcPr>
          <w:p w14:paraId="20BC4691" w14:textId="34833D36"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71EBE37E"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0183492C"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249ABBC8"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5F22B43C" w14:textId="77777777" w:rsidR="0018345A" w:rsidRPr="00B97538" w:rsidRDefault="0018345A" w:rsidP="00446877">
            <w:pPr>
              <w:spacing w:after="120" w:line="276" w:lineRule="auto"/>
              <w:jc w:val="both"/>
              <w:rPr>
                <w:rFonts w:ascii="Times New Roman" w:hAnsi="Times New Roman" w:cs="Times New Roman"/>
                <w:b/>
                <w:bCs/>
                <w:i/>
                <w:iCs/>
              </w:rPr>
            </w:pPr>
          </w:p>
        </w:tc>
      </w:tr>
      <w:tr w:rsidR="0018345A" w:rsidRPr="00B97538" w14:paraId="5BDF9D92" w14:textId="77777777" w:rsidTr="0018345A">
        <w:tc>
          <w:tcPr>
            <w:tcW w:w="570" w:type="dxa"/>
          </w:tcPr>
          <w:p w14:paraId="60A92617" w14:textId="2CACDDCE"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4</w:t>
            </w:r>
          </w:p>
        </w:tc>
        <w:tc>
          <w:tcPr>
            <w:tcW w:w="5886" w:type="dxa"/>
          </w:tcPr>
          <w:p w14:paraId="542724FC" w14:textId="422279F9"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 xml:space="preserve">ChatGPT assists me to complete translation exercises more effectively. </w:t>
            </w:r>
          </w:p>
        </w:tc>
        <w:tc>
          <w:tcPr>
            <w:tcW w:w="578" w:type="dxa"/>
          </w:tcPr>
          <w:p w14:paraId="7CC2AF36"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53C89863"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518AEBD9"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5986D486" w14:textId="77777777" w:rsidR="0018345A" w:rsidRPr="00B97538" w:rsidRDefault="0018345A" w:rsidP="00446877">
            <w:pPr>
              <w:spacing w:after="120" w:line="276" w:lineRule="auto"/>
              <w:jc w:val="both"/>
              <w:rPr>
                <w:rFonts w:ascii="Times New Roman" w:hAnsi="Times New Roman" w:cs="Times New Roman"/>
                <w:b/>
                <w:bCs/>
                <w:i/>
                <w:iCs/>
              </w:rPr>
            </w:pPr>
          </w:p>
        </w:tc>
        <w:tc>
          <w:tcPr>
            <w:tcW w:w="579" w:type="dxa"/>
          </w:tcPr>
          <w:p w14:paraId="2493F9B7" w14:textId="77777777" w:rsidR="0018345A" w:rsidRPr="00B97538" w:rsidRDefault="0018345A" w:rsidP="00446877">
            <w:pPr>
              <w:spacing w:after="120" w:line="276" w:lineRule="auto"/>
              <w:jc w:val="both"/>
              <w:rPr>
                <w:rFonts w:ascii="Times New Roman" w:hAnsi="Times New Roman" w:cs="Times New Roman"/>
                <w:b/>
                <w:bCs/>
                <w:i/>
                <w:iCs/>
              </w:rPr>
            </w:pPr>
          </w:p>
        </w:tc>
      </w:tr>
    </w:tbl>
    <w:p w14:paraId="300AD5F8" w14:textId="77777777" w:rsidR="00D9506D" w:rsidRPr="00B97538" w:rsidRDefault="00D9506D" w:rsidP="00446877">
      <w:pPr>
        <w:spacing w:after="120" w:line="276" w:lineRule="auto"/>
        <w:jc w:val="both"/>
        <w:rPr>
          <w:rFonts w:ascii="Times New Roman" w:hAnsi="Times New Roman" w:cs="Times New Roman"/>
          <w:b/>
          <w:bCs/>
        </w:rPr>
      </w:pPr>
    </w:p>
    <w:p w14:paraId="0F59B302" w14:textId="3941E56A"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 xml:space="preserve">SECTION 3: PERCEIVED EASE OF USE </w:t>
      </w:r>
    </w:p>
    <w:p w14:paraId="7F351908" w14:textId="77777777" w:rsidR="00E94C4D" w:rsidRPr="00B97538" w:rsidRDefault="00E94C4D" w:rsidP="00446877">
      <w:pPr>
        <w:spacing w:after="120" w:line="276" w:lineRule="auto"/>
        <w:jc w:val="both"/>
        <w:rPr>
          <w:rFonts w:ascii="Times New Roman" w:hAnsi="Times New Roman" w:cs="Times New Roman"/>
          <w:b/>
          <w:bCs/>
          <w:i/>
          <w:iCs/>
        </w:rPr>
      </w:pPr>
      <w:r w:rsidRPr="00B97538">
        <w:rPr>
          <w:rFonts w:ascii="Times New Roman" w:hAnsi="Times New Roman" w:cs="Times New Roman"/>
          <w:b/>
          <w:bCs/>
          <w:i/>
          <w:iCs/>
        </w:rPr>
        <w:t>Rate the following statements on the perceived ease of use of ChatGPT on a scale of 5 (1 = Completely Disagree; 2 = Disagree; 3 = Neither Agree nor Disagree; 4 = Agree; 5 = Completely Agree)</w:t>
      </w:r>
    </w:p>
    <w:tbl>
      <w:tblPr>
        <w:tblStyle w:val="TableGrid"/>
        <w:tblW w:w="0" w:type="auto"/>
        <w:tblLook w:val="04A0" w:firstRow="1" w:lastRow="0" w:firstColumn="1" w:lastColumn="0" w:noHBand="0" w:noVBand="1"/>
      </w:tblPr>
      <w:tblGrid>
        <w:gridCol w:w="570"/>
        <w:gridCol w:w="5829"/>
        <w:gridCol w:w="590"/>
        <w:gridCol w:w="590"/>
        <w:gridCol w:w="590"/>
        <w:gridCol w:w="590"/>
        <w:gridCol w:w="591"/>
      </w:tblGrid>
      <w:tr w:rsidR="0018345A" w:rsidRPr="00B97538" w14:paraId="1CFDCED7" w14:textId="77777777" w:rsidTr="00366031">
        <w:tc>
          <w:tcPr>
            <w:tcW w:w="570" w:type="dxa"/>
            <w:shd w:val="clear" w:color="auto" w:fill="E8E8E8" w:themeFill="background2"/>
          </w:tcPr>
          <w:p w14:paraId="485D12B4"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No.</w:t>
            </w:r>
          </w:p>
        </w:tc>
        <w:tc>
          <w:tcPr>
            <w:tcW w:w="5829" w:type="dxa"/>
            <w:shd w:val="clear" w:color="auto" w:fill="E8E8E8" w:themeFill="background2"/>
          </w:tcPr>
          <w:p w14:paraId="35A35B35"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Statements</w:t>
            </w:r>
          </w:p>
        </w:tc>
        <w:tc>
          <w:tcPr>
            <w:tcW w:w="590" w:type="dxa"/>
            <w:shd w:val="clear" w:color="auto" w:fill="E8E8E8" w:themeFill="background2"/>
          </w:tcPr>
          <w:p w14:paraId="56EED599"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1</w:t>
            </w:r>
          </w:p>
        </w:tc>
        <w:tc>
          <w:tcPr>
            <w:tcW w:w="590" w:type="dxa"/>
            <w:shd w:val="clear" w:color="auto" w:fill="E8E8E8" w:themeFill="background2"/>
          </w:tcPr>
          <w:p w14:paraId="23852427"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2</w:t>
            </w:r>
          </w:p>
        </w:tc>
        <w:tc>
          <w:tcPr>
            <w:tcW w:w="590" w:type="dxa"/>
            <w:shd w:val="clear" w:color="auto" w:fill="E8E8E8" w:themeFill="background2"/>
          </w:tcPr>
          <w:p w14:paraId="45C8B047"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3</w:t>
            </w:r>
          </w:p>
        </w:tc>
        <w:tc>
          <w:tcPr>
            <w:tcW w:w="590" w:type="dxa"/>
            <w:shd w:val="clear" w:color="auto" w:fill="E8E8E8" w:themeFill="background2"/>
          </w:tcPr>
          <w:p w14:paraId="3F1F71E7"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4</w:t>
            </w:r>
          </w:p>
        </w:tc>
        <w:tc>
          <w:tcPr>
            <w:tcW w:w="591" w:type="dxa"/>
            <w:shd w:val="clear" w:color="auto" w:fill="E8E8E8" w:themeFill="background2"/>
          </w:tcPr>
          <w:p w14:paraId="34618A27" w14:textId="77777777" w:rsidR="0018345A" w:rsidRPr="00B97538" w:rsidRDefault="0018345A"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5</w:t>
            </w:r>
          </w:p>
        </w:tc>
      </w:tr>
      <w:tr w:rsidR="0018345A" w:rsidRPr="00B97538" w14:paraId="3CD7B100" w14:textId="77777777" w:rsidTr="0018345A">
        <w:tc>
          <w:tcPr>
            <w:tcW w:w="570" w:type="dxa"/>
          </w:tcPr>
          <w:p w14:paraId="4FF4CB52" w14:textId="77777777"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1</w:t>
            </w:r>
          </w:p>
        </w:tc>
        <w:tc>
          <w:tcPr>
            <w:tcW w:w="5829" w:type="dxa"/>
          </w:tcPr>
          <w:p w14:paraId="7D28F1FC" w14:textId="6B0CD73D"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 xml:space="preserve">ChatGPT’s interface is user-friendly, making it easy for me to use it for translation tasks. </w:t>
            </w:r>
          </w:p>
        </w:tc>
        <w:tc>
          <w:tcPr>
            <w:tcW w:w="590" w:type="dxa"/>
          </w:tcPr>
          <w:p w14:paraId="26D851A6" w14:textId="77777777" w:rsidR="0018345A" w:rsidRPr="00B97538" w:rsidRDefault="0018345A" w:rsidP="00446877">
            <w:pPr>
              <w:spacing w:after="120" w:line="276" w:lineRule="auto"/>
              <w:jc w:val="both"/>
              <w:rPr>
                <w:rFonts w:ascii="Times New Roman" w:hAnsi="Times New Roman" w:cs="Times New Roman"/>
                <w:b/>
                <w:bCs/>
                <w:i/>
                <w:iCs/>
              </w:rPr>
            </w:pPr>
          </w:p>
        </w:tc>
        <w:tc>
          <w:tcPr>
            <w:tcW w:w="590" w:type="dxa"/>
          </w:tcPr>
          <w:p w14:paraId="53C125F2" w14:textId="77777777" w:rsidR="0018345A" w:rsidRPr="00B97538" w:rsidRDefault="0018345A" w:rsidP="00446877">
            <w:pPr>
              <w:spacing w:after="120" w:line="276" w:lineRule="auto"/>
              <w:jc w:val="both"/>
              <w:rPr>
                <w:rFonts w:ascii="Times New Roman" w:hAnsi="Times New Roman" w:cs="Times New Roman"/>
                <w:b/>
                <w:bCs/>
                <w:i/>
                <w:iCs/>
              </w:rPr>
            </w:pPr>
          </w:p>
        </w:tc>
        <w:tc>
          <w:tcPr>
            <w:tcW w:w="590" w:type="dxa"/>
          </w:tcPr>
          <w:p w14:paraId="33D98A2F" w14:textId="77777777" w:rsidR="0018345A" w:rsidRPr="00B97538" w:rsidRDefault="0018345A" w:rsidP="00446877">
            <w:pPr>
              <w:spacing w:after="120" w:line="276" w:lineRule="auto"/>
              <w:jc w:val="both"/>
              <w:rPr>
                <w:rFonts w:ascii="Times New Roman" w:hAnsi="Times New Roman" w:cs="Times New Roman"/>
                <w:b/>
                <w:bCs/>
                <w:i/>
                <w:iCs/>
              </w:rPr>
            </w:pPr>
          </w:p>
        </w:tc>
        <w:tc>
          <w:tcPr>
            <w:tcW w:w="590" w:type="dxa"/>
          </w:tcPr>
          <w:p w14:paraId="3B96FBAD" w14:textId="77777777" w:rsidR="0018345A" w:rsidRPr="00B97538" w:rsidRDefault="0018345A" w:rsidP="00446877">
            <w:pPr>
              <w:spacing w:after="120" w:line="276" w:lineRule="auto"/>
              <w:jc w:val="both"/>
              <w:rPr>
                <w:rFonts w:ascii="Times New Roman" w:hAnsi="Times New Roman" w:cs="Times New Roman"/>
                <w:b/>
                <w:bCs/>
                <w:i/>
                <w:iCs/>
              </w:rPr>
            </w:pPr>
          </w:p>
        </w:tc>
        <w:tc>
          <w:tcPr>
            <w:tcW w:w="591" w:type="dxa"/>
          </w:tcPr>
          <w:p w14:paraId="2A41E415" w14:textId="77777777" w:rsidR="0018345A" w:rsidRPr="00B97538" w:rsidRDefault="0018345A" w:rsidP="00446877">
            <w:pPr>
              <w:spacing w:after="120" w:line="276" w:lineRule="auto"/>
              <w:jc w:val="both"/>
              <w:rPr>
                <w:rFonts w:ascii="Times New Roman" w:hAnsi="Times New Roman" w:cs="Times New Roman"/>
                <w:b/>
                <w:bCs/>
                <w:i/>
                <w:iCs/>
              </w:rPr>
            </w:pPr>
          </w:p>
        </w:tc>
      </w:tr>
      <w:tr w:rsidR="0018345A" w:rsidRPr="00B97538" w14:paraId="11FF17E5" w14:textId="77777777" w:rsidTr="0018345A">
        <w:tc>
          <w:tcPr>
            <w:tcW w:w="570" w:type="dxa"/>
          </w:tcPr>
          <w:p w14:paraId="39AE2FC2" w14:textId="77777777" w:rsidR="0018345A" w:rsidRPr="00B97538" w:rsidRDefault="0018345A" w:rsidP="00446877">
            <w:pPr>
              <w:spacing w:after="120" w:line="276" w:lineRule="auto"/>
              <w:jc w:val="both"/>
              <w:rPr>
                <w:rFonts w:ascii="Times New Roman" w:hAnsi="Times New Roman" w:cs="Times New Roman"/>
              </w:rPr>
            </w:pPr>
            <w:r w:rsidRPr="00B97538">
              <w:rPr>
                <w:rFonts w:ascii="Times New Roman" w:hAnsi="Times New Roman" w:cs="Times New Roman"/>
              </w:rPr>
              <w:t>2</w:t>
            </w:r>
          </w:p>
        </w:tc>
        <w:tc>
          <w:tcPr>
            <w:tcW w:w="5829" w:type="dxa"/>
          </w:tcPr>
          <w:p w14:paraId="6A6AE863" w14:textId="66AA20DD" w:rsidR="0018345A" w:rsidRPr="00B97538" w:rsidRDefault="00366031" w:rsidP="00446877">
            <w:pPr>
              <w:spacing w:after="120" w:line="276" w:lineRule="auto"/>
              <w:jc w:val="both"/>
              <w:rPr>
                <w:rFonts w:ascii="Times New Roman" w:hAnsi="Times New Roman" w:cs="Times New Roman"/>
              </w:rPr>
            </w:pPr>
            <w:r w:rsidRPr="00B97538">
              <w:rPr>
                <w:rFonts w:ascii="Times New Roman" w:hAnsi="Times New Roman" w:cs="Times New Roman"/>
              </w:rPr>
              <w:t>Responses from ChatGPT to my requests are clear and understandable.</w:t>
            </w:r>
          </w:p>
        </w:tc>
        <w:tc>
          <w:tcPr>
            <w:tcW w:w="590" w:type="dxa"/>
          </w:tcPr>
          <w:p w14:paraId="2261FFAC" w14:textId="77777777" w:rsidR="0018345A" w:rsidRPr="00B97538" w:rsidRDefault="0018345A" w:rsidP="00446877">
            <w:pPr>
              <w:spacing w:after="120" w:line="276" w:lineRule="auto"/>
              <w:jc w:val="both"/>
              <w:rPr>
                <w:rFonts w:ascii="Times New Roman" w:hAnsi="Times New Roman" w:cs="Times New Roman"/>
                <w:b/>
                <w:bCs/>
                <w:i/>
                <w:iCs/>
              </w:rPr>
            </w:pPr>
          </w:p>
        </w:tc>
        <w:tc>
          <w:tcPr>
            <w:tcW w:w="590" w:type="dxa"/>
          </w:tcPr>
          <w:p w14:paraId="249A3DEE" w14:textId="77777777" w:rsidR="0018345A" w:rsidRPr="00B97538" w:rsidRDefault="0018345A" w:rsidP="00446877">
            <w:pPr>
              <w:spacing w:after="120" w:line="276" w:lineRule="auto"/>
              <w:jc w:val="both"/>
              <w:rPr>
                <w:rFonts w:ascii="Times New Roman" w:hAnsi="Times New Roman" w:cs="Times New Roman"/>
                <w:b/>
                <w:bCs/>
                <w:i/>
                <w:iCs/>
              </w:rPr>
            </w:pPr>
          </w:p>
        </w:tc>
        <w:tc>
          <w:tcPr>
            <w:tcW w:w="590" w:type="dxa"/>
          </w:tcPr>
          <w:p w14:paraId="4C46A223" w14:textId="77777777" w:rsidR="0018345A" w:rsidRPr="00B97538" w:rsidRDefault="0018345A" w:rsidP="00446877">
            <w:pPr>
              <w:spacing w:after="120" w:line="276" w:lineRule="auto"/>
              <w:jc w:val="both"/>
              <w:rPr>
                <w:rFonts w:ascii="Times New Roman" w:hAnsi="Times New Roman" w:cs="Times New Roman"/>
                <w:b/>
                <w:bCs/>
                <w:i/>
                <w:iCs/>
              </w:rPr>
            </w:pPr>
          </w:p>
        </w:tc>
        <w:tc>
          <w:tcPr>
            <w:tcW w:w="590" w:type="dxa"/>
          </w:tcPr>
          <w:p w14:paraId="4CC6E7EA" w14:textId="77777777" w:rsidR="0018345A" w:rsidRPr="00B97538" w:rsidRDefault="0018345A" w:rsidP="00446877">
            <w:pPr>
              <w:spacing w:after="120" w:line="276" w:lineRule="auto"/>
              <w:jc w:val="both"/>
              <w:rPr>
                <w:rFonts w:ascii="Times New Roman" w:hAnsi="Times New Roman" w:cs="Times New Roman"/>
                <w:b/>
                <w:bCs/>
                <w:i/>
                <w:iCs/>
              </w:rPr>
            </w:pPr>
          </w:p>
        </w:tc>
        <w:tc>
          <w:tcPr>
            <w:tcW w:w="591" w:type="dxa"/>
          </w:tcPr>
          <w:p w14:paraId="05BBD5A0" w14:textId="77777777" w:rsidR="0018345A" w:rsidRPr="00B97538" w:rsidRDefault="0018345A" w:rsidP="00446877">
            <w:pPr>
              <w:spacing w:after="120" w:line="276" w:lineRule="auto"/>
              <w:jc w:val="both"/>
              <w:rPr>
                <w:rFonts w:ascii="Times New Roman" w:hAnsi="Times New Roman" w:cs="Times New Roman"/>
                <w:b/>
                <w:bCs/>
                <w:i/>
                <w:iCs/>
              </w:rPr>
            </w:pPr>
          </w:p>
        </w:tc>
      </w:tr>
      <w:tr w:rsidR="00366031" w:rsidRPr="00B97538" w14:paraId="5980974E" w14:textId="77777777" w:rsidTr="0018345A">
        <w:tc>
          <w:tcPr>
            <w:tcW w:w="570" w:type="dxa"/>
          </w:tcPr>
          <w:p w14:paraId="45E99212" w14:textId="27BBB918" w:rsidR="00366031" w:rsidRPr="00B97538" w:rsidRDefault="00366031" w:rsidP="00446877">
            <w:pPr>
              <w:spacing w:after="120" w:line="276" w:lineRule="auto"/>
              <w:jc w:val="both"/>
              <w:rPr>
                <w:rFonts w:ascii="Times New Roman" w:hAnsi="Times New Roman" w:cs="Times New Roman"/>
              </w:rPr>
            </w:pPr>
            <w:r w:rsidRPr="00B97538">
              <w:rPr>
                <w:rFonts w:ascii="Times New Roman" w:hAnsi="Times New Roman" w:cs="Times New Roman"/>
              </w:rPr>
              <w:t>3</w:t>
            </w:r>
          </w:p>
        </w:tc>
        <w:tc>
          <w:tcPr>
            <w:tcW w:w="5829" w:type="dxa"/>
          </w:tcPr>
          <w:p w14:paraId="2C959FAC" w14:textId="09B68E0B" w:rsidR="00366031" w:rsidRPr="00B97538" w:rsidRDefault="00366031" w:rsidP="00446877">
            <w:pPr>
              <w:spacing w:after="120" w:line="276" w:lineRule="auto"/>
              <w:jc w:val="both"/>
              <w:rPr>
                <w:rFonts w:ascii="Times New Roman" w:hAnsi="Times New Roman" w:cs="Times New Roman"/>
              </w:rPr>
            </w:pPr>
            <w:r w:rsidRPr="00B97538">
              <w:rPr>
                <w:rFonts w:ascii="Times New Roman" w:hAnsi="Times New Roman" w:cs="Times New Roman"/>
              </w:rPr>
              <w:t>Giving prompts to ChatGPT to translate texts is simple.</w:t>
            </w:r>
          </w:p>
        </w:tc>
        <w:tc>
          <w:tcPr>
            <w:tcW w:w="590" w:type="dxa"/>
          </w:tcPr>
          <w:p w14:paraId="031B48E1" w14:textId="77777777" w:rsidR="00366031" w:rsidRPr="00B97538" w:rsidRDefault="00366031" w:rsidP="00446877">
            <w:pPr>
              <w:spacing w:after="120" w:line="276" w:lineRule="auto"/>
              <w:jc w:val="both"/>
              <w:rPr>
                <w:rFonts w:ascii="Times New Roman" w:hAnsi="Times New Roman" w:cs="Times New Roman"/>
                <w:b/>
                <w:bCs/>
                <w:i/>
                <w:iCs/>
              </w:rPr>
            </w:pPr>
          </w:p>
        </w:tc>
        <w:tc>
          <w:tcPr>
            <w:tcW w:w="590" w:type="dxa"/>
          </w:tcPr>
          <w:p w14:paraId="48C7867A" w14:textId="77777777" w:rsidR="00366031" w:rsidRPr="00B97538" w:rsidRDefault="00366031" w:rsidP="00446877">
            <w:pPr>
              <w:spacing w:after="120" w:line="276" w:lineRule="auto"/>
              <w:jc w:val="both"/>
              <w:rPr>
                <w:rFonts w:ascii="Times New Roman" w:hAnsi="Times New Roman" w:cs="Times New Roman"/>
                <w:b/>
                <w:bCs/>
                <w:i/>
                <w:iCs/>
              </w:rPr>
            </w:pPr>
          </w:p>
        </w:tc>
        <w:tc>
          <w:tcPr>
            <w:tcW w:w="590" w:type="dxa"/>
          </w:tcPr>
          <w:p w14:paraId="297ECCA4" w14:textId="77777777" w:rsidR="00366031" w:rsidRPr="00B97538" w:rsidRDefault="00366031" w:rsidP="00446877">
            <w:pPr>
              <w:spacing w:after="120" w:line="276" w:lineRule="auto"/>
              <w:jc w:val="both"/>
              <w:rPr>
                <w:rFonts w:ascii="Times New Roman" w:hAnsi="Times New Roman" w:cs="Times New Roman"/>
                <w:b/>
                <w:bCs/>
                <w:i/>
                <w:iCs/>
              </w:rPr>
            </w:pPr>
          </w:p>
        </w:tc>
        <w:tc>
          <w:tcPr>
            <w:tcW w:w="590" w:type="dxa"/>
          </w:tcPr>
          <w:p w14:paraId="007D83A7" w14:textId="77777777" w:rsidR="00366031" w:rsidRPr="00B97538" w:rsidRDefault="00366031" w:rsidP="00446877">
            <w:pPr>
              <w:spacing w:after="120" w:line="276" w:lineRule="auto"/>
              <w:jc w:val="both"/>
              <w:rPr>
                <w:rFonts w:ascii="Times New Roman" w:hAnsi="Times New Roman" w:cs="Times New Roman"/>
                <w:b/>
                <w:bCs/>
                <w:i/>
                <w:iCs/>
              </w:rPr>
            </w:pPr>
          </w:p>
        </w:tc>
        <w:tc>
          <w:tcPr>
            <w:tcW w:w="591" w:type="dxa"/>
          </w:tcPr>
          <w:p w14:paraId="6A304980" w14:textId="77777777" w:rsidR="00366031" w:rsidRPr="00B97538" w:rsidRDefault="00366031" w:rsidP="00446877">
            <w:pPr>
              <w:spacing w:after="120" w:line="276" w:lineRule="auto"/>
              <w:jc w:val="both"/>
              <w:rPr>
                <w:rFonts w:ascii="Times New Roman" w:hAnsi="Times New Roman" w:cs="Times New Roman"/>
                <w:b/>
                <w:bCs/>
                <w:i/>
                <w:iCs/>
              </w:rPr>
            </w:pPr>
          </w:p>
        </w:tc>
      </w:tr>
      <w:tr w:rsidR="00366031" w:rsidRPr="00B97538" w14:paraId="6D30787C" w14:textId="77777777" w:rsidTr="0018345A">
        <w:tc>
          <w:tcPr>
            <w:tcW w:w="570" w:type="dxa"/>
          </w:tcPr>
          <w:p w14:paraId="02446B96" w14:textId="30549DE4" w:rsidR="00366031" w:rsidRPr="00B97538" w:rsidRDefault="00366031" w:rsidP="00446877">
            <w:pPr>
              <w:spacing w:after="120" w:line="276" w:lineRule="auto"/>
              <w:jc w:val="both"/>
              <w:rPr>
                <w:rFonts w:ascii="Times New Roman" w:hAnsi="Times New Roman" w:cs="Times New Roman"/>
              </w:rPr>
            </w:pPr>
            <w:r w:rsidRPr="00B97538">
              <w:rPr>
                <w:rFonts w:ascii="Times New Roman" w:hAnsi="Times New Roman" w:cs="Times New Roman"/>
              </w:rPr>
              <w:t>4</w:t>
            </w:r>
          </w:p>
        </w:tc>
        <w:tc>
          <w:tcPr>
            <w:tcW w:w="5829" w:type="dxa"/>
          </w:tcPr>
          <w:p w14:paraId="15E0003C" w14:textId="4D6DD74D" w:rsidR="00366031" w:rsidRPr="00B97538" w:rsidRDefault="00366031" w:rsidP="00446877">
            <w:pPr>
              <w:spacing w:after="120" w:line="276" w:lineRule="auto"/>
              <w:jc w:val="both"/>
              <w:rPr>
                <w:rFonts w:ascii="Times New Roman" w:hAnsi="Times New Roman" w:cs="Times New Roman"/>
              </w:rPr>
            </w:pPr>
            <w:r w:rsidRPr="00B97538">
              <w:rPr>
                <w:rFonts w:ascii="Times New Roman" w:hAnsi="Times New Roman" w:cs="Times New Roman"/>
              </w:rPr>
              <w:t xml:space="preserve">I find it simple to learn how to use ChatGPT for translation exercises. </w:t>
            </w:r>
          </w:p>
        </w:tc>
        <w:tc>
          <w:tcPr>
            <w:tcW w:w="590" w:type="dxa"/>
          </w:tcPr>
          <w:p w14:paraId="4D75ADC1" w14:textId="77777777" w:rsidR="00366031" w:rsidRPr="00B97538" w:rsidRDefault="00366031" w:rsidP="00446877">
            <w:pPr>
              <w:spacing w:after="120" w:line="276" w:lineRule="auto"/>
              <w:jc w:val="both"/>
              <w:rPr>
                <w:rFonts w:ascii="Times New Roman" w:hAnsi="Times New Roman" w:cs="Times New Roman"/>
                <w:b/>
                <w:bCs/>
                <w:i/>
                <w:iCs/>
              </w:rPr>
            </w:pPr>
          </w:p>
        </w:tc>
        <w:tc>
          <w:tcPr>
            <w:tcW w:w="590" w:type="dxa"/>
          </w:tcPr>
          <w:p w14:paraId="3697992F" w14:textId="77777777" w:rsidR="00366031" w:rsidRPr="00B97538" w:rsidRDefault="00366031" w:rsidP="00446877">
            <w:pPr>
              <w:spacing w:after="120" w:line="276" w:lineRule="auto"/>
              <w:jc w:val="both"/>
              <w:rPr>
                <w:rFonts w:ascii="Times New Roman" w:hAnsi="Times New Roman" w:cs="Times New Roman"/>
                <w:b/>
                <w:bCs/>
                <w:i/>
                <w:iCs/>
              </w:rPr>
            </w:pPr>
          </w:p>
        </w:tc>
        <w:tc>
          <w:tcPr>
            <w:tcW w:w="590" w:type="dxa"/>
          </w:tcPr>
          <w:p w14:paraId="70DC7245" w14:textId="77777777" w:rsidR="00366031" w:rsidRPr="00B97538" w:rsidRDefault="00366031" w:rsidP="00446877">
            <w:pPr>
              <w:spacing w:after="120" w:line="276" w:lineRule="auto"/>
              <w:jc w:val="both"/>
              <w:rPr>
                <w:rFonts w:ascii="Times New Roman" w:hAnsi="Times New Roman" w:cs="Times New Roman"/>
                <w:b/>
                <w:bCs/>
                <w:i/>
                <w:iCs/>
              </w:rPr>
            </w:pPr>
          </w:p>
        </w:tc>
        <w:tc>
          <w:tcPr>
            <w:tcW w:w="590" w:type="dxa"/>
          </w:tcPr>
          <w:p w14:paraId="5418A4DF" w14:textId="77777777" w:rsidR="00366031" w:rsidRPr="00B97538" w:rsidRDefault="00366031" w:rsidP="00446877">
            <w:pPr>
              <w:spacing w:after="120" w:line="276" w:lineRule="auto"/>
              <w:jc w:val="both"/>
              <w:rPr>
                <w:rFonts w:ascii="Times New Roman" w:hAnsi="Times New Roman" w:cs="Times New Roman"/>
                <w:b/>
                <w:bCs/>
                <w:i/>
                <w:iCs/>
              </w:rPr>
            </w:pPr>
          </w:p>
        </w:tc>
        <w:tc>
          <w:tcPr>
            <w:tcW w:w="591" w:type="dxa"/>
          </w:tcPr>
          <w:p w14:paraId="5079D6C1" w14:textId="77777777" w:rsidR="00366031" w:rsidRPr="00B97538" w:rsidRDefault="00366031" w:rsidP="00446877">
            <w:pPr>
              <w:spacing w:after="120" w:line="276" w:lineRule="auto"/>
              <w:jc w:val="both"/>
              <w:rPr>
                <w:rFonts w:ascii="Times New Roman" w:hAnsi="Times New Roman" w:cs="Times New Roman"/>
                <w:b/>
                <w:bCs/>
                <w:i/>
                <w:iCs/>
              </w:rPr>
            </w:pPr>
          </w:p>
        </w:tc>
      </w:tr>
    </w:tbl>
    <w:p w14:paraId="26B2ED2F" w14:textId="77777777" w:rsidR="00D9506D" w:rsidRPr="00B97538" w:rsidRDefault="00D9506D" w:rsidP="00446877">
      <w:pPr>
        <w:spacing w:after="120" w:line="276" w:lineRule="auto"/>
        <w:jc w:val="both"/>
        <w:rPr>
          <w:rFonts w:ascii="Times New Roman" w:hAnsi="Times New Roman" w:cs="Times New Roman"/>
          <w:b/>
          <w:bCs/>
        </w:rPr>
      </w:pPr>
    </w:p>
    <w:p w14:paraId="5A8D55F8" w14:textId="1B444FB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SECTION 4: MOTIVATION BEHIND THE ADOPTION OF CHATGPT</w:t>
      </w:r>
    </w:p>
    <w:p w14:paraId="7B2803E0"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 xml:space="preserve">INTRINSIC MOTIVATION </w:t>
      </w:r>
    </w:p>
    <w:p w14:paraId="4929A116" w14:textId="77777777" w:rsidR="00E94C4D" w:rsidRPr="00B97538" w:rsidRDefault="00E94C4D" w:rsidP="00446877">
      <w:pPr>
        <w:spacing w:after="120" w:line="276" w:lineRule="auto"/>
        <w:jc w:val="both"/>
        <w:rPr>
          <w:rFonts w:ascii="Times New Roman" w:hAnsi="Times New Roman" w:cs="Times New Roman"/>
          <w:b/>
          <w:bCs/>
          <w:i/>
          <w:iCs/>
        </w:rPr>
      </w:pPr>
      <w:r w:rsidRPr="00B97538">
        <w:rPr>
          <w:rFonts w:ascii="Times New Roman" w:hAnsi="Times New Roman" w:cs="Times New Roman"/>
          <w:b/>
          <w:bCs/>
          <w:i/>
          <w:iCs/>
        </w:rPr>
        <w:t>Rate the following statements on the intrinsic motivation behind the employment of ChatGPT on a scale of 5 (1 = Completely Disagree; 2 = Disagree; 3 = Neither Agree nor Disagree; 4 = Agree; 5 = Completely Agree)</w:t>
      </w:r>
    </w:p>
    <w:tbl>
      <w:tblPr>
        <w:tblStyle w:val="TableGrid"/>
        <w:tblW w:w="0" w:type="auto"/>
        <w:tblLook w:val="04A0" w:firstRow="1" w:lastRow="0" w:firstColumn="1" w:lastColumn="0" w:noHBand="0" w:noVBand="1"/>
      </w:tblPr>
      <w:tblGrid>
        <w:gridCol w:w="570"/>
        <w:gridCol w:w="5829"/>
        <w:gridCol w:w="590"/>
        <w:gridCol w:w="590"/>
        <w:gridCol w:w="590"/>
        <w:gridCol w:w="590"/>
        <w:gridCol w:w="591"/>
      </w:tblGrid>
      <w:tr w:rsidR="00021D0E" w:rsidRPr="00B97538" w14:paraId="138B70F3" w14:textId="77777777" w:rsidTr="002B1DC2">
        <w:tc>
          <w:tcPr>
            <w:tcW w:w="570" w:type="dxa"/>
            <w:shd w:val="clear" w:color="auto" w:fill="E8E8E8" w:themeFill="background2"/>
          </w:tcPr>
          <w:p w14:paraId="2ED3E009"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No.</w:t>
            </w:r>
          </w:p>
        </w:tc>
        <w:tc>
          <w:tcPr>
            <w:tcW w:w="5829" w:type="dxa"/>
            <w:shd w:val="clear" w:color="auto" w:fill="E8E8E8" w:themeFill="background2"/>
          </w:tcPr>
          <w:p w14:paraId="1146986E"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Statements</w:t>
            </w:r>
          </w:p>
        </w:tc>
        <w:tc>
          <w:tcPr>
            <w:tcW w:w="590" w:type="dxa"/>
            <w:shd w:val="clear" w:color="auto" w:fill="E8E8E8" w:themeFill="background2"/>
          </w:tcPr>
          <w:p w14:paraId="5C5281A9"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1</w:t>
            </w:r>
          </w:p>
        </w:tc>
        <w:tc>
          <w:tcPr>
            <w:tcW w:w="590" w:type="dxa"/>
            <w:shd w:val="clear" w:color="auto" w:fill="E8E8E8" w:themeFill="background2"/>
          </w:tcPr>
          <w:p w14:paraId="64451818"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2</w:t>
            </w:r>
          </w:p>
        </w:tc>
        <w:tc>
          <w:tcPr>
            <w:tcW w:w="590" w:type="dxa"/>
            <w:shd w:val="clear" w:color="auto" w:fill="E8E8E8" w:themeFill="background2"/>
          </w:tcPr>
          <w:p w14:paraId="49BA398B"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3</w:t>
            </w:r>
          </w:p>
        </w:tc>
        <w:tc>
          <w:tcPr>
            <w:tcW w:w="590" w:type="dxa"/>
            <w:shd w:val="clear" w:color="auto" w:fill="E8E8E8" w:themeFill="background2"/>
          </w:tcPr>
          <w:p w14:paraId="083E67C2"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4</w:t>
            </w:r>
          </w:p>
        </w:tc>
        <w:tc>
          <w:tcPr>
            <w:tcW w:w="591" w:type="dxa"/>
            <w:shd w:val="clear" w:color="auto" w:fill="E8E8E8" w:themeFill="background2"/>
          </w:tcPr>
          <w:p w14:paraId="5D1F4448" w14:textId="77777777" w:rsidR="00021D0E" w:rsidRPr="00B97538" w:rsidRDefault="00021D0E"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5</w:t>
            </w:r>
          </w:p>
        </w:tc>
      </w:tr>
      <w:tr w:rsidR="00021D0E" w:rsidRPr="00B97538" w14:paraId="746A2E78" w14:textId="77777777" w:rsidTr="002B1DC2">
        <w:tc>
          <w:tcPr>
            <w:tcW w:w="570" w:type="dxa"/>
          </w:tcPr>
          <w:p w14:paraId="6778D83E" w14:textId="77777777"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1</w:t>
            </w:r>
          </w:p>
        </w:tc>
        <w:tc>
          <w:tcPr>
            <w:tcW w:w="5829" w:type="dxa"/>
          </w:tcPr>
          <w:p w14:paraId="220CA4AF" w14:textId="06AF7490"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I find it interesting to use ChatGPT for translation assignments.</w:t>
            </w:r>
          </w:p>
        </w:tc>
        <w:tc>
          <w:tcPr>
            <w:tcW w:w="590" w:type="dxa"/>
          </w:tcPr>
          <w:p w14:paraId="5A167F1A"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2C16E4C2"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0552B7ED"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5166C395" w14:textId="77777777" w:rsidR="00021D0E" w:rsidRPr="00B97538" w:rsidRDefault="00021D0E" w:rsidP="00446877">
            <w:pPr>
              <w:spacing w:after="120" w:line="276" w:lineRule="auto"/>
              <w:jc w:val="both"/>
              <w:rPr>
                <w:rFonts w:ascii="Times New Roman" w:hAnsi="Times New Roman" w:cs="Times New Roman"/>
                <w:b/>
                <w:bCs/>
                <w:i/>
                <w:iCs/>
              </w:rPr>
            </w:pPr>
          </w:p>
        </w:tc>
        <w:tc>
          <w:tcPr>
            <w:tcW w:w="591" w:type="dxa"/>
          </w:tcPr>
          <w:p w14:paraId="6E6A05B7" w14:textId="77777777" w:rsidR="00021D0E" w:rsidRPr="00B97538" w:rsidRDefault="00021D0E" w:rsidP="00446877">
            <w:pPr>
              <w:spacing w:after="120" w:line="276" w:lineRule="auto"/>
              <w:jc w:val="both"/>
              <w:rPr>
                <w:rFonts w:ascii="Times New Roman" w:hAnsi="Times New Roman" w:cs="Times New Roman"/>
                <w:b/>
                <w:bCs/>
                <w:i/>
                <w:iCs/>
              </w:rPr>
            </w:pPr>
          </w:p>
        </w:tc>
      </w:tr>
      <w:tr w:rsidR="00021D0E" w:rsidRPr="00B97538" w14:paraId="1528BEAE" w14:textId="77777777" w:rsidTr="002B1DC2">
        <w:tc>
          <w:tcPr>
            <w:tcW w:w="570" w:type="dxa"/>
          </w:tcPr>
          <w:p w14:paraId="2885AE80" w14:textId="77777777"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lastRenderedPageBreak/>
              <w:t>2</w:t>
            </w:r>
          </w:p>
        </w:tc>
        <w:tc>
          <w:tcPr>
            <w:tcW w:w="5829" w:type="dxa"/>
          </w:tcPr>
          <w:p w14:paraId="2B84368C" w14:textId="380E1B1B"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Adopting ChatGPT enables me to take greater control of my translation learning.</w:t>
            </w:r>
          </w:p>
        </w:tc>
        <w:tc>
          <w:tcPr>
            <w:tcW w:w="590" w:type="dxa"/>
          </w:tcPr>
          <w:p w14:paraId="0A2D6EBB"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0BFDB58F"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1F2AD637"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4968B659" w14:textId="77777777" w:rsidR="00021D0E" w:rsidRPr="00B97538" w:rsidRDefault="00021D0E" w:rsidP="00446877">
            <w:pPr>
              <w:spacing w:after="120" w:line="276" w:lineRule="auto"/>
              <w:jc w:val="both"/>
              <w:rPr>
                <w:rFonts w:ascii="Times New Roman" w:hAnsi="Times New Roman" w:cs="Times New Roman"/>
                <w:b/>
                <w:bCs/>
                <w:i/>
                <w:iCs/>
              </w:rPr>
            </w:pPr>
          </w:p>
        </w:tc>
        <w:tc>
          <w:tcPr>
            <w:tcW w:w="591" w:type="dxa"/>
          </w:tcPr>
          <w:p w14:paraId="51286147" w14:textId="77777777" w:rsidR="00021D0E" w:rsidRPr="00B97538" w:rsidRDefault="00021D0E" w:rsidP="00446877">
            <w:pPr>
              <w:spacing w:after="120" w:line="276" w:lineRule="auto"/>
              <w:jc w:val="both"/>
              <w:rPr>
                <w:rFonts w:ascii="Times New Roman" w:hAnsi="Times New Roman" w:cs="Times New Roman"/>
                <w:b/>
                <w:bCs/>
                <w:i/>
                <w:iCs/>
              </w:rPr>
            </w:pPr>
          </w:p>
        </w:tc>
      </w:tr>
      <w:tr w:rsidR="00021D0E" w:rsidRPr="00B97538" w14:paraId="3E0B4D64" w14:textId="77777777" w:rsidTr="002B1DC2">
        <w:tc>
          <w:tcPr>
            <w:tcW w:w="570" w:type="dxa"/>
          </w:tcPr>
          <w:p w14:paraId="5727E38A" w14:textId="77777777"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3</w:t>
            </w:r>
          </w:p>
        </w:tc>
        <w:tc>
          <w:tcPr>
            <w:tcW w:w="5829" w:type="dxa"/>
          </w:tcPr>
          <w:p w14:paraId="3051062B" w14:textId="4346FAE2"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I enjoy using ChatGPT to generate different translation versions.</w:t>
            </w:r>
          </w:p>
        </w:tc>
        <w:tc>
          <w:tcPr>
            <w:tcW w:w="590" w:type="dxa"/>
          </w:tcPr>
          <w:p w14:paraId="2F665BB7"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04D948E3"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1ECDD1EE"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58FB6A68" w14:textId="77777777" w:rsidR="00021D0E" w:rsidRPr="00B97538" w:rsidRDefault="00021D0E" w:rsidP="00446877">
            <w:pPr>
              <w:spacing w:after="120" w:line="276" w:lineRule="auto"/>
              <w:jc w:val="both"/>
              <w:rPr>
                <w:rFonts w:ascii="Times New Roman" w:hAnsi="Times New Roman" w:cs="Times New Roman"/>
                <w:b/>
                <w:bCs/>
                <w:i/>
                <w:iCs/>
              </w:rPr>
            </w:pPr>
          </w:p>
        </w:tc>
        <w:tc>
          <w:tcPr>
            <w:tcW w:w="591" w:type="dxa"/>
          </w:tcPr>
          <w:p w14:paraId="402DF48B" w14:textId="77777777" w:rsidR="00021D0E" w:rsidRPr="00B97538" w:rsidRDefault="00021D0E" w:rsidP="00446877">
            <w:pPr>
              <w:spacing w:after="120" w:line="276" w:lineRule="auto"/>
              <w:jc w:val="both"/>
              <w:rPr>
                <w:rFonts w:ascii="Times New Roman" w:hAnsi="Times New Roman" w:cs="Times New Roman"/>
                <w:b/>
                <w:bCs/>
                <w:i/>
                <w:iCs/>
              </w:rPr>
            </w:pPr>
          </w:p>
        </w:tc>
      </w:tr>
      <w:tr w:rsidR="00021D0E" w:rsidRPr="00B97538" w14:paraId="45E12E0F" w14:textId="77777777" w:rsidTr="002B1DC2">
        <w:tc>
          <w:tcPr>
            <w:tcW w:w="570" w:type="dxa"/>
          </w:tcPr>
          <w:p w14:paraId="52A4C773" w14:textId="77777777"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4</w:t>
            </w:r>
          </w:p>
        </w:tc>
        <w:tc>
          <w:tcPr>
            <w:tcW w:w="5829" w:type="dxa"/>
          </w:tcPr>
          <w:p w14:paraId="1684639E" w14:textId="392872DA" w:rsidR="00021D0E" w:rsidRPr="00B97538" w:rsidRDefault="00021D0E" w:rsidP="00446877">
            <w:pPr>
              <w:spacing w:after="120" w:line="276" w:lineRule="auto"/>
              <w:jc w:val="both"/>
              <w:rPr>
                <w:rFonts w:ascii="Times New Roman" w:hAnsi="Times New Roman" w:cs="Times New Roman"/>
              </w:rPr>
            </w:pPr>
            <w:r w:rsidRPr="00B97538">
              <w:rPr>
                <w:rFonts w:ascii="Times New Roman" w:hAnsi="Times New Roman" w:cs="Times New Roman"/>
              </w:rPr>
              <w:t>I am curious to find out how ChatGPT can assist me with translation work.</w:t>
            </w:r>
          </w:p>
        </w:tc>
        <w:tc>
          <w:tcPr>
            <w:tcW w:w="590" w:type="dxa"/>
          </w:tcPr>
          <w:p w14:paraId="6FEE59E5"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25FB9A8F"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406516DF" w14:textId="77777777" w:rsidR="00021D0E" w:rsidRPr="00B97538" w:rsidRDefault="00021D0E" w:rsidP="00446877">
            <w:pPr>
              <w:spacing w:after="120" w:line="276" w:lineRule="auto"/>
              <w:jc w:val="both"/>
              <w:rPr>
                <w:rFonts w:ascii="Times New Roman" w:hAnsi="Times New Roman" w:cs="Times New Roman"/>
                <w:b/>
                <w:bCs/>
                <w:i/>
                <w:iCs/>
              </w:rPr>
            </w:pPr>
          </w:p>
        </w:tc>
        <w:tc>
          <w:tcPr>
            <w:tcW w:w="590" w:type="dxa"/>
          </w:tcPr>
          <w:p w14:paraId="012B4853" w14:textId="77777777" w:rsidR="00021D0E" w:rsidRPr="00B97538" w:rsidRDefault="00021D0E" w:rsidP="00446877">
            <w:pPr>
              <w:spacing w:after="120" w:line="276" w:lineRule="auto"/>
              <w:jc w:val="both"/>
              <w:rPr>
                <w:rFonts w:ascii="Times New Roman" w:hAnsi="Times New Roman" w:cs="Times New Roman"/>
                <w:b/>
                <w:bCs/>
                <w:i/>
                <w:iCs/>
              </w:rPr>
            </w:pPr>
          </w:p>
        </w:tc>
        <w:tc>
          <w:tcPr>
            <w:tcW w:w="591" w:type="dxa"/>
          </w:tcPr>
          <w:p w14:paraId="74824D6C" w14:textId="77777777" w:rsidR="00021D0E" w:rsidRPr="00B97538" w:rsidRDefault="00021D0E" w:rsidP="00446877">
            <w:pPr>
              <w:spacing w:after="120" w:line="276" w:lineRule="auto"/>
              <w:jc w:val="both"/>
              <w:rPr>
                <w:rFonts w:ascii="Times New Roman" w:hAnsi="Times New Roman" w:cs="Times New Roman"/>
                <w:b/>
                <w:bCs/>
                <w:i/>
                <w:iCs/>
              </w:rPr>
            </w:pPr>
          </w:p>
        </w:tc>
      </w:tr>
    </w:tbl>
    <w:p w14:paraId="564BF25D" w14:textId="77777777" w:rsidR="008E71BD" w:rsidRDefault="008E71BD" w:rsidP="00446877">
      <w:pPr>
        <w:spacing w:after="120" w:line="276" w:lineRule="auto"/>
        <w:jc w:val="both"/>
        <w:rPr>
          <w:rFonts w:ascii="Times New Roman" w:hAnsi="Times New Roman" w:cs="Times New Roman"/>
          <w:b/>
          <w:bCs/>
        </w:rPr>
      </w:pPr>
    </w:p>
    <w:p w14:paraId="18006ABF" w14:textId="30C024AE"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SECTION 5: MOTIVATION BEHIND THE ADOPTION OF CHATGPT</w:t>
      </w:r>
    </w:p>
    <w:p w14:paraId="630BF228"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 xml:space="preserve">EXTRINSIC MOTIVATION </w:t>
      </w:r>
    </w:p>
    <w:p w14:paraId="5C55E164" w14:textId="77777777" w:rsidR="00E94C4D" w:rsidRPr="00B97538" w:rsidRDefault="00E94C4D" w:rsidP="00446877">
      <w:pPr>
        <w:spacing w:after="120" w:line="276" w:lineRule="auto"/>
        <w:jc w:val="both"/>
        <w:rPr>
          <w:rFonts w:ascii="Times New Roman" w:hAnsi="Times New Roman" w:cs="Times New Roman"/>
          <w:b/>
          <w:bCs/>
          <w:i/>
          <w:iCs/>
        </w:rPr>
      </w:pPr>
      <w:r w:rsidRPr="00B97538">
        <w:rPr>
          <w:rFonts w:ascii="Times New Roman" w:hAnsi="Times New Roman" w:cs="Times New Roman"/>
          <w:b/>
          <w:bCs/>
          <w:i/>
          <w:iCs/>
        </w:rPr>
        <w:t>Rate the following statements on the extrinsic motivation behind the employment of ChatGPT on a scale of 5 (1 = Completely Disagree; 2 = Disagree; 3 = Neither Agree nor Disagree; 4 = Agree; 5 = Completely Agree)</w:t>
      </w:r>
    </w:p>
    <w:tbl>
      <w:tblPr>
        <w:tblStyle w:val="TableGrid"/>
        <w:tblW w:w="0" w:type="auto"/>
        <w:tblLook w:val="04A0" w:firstRow="1" w:lastRow="0" w:firstColumn="1" w:lastColumn="0" w:noHBand="0" w:noVBand="1"/>
      </w:tblPr>
      <w:tblGrid>
        <w:gridCol w:w="570"/>
        <w:gridCol w:w="5829"/>
        <w:gridCol w:w="590"/>
        <w:gridCol w:w="590"/>
        <w:gridCol w:w="590"/>
        <w:gridCol w:w="590"/>
        <w:gridCol w:w="591"/>
      </w:tblGrid>
      <w:tr w:rsidR="00341F0B" w:rsidRPr="00B97538" w14:paraId="0BC68654" w14:textId="77777777" w:rsidTr="002B1DC2">
        <w:tc>
          <w:tcPr>
            <w:tcW w:w="570" w:type="dxa"/>
            <w:shd w:val="clear" w:color="auto" w:fill="E8E8E8" w:themeFill="background2"/>
          </w:tcPr>
          <w:p w14:paraId="74EFE83C"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No.</w:t>
            </w:r>
          </w:p>
        </w:tc>
        <w:tc>
          <w:tcPr>
            <w:tcW w:w="5829" w:type="dxa"/>
            <w:shd w:val="clear" w:color="auto" w:fill="E8E8E8" w:themeFill="background2"/>
          </w:tcPr>
          <w:p w14:paraId="32AD378A"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Statements</w:t>
            </w:r>
          </w:p>
        </w:tc>
        <w:tc>
          <w:tcPr>
            <w:tcW w:w="590" w:type="dxa"/>
            <w:shd w:val="clear" w:color="auto" w:fill="E8E8E8" w:themeFill="background2"/>
          </w:tcPr>
          <w:p w14:paraId="3A3878C8"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1</w:t>
            </w:r>
          </w:p>
        </w:tc>
        <w:tc>
          <w:tcPr>
            <w:tcW w:w="590" w:type="dxa"/>
            <w:shd w:val="clear" w:color="auto" w:fill="E8E8E8" w:themeFill="background2"/>
          </w:tcPr>
          <w:p w14:paraId="237E6DB8"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2</w:t>
            </w:r>
          </w:p>
        </w:tc>
        <w:tc>
          <w:tcPr>
            <w:tcW w:w="590" w:type="dxa"/>
            <w:shd w:val="clear" w:color="auto" w:fill="E8E8E8" w:themeFill="background2"/>
          </w:tcPr>
          <w:p w14:paraId="4443F63F"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3</w:t>
            </w:r>
          </w:p>
        </w:tc>
        <w:tc>
          <w:tcPr>
            <w:tcW w:w="590" w:type="dxa"/>
            <w:shd w:val="clear" w:color="auto" w:fill="E8E8E8" w:themeFill="background2"/>
          </w:tcPr>
          <w:p w14:paraId="7E4AB6E2"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4</w:t>
            </w:r>
          </w:p>
        </w:tc>
        <w:tc>
          <w:tcPr>
            <w:tcW w:w="591" w:type="dxa"/>
            <w:shd w:val="clear" w:color="auto" w:fill="E8E8E8" w:themeFill="background2"/>
          </w:tcPr>
          <w:p w14:paraId="135700CD"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5</w:t>
            </w:r>
          </w:p>
        </w:tc>
      </w:tr>
      <w:tr w:rsidR="00341F0B" w:rsidRPr="00B97538" w14:paraId="26B36354" w14:textId="77777777" w:rsidTr="002B1DC2">
        <w:tc>
          <w:tcPr>
            <w:tcW w:w="570" w:type="dxa"/>
          </w:tcPr>
          <w:p w14:paraId="5A1BED6D"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1</w:t>
            </w:r>
          </w:p>
        </w:tc>
        <w:tc>
          <w:tcPr>
            <w:tcW w:w="5829" w:type="dxa"/>
          </w:tcPr>
          <w:p w14:paraId="7C704F2D" w14:textId="7296C1D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I use ChatGPT to achieve better results in translation courses.</w:t>
            </w:r>
          </w:p>
        </w:tc>
        <w:tc>
          <w:tcPr>
            <w:tcW w:w="590" w:type="dxa"/>
          </w:tcPr>
          <w:p w14:paraId="7B9A76B7"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6FC956F8"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1A1A581D"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7FB31949"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14DE1409" w14:textId="77777777" w:rsidR="00341F0B" w:rsidRPr="00B97538" w:rsidRDefault="00341F0B" w:rsidP="00446877">
            <w:pPr>
              <w:spacing w:after="120" w:line="276" w:lineRule="auto"/>
              <w:jc w:val="both"/>
              <w:rPr>
                <w:rFonts w:ascii="Times New Roman" w:hAnsi="Times New Roman" w:cs="Times New Roman"/>
                <w:b/>
                <w:bCs/>
                <w:i/>
                <w:iCs/>
              </w:rPr>
            </w:pPr>
          </w:p>
        </w:tc>
      </w:tr>
      <w:tr w:rsidR="00341F0B" w:rsidRPr="00B97538" w14:paraId="5E575268" w14:textId="77777777" w:rsidTr="002B1DC2">
        <w:tc>
          <w:tcPr>
            <w:tcW w:w="570" w:type="dxa"/>
          </w:tcPr>
          <w:p w14:paraId="4AF660FC"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2</w:t>
            </w:r>
          </w:p>
        </w:tc>
        <w:tc>
          <w:tcPr>
            <w:tcW w:w="5829" w:type="dxa"/>
          </w:tcPr>
          <w:p w14:paraId="68F38AB9" w14:textId="7F1A3595"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Adopting ChatGPT helps me reduce workload pressure in translation courses.</w:t>
            </w:r>
          </w:p>
        </w:tc>
        <w:tc>
          <w:tcPr>
            <w:tcW w:w="590" w:type="dxa"/>
          </w:tcPr>
          <w:p w14:paraId="621DB99D"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2966B725"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648CCAA0"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08464135"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0A404302" w14:textId="77777777" w:rsidR="00341F0B" w:rsidRPr="00B97538" w:rsidRDefault="00341F0B" w:rsidP="00446877">
            <w:pPr>
              <w:spacing w:after="120" w:line="276" w:lineRule="auto"/>
              <w:jc w:val="both"/>
              <w:rPr>
                <w:rFonts w:ascii="Times New Roman" w:hAnsi="Times New Roman" w:cs="Times New Roman"/>
                <w:b/>
                <w:bCs/>
                <w:i/>
                <w:iCs/>
              </w:rPr>
            </w:pPr>
          </w:p>
        </w:tc>
      </w:tr>
      <w:tr w:rsidR="00341F0B" w:rsidRPr="00B97538" w14:paraId="7DD9815C" w14:textId="77777777" w:rsidTr="002B1DC2">
        <w:tc>
          <w:tcPr>
            <w:tcW w:w="570" w:type="dxa"/>
          </w:tcPr>
          <w:p w14:paraId="57013FD7"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3</w:t>
            </w:r>
          </w:p>
        </w:tc>
        <w:tc>
          <w:tcPr>
            <w:tcW w:w="5829" w:type="dxa"/>
          </w:tcPr>
          <w:p w14:paraId="65FAEFB3" w14:textId="3FC6E3D6"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I can better cope with assessment requirements thanks to the use of ChatGPT.</w:t>
            </w:r>
          </w:p>
        </w:tc>
        <w:tc>
          <w:tcPr>
            <w:tcW w:w="590" w:type="dxa"/>
          </w:tcPr>
          <w:p w14:paraId="66CA82A3"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0202948A"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38092622"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5208C271"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35183C99" w14:textId="77777777" w:rsidR="00341F0B" w:rsidRPr="00B97538" w:rsidRDefault="00341F0B" w:rsidP="00446877">
            <w:pPr>
              <w:spacing w:after="120" w:line="276" w:lineRule="auto"/>
              <w:jc w:val="both"/>
              <w:rPr>
                <w:rFonts w:ascii="Times New Roman" w:hAnsi="Times New Roman" w:cs="Times New Roman"/>
                <w:b/>
                <w:bCs/>
                <w:i/>
                <w:iCs/>
              </w:rPr>
            </w:pPr>
          </w:p>
        </w:tc>
      </w:tr>
    </w:tbl>
    <w:p w14:paraId="399DC734" w14:textId="77777777" w:rsidR="00341F0B" w:rsidRPr="00B97538" w:rsidRDefault="00341F0B" w:rsidP="00446877">
      <w:pPr>
        <w:spacing w:after="120" w:line="276" w:lineRule="auto"/>
        <w:jc w:val="both"/>
        <w:rPr>
          <w:rFonts w:ascii="Times New Roman" w:hAnsi="Times New Roman" w:cs="Times New Roman"/>
          <w:b/>
          <w:bCs/>
          <w:i/>
          <w:iCs/>
        </w:rPr>
      </w:pPr>
    </w:p>
    <w:p w14:paraId="1F088206"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 xml:space="preserve">SECTION 6: SOCIAL INFLUENCE </w:t>
      </w:r>
    </w:p>
    <w:p w14:paraId="2470DE39" w14:textId="77777777" w:rsidR="00E94C4D" w:rsidRPr="00B97538" w:rsidRDefault="00E94C4D" w:rsidP="00446877">
      <w:pPr>
        <w:spacing w:after="120" w:line="276" w:lineRule="auto"/>
        <w:jc w:val="both"/>
        <w:rPr>
          <w:rFonts w:ascii="Times New Roman" w:hAnsi="Times New Roman" w:cs="Times New Roman"/>
          <w:b/>
          <w:bCs/>
          <w:i/>
          <w:iCs/>
        </w:rPr>
      </w:pPr>
      <w:r w:rsidRPr="00B97538">
        <w:rPr>
          <w:rFonts w:ascii="Times New Roman" w:hAnsi="Times New Roman" w:cs="Times New Roman"/>
          <w:b/>
          <w:bCs/>
          <w:i/>
          <w:iCs/>
        </w:rPr>
        <w:t>Rate the following statements on the social influence of using ChatGPT in translation on a scale of 5 (1 = Completely Disagree; 2 = Disagree; 3 = Neither Agree nor Disagree; 4 = Agree; 5 = Completely Agree)</w:t>
      </w:r>
    </w:p>
    <w:tbl>
      <w:tblPr>
        <w:tblStyle w:val="TableGrid"/>
        <w:tblW w:w="0" w:type="auto"/>
        <w:tblLook w:val="04A0" w:firstRow="1" w:lastRow="0" w:firstColumn="1" w:lastColumn="0" w:noHBand="0" w:noVBand="1"/>
      </w:tblPr>
      <w:tblGrid>
        <w:gridCol w:w="570"/>
        <w:gridCol w:w="5829"/>
        <w:gridCol w:w="590"/>
        <w:gridCol w:w="590"/>
        <w:gridCol w:w="590"/>
        <w:gridCol w:w="590"/>
        <w:gridCol w:w="591"/>
      </w:tblGrid>
      <w:tr w:rsidR="00341F0B" w:rsidRPr="00B97538" w14:paraId="6360A33C" w14:textId="77777777" w:rsidTr="002B1DC2">
        <w:tc>
          <w:tcPr>
            <w:tcW w:w="570" w:type="dxa"/>
            <w:shd w:val="clear" w:color="auto" w:fill="E8E8E8" w:themeFill="background2"/>
          </w:tcPr>
          <w:p w14:paraId="40E48570"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No.</w:t>
            </w:r>
          </w:p>
        </w:tc>
        <w:tc>
          <w:tcPr>
            <w:tcW w:w="5829" w:type="dxa"/>
            <w:shd w:val="clear" w:color="auto" w:fill="E8E8E8" w:themeFill="background2"/>
          </w:tcPr>
          <w:p w14:paraId="19DFE55E"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Statements</w:t>
            </w:r>
          </w:p>
        </w:tc>
        <w:tc>
          <w:tcPr>
            <w:tcW w:w="590" w:type="dxa"/>
            <w:shd w:val="clear" w:color="auto" w:fill="E8E8E8" w:themeFill="background2"/>
          </w:tcPr>
          <w:p w14:paraId="3D6F0C28"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1</w:t>
            </w:r>
          </w:p>
        </w:tc>
        <w:tc>
          <w:tcPr>
            <w:tcW w:w="590" w:type="dxa"/>
            <w:shd w:val="clear" w:color="auto" w:fill="E8E8E8" w:themeFill="background2"/>
          </w:tcPr>
          <w:p w14:paraId="68323F88"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2</w:t>
            </w:r>
          </w:p>
        </w:tc>
        <w:tc>
          <w:tcPr>
            <w:tcW w:w="590" w:type="dxa"/>
            <w:shd w:val="clear" w:color="auto" w:fill="E8E8E8" w:themeFill="background2"/>
          </w:tcPr>
          <w:p w14:paraId="6ABC3EE9"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3</w:t>
            </w:r>
          </w:p>
        </w:tc>
        <w:tc>
          <w:tcPr>
            <w:tcW w:w="590" w:type="dxa"/>
            <w:shd w:val="clear" w:color="auto" w:fill="E8E8E8" w:themeFill="background2"/>
          </w:tcPr>
          <w:p w14:paraId="52C6702C"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4</w:t>
            </w:r>
          </w:p>
        </w:tc>
        <w:tc>
          <w:tcPr>
            <w:tcW w:w="591" w:type="dxa"/>
            <w:shd w:val="clear" w:color="auto" w:fill="E8E8E8" w:themeFill="background2"/>
          </w:tcPr>
          <w:p w14:paraId="21CA27AC"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5</w:t>
            </w:r>
          </w:p>
        </w:tc>
      </w:tr>
      <w:tr w:rsidR="00341F0B" w:rsidRPr="00B97538" w14:paraId="6C352D86" w14:textId="77777777" w:rsidTr="002B1DC2">
        <w:tc>
          <w:tcPr>
            <w:tcW w:w="570" w:type="dxa"/>
          </w:tcPr>
          <w:p w14:paraId="0D632604"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1</w:t>
            </w:r>
          </w:p>
        </w:tc>
        <w:tc>
          <w:tcPr>
            <w:tcW w:w="5829" w:type="dxa"/>
          </w:tcPr>
          <w:p w14:paraId="2FB62C8A" w14:textId="606E8ECB"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People who are important to me think I should employ ChatGPT for translation.</w:t>
            </w:r>
          </w:p>
        </w:tc>
        <w:tc>
          <w:tcPr>
            <w:tcW w:w="590" w:type="dxa"/>
          </w:tcPr>
          <w:p w14:paraId="7AD76FBD"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35E69C0C"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6AFD51E5"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133BC0B8"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765D1680" w14:textId="77777777" w:rsidR="00341F0B" w:rsidRPr="00B97538" w:rsidRDefault="00341F0B" w:rsidP="00446877">
            <w:pPr>
              <w:spacing w:after="120" w:line="276" w:lineRule="auto"/>
              <w:jc w:val="both"/>
              <w:rPr>
                <w:rFonts w:ascii="Times New Roman" w:hAnsi="Times New Roman" w:cs="Times New Roman"/>
                <w:b/>
                <w:bCs/>
                <w:i/>
                <w:iCs/>
              </w:rPr>
            </w:pPr>
          </w:p>
        </w:tc>
      </w:tr>
      <w:tr w:rsidR="00341F0B" w:rsidRPr="00B97538" w14:paraId="4CF9BB8E" w14:textId="77777777" w:rsidTr="002B1DC2">
        <w:tc>
          <w:tcPr>
            <w:tcW w:w="570" w:type="dxa"/>
          </w:tcPr>
          <w:p w14:paraId="4F2065CA"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2</w:t>
            </w:r>
          </w:p>
        </w:tc>
        <w:tc>
          <w:tcPr>
            <w:tcW w:w="5829" w:type="dxa"/>
          </w:tcPr>
          <w:p w14:paraId="28EDD6D1" w14:textId="4DFE084E"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My lecturer encourages me to use ChatGPT in translation.</w:t>
            </w:r>
          </w:p>
        </w:tc>
        <w:tc>
          <w:tcPr>
            <w:tcW w:w="590" w:type="dxa"/>
          </w:tcPr>
          <w:p w14:paraId="4756E100"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6B028501"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5AB5668E"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7C2C44B4"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4954958A" w14:textId="77777777" w:rsidR="00341F0B" w:rsidRPr="00B97538" w:rsidRDefault="00341F0B" w:rsidP="00446877">
            <w:pPr>
              <w:spacing w:after="120" w:line="276" w:lineRule="auto"/>
              <w:jc w:val="both"/>
              <w:rPr>
                <w:rFonts w:ascii="Times New Roman" w:hAnsi="Times New Roman" w:cs="Times New Roman"/>
                <w:b/>
                <w:bCs/>
                <w:i/>
                <w:iCs/>
              </w:rPr>
            </w:pPr>
          </w:p>
        </w:tc>
      </w:tr>
      <w:tr w:rsidR="00341F0B" w:rsidRPr="00B97538" w14:paraId="7D2FBEE1" w14:textId="77777777" w:rsidTr="002B1DC2">
        <w:tc>
          <w:tcPr>
            <w:tcW w:w="570" w:type="dxa"/>
          </w:tcPr>
          <w:p w14:paraId="239D0A0F"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3</w:t>
            </w:r>
          </w:p>
        </w:tc>
        <w:tc>
          <w:tcPr>
            <w:tcW w:w="5829" w:type="dxa"/>
          </w:tcPr>
          <w:p w14:paraId="5A97A243" w14:textId="2A7B28AF"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I feel I am influenced to adopt ChatGPT for translation assignments by my peers.</w:t>
            </w:r>
          </w:p>
        </w:tc>
        <w:tc>
          <w:tcPr>
            <w:tcW w:w="590" w:type="dxa"/>
          </w:tcPr>
          <w:p w14:paraId="0638C2C1"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4A94147E"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2DE31053"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7AF5FEDD"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4A3F65C3" w14:textId="77777777" w:rsidR="00341F0B" w:rsidRPr="00B97538" w:rsidRDefault="00341F0B" w:rsidP="00446877">
            <w:pPr>
              <w:spacing w:after="120" w:line="276" w:lineRule="auto"/>
              <w:jc w:val="both"/>
              <w:rPr>
                <w:rFonts w:ascii="Times New Roman" w:hAnsi="Times New Roman" w:cs="Times New Roman"/>
                <w:b/>
                <w:bCs/>
                <w:i/>
                <w:iCs/>
              </w:rPr>
            </w:pPr>
          </w:p>
        </w:tc>
      </w:tr>
    </w:tbl>
    <w:p w14:paraId="55E803BE" w14:textId="77777777" w:rsidR="00341F0B" w:rsidRPr="00B97538" w:rsidRDefault="00341F0B" w:rsidP="00446877">
      <w:pPr>
        <w:spacing w:after="120" w:line="276" w:lineRule="auto"/>
        <w:jc w:val="both"/>
        <w:rPr>
          <w:rFonts w:ascii="Times New Roman" w:hAnsi="Times New Roman" w:cs="Times New Roman"/>
          <w:b/>
          <w:bCs/>
          <w:i/>
          <w:iCs/>
        </w:rPr>
      </w:pPr>
    </w:p>
    <w:p w14:paraId="1361EB89" w14:textId="77777777" w:rsidR="00065878" w:rsidRDefault="00065878" w:rsidP="00446877">
      <w:pPr>
        <w:spacing w:after="120" w:line="276" w:lineRule="auto"/>
        <w:jc w:val="both"/>
        <w:rPr>
          <w:rFonts w:ascii="Times New Roman" w:hAnsi="Times New Roman" w:cs="Times New Roman"/>
          <w:b/>
          <w:bCs/>
        </w:rPr>
      </w:pPr>
    </w:p>
    <w:p w14:paraId="6FB8C72D" w14:textId="44307E16"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lastRenderedPageBreak/>
        <w:t xml:space="preserve">SECTION 7: CHATGPT EMPLOYMENT IN TRANSLATION </w:t>
      </w:r>
    </w:p>
    <w:p w14:paraId="1EBDF6F8" w14:textId="77777777" w:rsidR="00E94C4D" w:rsidRPr="00B97538" w:rsidRDefault="00E94C4D"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Rate the following statements on ChatGPT employment in translation on a scale of 5 (1 = Completely Disagree; 2 = Disagree; 3 = Neither Agree nor Disagree; 4 = Agree; 5 = Completely Agree)</w:t>
      </w:r>
    </w:p>
    <w:tbl>
      <w:tblPr>
        <w:tblStyle w:val="TableGrid"/>
        <w:tblW w:w="0" w:type="auto"/>
        <w:tblLook w:val="04A0" w:firstRow="1" w:lastRow="0" w:firstColumn="1" w:lastColumn="0" w:noHBand="0" w:noVBand="1"/>
      </w:tblPr>
      <w:tblGrid>
        <w:gridCol w:w="570"/>
        <w:gridCol w:w="5829"/>
        <w:gridCol w:w="590"/>
        <w:gridCol w:w="590"/>
        <w:gridCol w:w="590"/>
        <w:gridCol w:w="590"/>
        <w:gridCol w:w="591"/>
      </w:tblGrid>
      <w:tr w:rsidR="00341F0B" w:rsidRPr="00B97538" w14:paraId="375590AF" w14:textId="77777777" w:rsidTr="002B1DC2">
        <w:tc>
          <w:tcPr>
            <w:tcW w:w="570" w:type="dxa"/>
            <w:shd w:val="clear" w:color="auto" w:fill="E8E8E8" w:themeFill="background2"/>
          </w:tcPr>
          <w:p w14:paraId="2DAC9AB4"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No.</w:t>
            </w:r>
          </w:p>
        </w:tc>
        <w:tc>
          <w:tcPr>
            <w:tcW w:w="5829" w:type="dxa"/>
            <w:shd w:val="clear" w:color="auto" w:fill="E8E8E8" w:themeFill="background2"/>
          </w:tcPr>
          <w:p w14:paraId="51B7C049"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Statements</w:t>
            </w:r>
          </w:p>
        </w:tc>
        <w:tc>
          <w:tcPr>
            <w:tcW w:w="590" w:type="dxa"/>
            <w:shd w:val="clear" w:color="auto" w:fill="E8E8E8" w:themeFill="background2"/>
          </w:tcPr>
          <w:p w14:paraId="115882A5"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1</w:t>
            </w:r>
          </w:p>
        </w:tc>
        <w:tc>
          <w:tcPr>
            <w:tcW w:w="590" w:type="dxa"/>
            <w:shd w:val="clear" w:color="auto" w:fill="E8E8E8" w:themeFill="background2"/>
          </w:tcPr>
          <w:p w14:paraId="0B98AA6B"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2</w:t>
            </w:r>
          </w:p>
        </w:tc>
        <w:tc>
          <w:tcPr>
            <w:tcW w:w="590" w:type="dxa"/>
            <w:shd w:val="clear" w:color="auto" w:fill="E8E8E8" w:themeFill="background2"/>
          </w:tcPr>
          <w:p w14:paraId="7ACE805E"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3</w:t>
            </w:r>
          </w:p>
        </w:tc>
        <w:tc>
          <w:tcPr>
            <w:tcW w:w="590" w:type="dxa"/>
            <w:shd w:val="clear" w:color="auto" w:fill="E8E8E8" w:themeFill="background2"/>
          </w:tcPr>
          <w:p w14:paraId="5F1F8A83"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4</w:t>
            </w:r>
          </w:p>
        </w:tc>
        <w:tc>
          <w:tcPr>
            <w:tcW w:w="591" w:type="dxa"/>
            <w:shd w:val="clear" w:color="auto" w:fill="E8E8E8" w:themeFill="background2"/>
          </w:tcPr>
          <w:p w14:paraId="5811A0E0" w14:textId="77777777" w:rsidR="00341F0B" w:rsidRPr="00B97538" w:rsidRDefault="00341F0B" w:rsidP="00446877">
            <w:pPr>
              <w:spacing w:after="120" w:line="276" w:lineRule="auto"/>
              <w:jc w:val="both"/>
              <w:rPr>
                <w:rFonts w:ascii="Times New Roman" w:hAnsi="Times New Roman" w:cs="Times New Roman"/>
                <w:b/>
                <w:bCs/>
              </w:rPr>
            </w:pPr>
            <w:r w:rsidRPr="00B97538">
              <w:rPr>
                <w:rFonts w:ascii="Times New Roman" w:hAnsi="Times New Roman" w:cs="Times New Roman"/>
                <w:b/>
                <w:bCs/>
              </w:rPr>
              <w:t>5</w:t>
            </w:r>
          </w:p>
        </w:tc>
      </w:tr>
      <w:tr w:rsidR="00341F0B" w:rsidRPr="00B97538" w14:paraId="285B3DB1" w14:textId="77777777" w:rsidTr="002B1DC2">
        <w:tc>
          <w:tcPr>
            <w:tcW w:w="570" w:type="dxa"/>
          </w:tcPr>
          <w:p w14:paraId="689C6536"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1</w:t>
            </w:r>
          </w:p>
        </w:tc>
        <w:tc>
          <w:tcPr>
            <w:tcW w:w="5829" w:type="dxa"/>
          </w:tcPr>
          <w:p w14:paraId="52E3A813" w14:textId="3C3B062D"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I frequently use ChatGPT when handling translation assignments.</w:t>
            </w:r>
          </w:p>
        </w:tc>
        <w:tc>
          <w:tcPr>
            <w:tcW w:w="590" w:type="dxa"/>
          </w:tcPr>
          <w:p w14:paraId="02B3CA7B"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466B8189"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25554F19"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54C832E5"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1F55599A" w14:textId="77777777" w:rsidR="00341F0B" w:rsidRPr="00B97538" w:rsidRDefault="00341F0B" w:rsidP="00446877">
            <w:pPr>
              <w:spacing w:after="120" w:line="276" w:lineRule="auto"/>
              <w:jc w:val="both"/>
              <w:rPr>
                <w:rFonts w:ascii="Times New Roman" w:hAnsi="Times New Roman" w:cs="Times New Roman"/>
                <w:b/>
                <w:bCs/>
                <w:i/>
                <w:iCs/>
              </w:rPr>
            </w:pPr>
          </w:p>
        </w:tc>
      </w:tr>
      <w:tr w:rsidR="00341F0B" w:rsidRPr="00B97538" w14:paraId="66003287" w14:textId="77777777" w:rsidTr="002B1DC2">
        <w:tc>
          <w:tcPr>
            <w:tcW w:w="570" w:type="dxa"/>
          </w:tcPr>
          <w:p w14:paraId="4F5A737C" w14:textId="77777777"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2</w:t>
            </w:r>
          </w:p>
        </w:tc>
        <w:tc>
          <w:tcPr>
            <w:tcW w:w="5829" w:type="dxa"/>
          </w:tcPr>
          <w:p w14:paraId="5C0D4120" w14:textId="7845AF86" w:rsidR="00341F0B" w:rsidRPr="00B97538" w:rsidRDefault="00341F0B" w:rsidP="00446877">
            <w:pPr>
              <w:spacing w:after="120" w:line="276" w:lineRule="auto"/>
              <w:jc w:val="both"/>
              <w:rPr>
                <w:rFonts w:ascii="Times New Roman" w:hAnsi="Times New Roman" w:cs="Times New Roman"/>
              </w:rPr>
            </w:pPr>
            <w:r w:rsidRPr="00B97538">
              <w:rPr>
                <w:rFonts w:ascii="Times New Roman" w:hAnsi="Times New Roman" w:cs="Times New Roman"/>
              </w:rPr>
              <w:t>I rely on ChatGPT as a tool for supporting my translation work</w:t>
            </w:r>
            <w:r w:rsidR="00605603" w:rsidRPr="00B97538">
              <w:rPr>
                <w:rFonts w:ascii="Times New Roman" w:hAnsi="Times New Roman" w:cs="Times New Roman"/>
              </w:rPr>
              <w:t>.</w:t>
            </w:r>
          </w:p>
        </w:tc>
        <w:tc>
          <w:tcPr>
            <w:tcW w:w="590" w:type="dxa"/>
          </w:tcPr>
          <w:p w14:paraId="038843BE"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1D9B7EB5"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71589F72" w14:textId="77777777" w:rsidR="00341F0B" w:rsidRPr="00B97538" w:rsidRDefault="00341F0B" w:rsidP="00446877">
            <w:pPr>
              <w:spacing w:after="120" w:line="276" w:lineRule="auto"/>
              <w:jc w:val="both"/>
              <w:rPr>
                <w:rFonts w:ascii="Times New Roman" w:hAnsi="Times New Roman" w:cs="Times New Roman"/>
                <w:b/>
                <w:bCs/>
                <w:i/>
                <w:iCs/>
              </w:rPr>
            </w:pPr>
          </w:p>
        </w:tc>
        <w:tc>
          <w:tcPr>
            <w:tcW w:w="590" w:type="dxa"/>
          </w:tcPr>
          <w:p w14:paraId="6FE9D35E" w14:textId="77777777" w:rsidR="00341F0B" w:rsidRPr="00B97538" w:rsidRDefault="00341F0B" w:rsidP="00446877">
            <w:pPr>
              <w:spacing w:after="120" w:line="276" w:lineRule="auto"/>
              <w:jc w:val="both"/>
              <w:rPr>
                <w:rFonts w:ascii="Times New Roman" w:hAnsi="Times New Roman" w:cs="Times New Roman"/>
                <w:b/>
                <w:bCs/>
                <w:i/>
                <w:iCs/>
              </w:rPr>
            </w:pPr>
          </w:p>
        </w:tc>
        <w:tc>
          <w:tcPr>
            <w:tcW w:w="591" w:type="dxa"/>
          </w:tcPr>
          <w:p w14:paraId="785EC032" w14:textId="77777777" w:rsidR="00341F0B" w:rsidRPr="00B97538" w:rsidRDefault="00341F0B" w:rsidP="00446877">
            <w:pPr>
              <w:spacing w:after="120" w:line="276" w:lineRule="auto"/>
              <w:jc w:val="both"/>
              <w:rPr>
                <w:rFonts w:ascii="Times New Roman" w:hAnsi="Times New Roman" w:cs="Times New Roman"/>
                <w:b/>
                <w:bCs/>
                <w:i/>
                <w:iCs/>
              </w:rPr>
            </w:pPr>
          </w:p>
        </w:tc>
      </w:tr>
    </w:tbl>
    <w:p w14:paraId="3D937415" w14:textId="77777777" w:rsidR="00B97538" w:rsidRPr="00B97538" w:rsidRDefault="00B97538" w:rsidP="003F7E82">
      <w:pPr>
        <w:pStyle w:val="ListParagraph"/>
        <w:spacing w:after="120" w:line="276" w:lineRule="auto"/>
        <w:ind w:left="0"/>
        <w:rPr>
          <w:rFonts w:ascii="Times New Roman" w:hAnsi="Times New Roman" w:cs="Times New Roman"/>
          <w:b/>
        </w:rPr>
      </w:pPr>
    </w:p>
    <w:p w14:paraId="0E780F29" w14:textId="77777777" w:rsidR="00B97538" w:rsidRPr="00B97538" w:rsidRDefault="00B97538" w:rsidP="00BC6BA2">
      <w:pPr>
        <w:pStyle w:val="ListParagraph"/>
        <w:spacing w:line="276" w:lineRule="auto"/>
        <w:ind w:left="0"/>
        <w:rPr>
          <w:rFonts w:ascii="Times New Roman" w:hAnsi="Times New Roman" w:cs="Times New Roman"/>
          <w:b/>
        </w:rPr>
      </w:pPr>
    </w:p>
    <w:p w14:paraId="6CADD4F1" w14:textId="77777777" w:rsidR="00B97538" w:rsidRPr="00B97538" w:rsidRDefault="00B97538" w:rsidP="00BC6BA2">
      <w:pPr>
        <w:pStyle w:val="ListParagraph"/>
        <w:spacing w:line="276" w:lineRule="auto"/>
        <w:ind w:left="0"/>
        <w:rPr>
          <w:rFonts w:ascii="Times New Roman" w:hAnsi="Times New Roman" w:cs="Times New Roman"/>
          <w:b/>
        </w:rPr>
      </w:pPr>
    </w:p>
    <w:p w14:paraId="55DEFD2E" w14:textId="77777777" w:rsidR="00B97538" w:rsidRDefault="00B97538" w:rsidP="00BC6BA2">
      <w:pPr>
        <w:pStyle w:val="ListParagraph"/>
        <w:spacing w:line="276" w:lineRule="auto"/>
        <w:ind w:left="0"/>
        <w:rPr>
          <w:rFonts w:ascii="Times New Roman" w:hAnsi="Times New Roman" w:cs="Times New Roman"/>
          <w:b/>
        </w:rPr>
      </w:pPr>
    </w:p>
    <w:p w14:paraId="74F10D9D" w14:textId="77777777" w:rsidR="003F7E82" w:rsidRDefault="003F7E82" w:rsidP="00BC6BA2">
      <w:pPr>
        <w:pStyle w:val="ListParagraph"/>
        <w:spacing w:line="276" w:lineRule="auto"/>
        <w:ind w:left="0"/>
        <w:rPr>
          <w:rFonts w:ascii="Times New Roman" w:hAnsi="Times New Roman" w:cs="Times New Roman"/>
          <w:b/>
        </w:rPr>
      </w:pPr>
    </w:p>
    <w:p w14:paraId="5C166EF1" w14:textId="77777777" w:rsidR="003F7E82" w:rsidRDefault="003F7E82" w:rsidP="00BC6BA2">
      <w:pPr>
        <w:pStyle w:val="ListParagraph"/>
        <w:spacing w:line="276" w:lineRule="auto"/>
        <w:ind w:left="0"/>
        <w:rPr>
          <w:rFonts w:ascii="Times New Roman" w:hAnsi="Times New Roman" w:cs="Times New Roman"/>
          <w:b/>
        </w:rPr>
      </w:pPr>
    </w:p>
    <w:p w14:paraId="2FDD8171" w14:textId="77777777" w:rsidR="003F7E82" w:rsidRDefault="003F7E82" w:rsidP="00BC6BA2">
      <w:pPr>
        <w:pStyle w:val="ListParagraph"/>
        <w:spacing w:line="276" w:lineRule="auto"/>
        <w:ind w:left="0"/>
        <w:rPr>
          <w:rFonts w:ascii="Times New Roman" w:hAnsi="Times New Roman" w:cs="Times New Roman"/>
          <w:b/>
        </w:rPr>
      </w:pPr>
    </w:p>
    <w:p w14:paraId="39377746" w14:textId="77777777" w:rsidR="003F7E82" w:rsidRDefault="003F7E82" w:rsidP="00BC6BA2">
      <w:pPr>
        <w:pStyle w:val="ListParagraph"/>
        <w:spacing w:line="276" w:lineRule="auto"/>
        <w:ind w:left="0"/>
        <w:rPr>
          <w:rFonts w:ascii="Times New Roman" w:hAnsi="Times New Roman" w:cs="Times New Roman"/>
          <w:b/>
        </w:rPr>
      </w:pPr>
    </w:p>
    <w:p w14:paraId="10146790" w14:textId="77777777" w:rsidR="003F7E82" w:rsidRDefault="003F7E82" w:rsidP="00BC6BA2">
      <w:pPr>
        <w:pStyle w:val="ListParagraph"/>
        <w:spacing w:line="276" w:lineRule="auto"/>
        <w:ind w:left="0"/>
        <w:rPr>
          <w:rFonts w:ascii="Times New Roman" w:hAnsi="Times New Roman" w:cs="Times New Roman"/>
          <w:b/>
        </w:rPr>
      </w:pPr>
    </w:p>
    <w:p w14:paraId="17D98E4E" w14:textId="77777777" w:rsidR="003F7E82" w:rsidRDefault="003F7E82" w:rsidP="00BC6BA2">
      <w:pPr>
        <w:pStyle w:val="ListParagraph"/>
        <w:spacing w:line="276" w:lineRule="auto"/>
        <w:ind w:left="0"/>
        <w:rPr>
          <w:rFonts w:ascii="Times New Roman" w:hAnsi="Times New Roman" w:cs="Times New Roman"/>
          <w:b/>
        </w:rPr>
      </w:pPr>
    </w:p>
    <w:p w14:paraId="5DC1D6D1" w14:textId="77777777" w:rsidR="003F7E82" w:rsidRDefault="003F7E82" w:rsidP="00BC6BA2">
      <w:pPr>
        <w:pStyle w:val="ListParagraph"/>
        <w:spacing w:line="276" w:lineRule="auto"/>
        <w:ind w:left="0"/>
        <w:rPr>
          <w:rFonts w:ascii="Times New Roman" w:hAnsi="Times New Roman" w:cs="Times New Roman"/>
          <w:b/>
        </w:rPr>
      </w:pPr>
    </w:p>
    <w:p w14:paraId="6C0307A6" w14:textId="77777777" w:rsidR="003F7E82" w:rsidRDefault="003F7E82" w:rsidP="00BC6BA2">
      <w:pPr>
        <w:pStyle w:val="ListParagraph"/>
        <w:spacing w:line="276" w:lineRule="auto"/>
        <w:ind w:left="0"/>
        <w:rPr>
          <w:rFonts w:ascii="Times New Roman" w:hAnsi="Times New Roman" w:cs="Times New Roman"/>
          <w:b/>
        </w:rPr>
      </w:pPr>
    </w:p>
    <w:p w14:paraId="55EB62CE" w14:textId="77777777" w:rsidR="003F7E82" w:rsidRDefault="003F7E82" w:rsidP="00BC6BA2">
      <w:pPr>
        <w:pStyle w:val="ListParagraph"/>
        <w:spacing w:line="276" w:lineRule="auto"/>
        <w:ind w:left="0"/>
        <w:rPr>
          <w:rFonts w:ascii="Times New Roman" w:hAnsi="Times New Roman" w:cs="Times New Roman"/>
          <w:b/>
        </w:rPr>
      </w:pPr>
    </w:p>
    <w:p w14:paraId="56A1790E" w14:textId="77777777" w:rsidR="003F7E82" w:rsidRDefault="003F7E82" w:rsidP="00BC6BA2">
      <w:pPr>
        <w:pStyle w:val="ListParagraph"/>
        <w:spacing w:line="276" w:lineRule="auto"/>
        <w:ind w:left="0"/>
        <w:rPr>
          <w:rFonts w:ascii="Times New Roman" w:hAnsi="Times New Roman" w:cs="Times New Roman"/>
          <w:b/>
        </w:rPr>
      </w:pPr>
    </w:p>
    <w:p w14:paraId="2CE5FB65" w14:textId="77777777" w:rsidR="003F7E82" w:rsidRDefault="003F7E82" w:rsidP="00BC6BA2">
      <w:pPr>
        <w:pStyle w:val="ListParagraph"/>
        <w:spacing w:line="276" w:lineRule="auto"/>
        <w:ind w:left="0"/>
        <w:rPr>
          <w:rFonts w:ascii="Times New Roman" w:hAnsi="Times New Roman" w:cs="Times New Roman"/>
          <w:b/>
        </w:rPr>
      </w:pPr>
    </w:p>
    <w:p w14:paraId="6B4175D4" w14:textId="77777777" w:rsidR="003F7E82" w:rsidRDefault="003F7E82" w:rsidP="00BC6BA2">
      <w:pPr>
        <w:pStyle w:val="ListParagraph"/>
        <w:spacing w:line="276" w:lineRule="auto"/>
        <w:ind w:left="0"/>
        <w:rPr>
          <w:rFonts w:ascii="Times New Roman" w:hAnsi="Times New Roman" w:cs="Times New Roman"/>
          <w:b/>
        </w:rPr>
      </w:pPr>
    </w:p>
    <w:p w14:paraId="6F353F60" w14:textId="77777777" w:rsidR="003F7E82" w:rsidRDefault="003F7E82" w:rsidP="00BC6BA2">
      <w:pPr>
        <w:pStyle w:val="ListParagraph"/>
        <w:spacing w:line="276" w:lineRule="auto"/>
        <w:ind w:left="0"/>
        <w:rPr>
          <w:rFonts w:ascii="Times New Roman" w:hAnsi="Times New Roman" w:cs="Times New Roman"/>
          <w:b/>
        </w:rPr>
      </w:pPr>
    </w:p>
    <w:p w14:paraId="21F88DC7" w14:textId="77777777" w:rsidR="003F7E82" w:rsidRDefault="003F7E82" w:rsidP="00BC6BA2">
      <w:pPr>
        <w:pStyle w:val="ListParagraph"/>
        <w:spacing w:line="276" w:lineRule="auto"/>
        <w:ind w:left="0"/>
        <w:rPr>
          <w:rFonts w:ascii="Times New Roman" w:hAnsi="Times New Roman" w:cs="Times New Roman"/>
          <w:b/>
        </w:rPr>
      </w:pPr>
    </w:p>
    <w:p w14:paraId="295AF493" w14:textId="77777777" w:rsidR="003F7E82" w:rsidRDefault="003F7E82" w:rsidP="00BC6BA2">
      <w:pPr>
        <w:pStyle w:val="ListParagraph"/>
        <w:spacing w:line="276" w:lineRule="auto"/>
        <w:ind w:left="0"/>
        <w:rPr>
          <w:rFonts w:ascii="Times New Roman" w:hAnsi="Times New Roman" w:cs="Times New Roman"/>
          <w:b/>
        </w:rPr>
      </w:pPr>
    </w:p>
    <w:p w14:paraId="4D81DB08" w14:textId="77777777" w:rsidR="003F7E82" w:rsidRDefault="003F7E82" w:rsidP="00BC6BA2">
      <w:pPr>
        <w:pStyle w:val="ListParagraph"/>
        <w:spacing w:line="276" w:lineRule="auto"/>
        <w:ind w:left="0"/>
        <w:rPr>
          <w:rFonts w:ascii="Times New Roman" w:hAnsi="Times New Roman" w:cs="Times New Roman"/>
          <w:b/>
        </w:rPr>
      </w:pPr>
    </w:p>
    <w:p w14:paraId="2675C01E" w14:textId="77777777" w:rsidR="003F7E82" w:rsidRDefault="003F7E82" w:rsidP="00BC6BA2">
      <w:pPr>
        <w:pStyle w:val="ListParagraph"/>
        <w:spacing w:line="276" w:lineRule="auto"/>
        <w:ind w:left="0"/>
        <w:rPr>
          <w:rFonts w:ascii="Times New Roman" w:hAnsi="Times New Roman" w:cs="Times New Roman"/>
          <w:b/>
        </w:rPr>
      </w:pPr>
    </w:p>
    <w:p w14:paraId="6197E06A" w14:textId="77777777" w:rsidR="003F7E82" w:rsidRDefault="003F7E82" w:rsidP="00BC6BA2">
      <w:pPr>
        <w:pStyle w:val="ListParagraph"/>
        <w:spacing w:line="276" w:lineRule="auto"/>
        <w:ind w:left="0"/>
        <w:rPr>
          <w:rFonts w:ascii="Times New Roman" w:hAnsi="Times New Roman" w:cs="Times New Roman"/>
          <w:b/>
        </w:rPr>
      </w:pPr>
    </w:p>
    <w:p w14:paraId="18D4F6B9" w14:textId="77777777" w:rsidR="003F7E82" w:rsidRDefault="003F7E82" w:rsidP="00BC6BA2">
      <w:pPr>
        <w:pStyle w:val="ListParagraph"/>
        <w:spacing w:line="276" w:lineRule="auto"/>
        <w:ind w:left="0"/>
        <w:rPr>
          <w:rFonts w:ascii="Times New Roman" w:hAnsi="Times New Roman" w:cs="Times New Roman"/>
          <w:b/>
        </w:rPr>
      </w:pPr>
    </w:p>
    <w:p w14:paraId="3D18BD15" w14:textId="77777777" w:rsidR="003F7E82" w:rsidRDefault="003F7E82" w:rsidP="00BC6BA2">
      <w:pPr>
        <w:pStyle w:val="ListParagraph"/>
        <w:spacing w:line="276" w:lineRule="auto"/>
        <w:ind w:left="0"/>
        <w:rPr>
          <w:rFonts w:ascii="Times New Roman" w:hAnsi="Times New Roman" w:cs="Times New Roman"/>
          <w:b/>
        </w:rPr>
      </w:pPr>
    </w:p>
    <w:p w14:paraId="0C37125E" w14:textId="77777777" w:rsidR="003F7E82" w:rsidRDefault="003F7E82" w:rsidP="00BC6BA2">
      <w:pPr>
        <w:pStyle w:val="ListParagraph"/>
        <w:spacing w:line="276" w:lineRule="auto"/>
        <w:ind w:left="0"/>
        <w:rPr>
          <w:rFonts w:ascii="Times New Roman" w:hAnsi="Times New Roman" w:cs="Times New Roman"/>
          <w:b/>
        </w:rPr>
      </w:pPr>
    </w:p>
    <w:p w14:paraId="1C28A832" w14:textId="77777777" w:rsidR="003F7E82" w:rsidRDefault="003F7E82" w:rsidP="00BC6BA2">
      <w:pPr>
        <w:pStyle w:val="ListParagraph"/>
        <w:spacing w:line="276" w:lineRule="auto"/>
        <w:ind w:left="0"/>
        <w:rPr>
          <w:rFonts w:ascii="Times New Roman" w:hAnsi="Times New Roman" w:cs="Times New Roman"/>
          <w:b/>
        </w:rPr>
      </w:pPr>
    </w:p>
    <w:p w14:paraId="44D1E6E9" w14:textId="77777777" w:rsidR="003F7E82" w:rsidRDefault="003F7E82" w:rsidP="00BC6BA2">
      <w:pPr>
        <w:pStyle w:val="ListParagraph"/>
        <w:spacing w:line="276" w:lineRule="auto"/>
        <w:ind w:left="0"/>
        <w:rPr>
          <w:rFonts w:ascii="Times New Roman" w:hAnsi="Times New Roman" w:cs="Times New Roman"/>
          <w:b/>
        </w:rPr>
      </w:pPr>
    </w:p>
    <w:p w14:paraId="3CA4508D" w14:textId="77777777" w:rsidR="00065878" w:rsidRDefault="00065878" w:rsidP="00BC6BA2">
      <w:pPr>
        <w:pStyle w:val="ListParagraph"/>
        <w:spacing w:line="276" w:lineRule="auto"/>
        <w:ind w:left="0"/>
        <w:rPr>
          <w:rFonts w:ascii="Times New Roman" w:hAnsi="Times New Roman" w:cs="Times New Roman"/>
          <w:b/>
        </w:rPr>
      </w:pPr>
    </w:p>
    <w:p w14:paraId="1C236461" w14:textId="77777777" w:rsidR="00970697" w:rsidRPr="00B97538" w:rsidRDefault="00970697" w:rsidP="00BC6BA2">
      <w:pPr>
        <w:pStyle w:val="ListParagraph"/>
        <w:spacing w:line="276" w:lineRule="auto"/>
        <w:ind w:left="0"/>
        <w:rPr>
          <w:rFonts w:ascii="Times New Roman" w:hAnsi="Times New Roman" w:cs="Times New Roman"/>
          <w:b/>
        </w:rPr>
      </w:pPr>
    </w:p>
    <w:p w14:paraId="7214ECFB" w14:textId="37190997" w:rsidR="00AD4F3C" w:rsidRPr="00B97538" w:rsidRDefault="00AD4F3C" w:rsidP="00BD79E2">
      <w:pPr>
        <w:pStyle w:val="ListParagraph"/>
        <w:spacing w:line="276" w:lineRule="auto"/>
        <w:ind w:left="0"/>
        <w:jc w:val="both"/>
        <w:rPr>
          <w:rFonts w:ascii="Times New Roman" w:hAnsi="Times New Roman" w:cs="Times New Roman"/>
          <w:b/>
        </w:rPr>
      </w:pPr>
      <w:r w:rsidRPr="00B97538">
        <w:rPr>
          <w:rFonts w:ascii="Times New Roman" w:hAnsi="Times New Roman" w:cs="Times New Roman"/>
          <w:b/>
        </w:rPr>
        <w:lastRenderedPageBreak/>
        <w:t>Appendix B</w:t>
      </w:r>
      <w:r w:rsidR="003E1B35">
        <w:rPr>
          <w:rFonts w:ascii="Times New Roman" w:hAnsi="Times New Roman" w:cs="Times New Roman"/>
          <w:b/>
        </w:rPr>
        <w:t xml:space="preserve">: </w:t>
      </w:r>
      <w:r w:rsidR="003E1B35" w:rsidRPr="00B97538">
        <w:rPr>
          <w:rFonts w:ascii="Times New Roman" w:hAnsi="Times New Roman" w:cs="Times New Roman"/>
          <w:b/>
        </w:rPr>
        <w:t>Interview Questions</w:t>
      </w:r>
    </w:p>
    <w:p w14:paraId="5424D550" w14:textId="77777777" w:rsidR="0039678E" w:rsidRPr="00B97538" w:rsidRDefault="0039678E" w:rsidP="00BD79E2">
      <w:pPr>
        <w:spacing w:line="276" w:lineRule="auto"/>
        <w:rPr>
          <w:rFonts w:ascii="Times New Roman" w:hAnsi="Times New Roman" w:cs="Times New Roman"/>
          <w:b/>
          <w:bCs/>
        </w:rPr>
      </w:pPr>
      <w:r w:rsidRPr="00B97538">
        <w:rPr>
          <w:rFonts w:ascii="Times New Roman" w:hAnsi="Times New Roman" w:cs="Times New Roman"/>
          <w:b/>
          <w:bCs/>
        </w:rPr>
        <w:t>FOR STUDENTS</w:t>
      </w:r>
    </w:p>
    <w:p w14:paraId="0D7F3AAF" w14:textId="0AC196D2" w:rsidR="0039678E" w:rsidRPr="00B97538" w:rsidRDefault="0039678E" w:rsidP="00BD79E2">
      <w:pPr>
        <w:pStyle w:val="ListParagraph"/>
        <w:numPr>
          <w:ilvl w:val="0"/>
          <w:numId w:val="19"/>
        </w:numPr>
        <w:spacing w:line="276" w:lineRule="auto"/>
        <w:jc w:val="both"/>
        <w:rPr>
          <w:rFonts w:ascii="Times New Roman" w:hAnsi="Times New Roman" w:cs="Times New Roman"/>
        </w:rPr>
      </w:pPr>
      <w:r w:rsidRPr="00B97538">
        <w:rPr>
          <w:rFonts w:ascii="Times New Roman" w:hAnsi="Times New Roman" w:cs="Times New Roman"/>
        </w:rPr>
        <w:t>What kind of translation assignments do you often use ChatGPT for</w:t>
      </w:r>
      <w:r w:rsidR="00622200" w:rsidRPr="00B97538">
        <w:rPr>
          <w:rFonts w:ascii="Times New Roman" w:hAnsi="Times New Roman" w:cs="Times New Roman"/>
        </w:rPr>
        <w:t>?</w:t>
      </w:r>
    </w:p>
    <w:p w14:paraId="64FB0B30" w14:textId="77777777" w:rsidR="0039678E" w:rsidRPr="00B97538" w:rsidRDefault="0039678E" w:rsidP="00BD79E2">
      <w:pPr>
        <w:pStyle w:val="ListParagraph"/>
        <w:numPr>
          <w:ilvl w:val="0"/>
          <w:numId w:val="19"/>
        </w:numPr>
        <w:spacing w:line="276" w:lineRule="auto"/>
        <w:jc w:val="both"/>
        <w:rPr>
          <w:rFonts w:ascii="Times New Roman" w:hAnsi="Times New Roman" w:cs="Times New Roman"/>
        </w:rPr>
      </w:pPr>
      <w:r w:rsidRPr="00B97538">
        <w:rPr>
          <w:rFonts w:ascii="Times New Roman" w:hAnsi="Times New Roman" w:cs="Times New Roman"/>
        </w:rPr>
        <w:t>What skills do you think are required among students of English when ChatGPT is formally used in translation courses? Can you give me an example?</w:t>
      </w:r>
    </w:p>
    <w:p w14:paraId="4175695E" w14:textId="77777777" w:rsidR="0039678E" w:rsidRPr="00B97538" w:rsidRDefault="0039678E" w:rsidP="00BC6BA2">
      <w:pPr>
        <w:spacing w:line="276" w:lineRule="auto"/>
        <w:ind w:left="360"/>
        <w:rPr>
          <w:rFonts w:ascii="Times New Roman" w:hAnsi="Times New Roman" w:cs="Times New Roman"/>
        </w:rPr>
      </w:pPr>
    </w:p>
    <w:p w14:paraId="50581FB4" w14:textId="77777777" w:rsidR="0039678E" w:rsidRPr="00B97538" w:rsidRDefault="0039678E" w:rsidP="00BD79E2">
      <w:pPr>
        <w:spacing w:line="276" w:lineRule="auto"/>
        <w:jc w:val="both"/>
        <w:rPr>
          <w:rFonts w:ascii="Times New Roman" w:hAnsi="Times New Roman" w:cs="Times New Roman"/>
          <w:b/>
          <w:bCs/>
        </w:rPr>
      </w:pPr>
      <w:r w:rsidRPr="00B97538">
        <w:rPr>
          <w:rFonts w:ascii="Times New Roman" w:hAnsi="Times New Roman" w:cs="Times New Roman"/>
          <w:b/>
          <w:bCs/>
        </w:rPr>
        <w:t>FOR LECTURERS</w:t>
      </w:r>
    </w:p>
    <w:p w14:paraId="5FC50D16" w14:textId="77777777" w:rsidR="0039678E" w:rsidRPr="00B97538" w:rsidRDefault="0039678E" w:rsidP="00BD79E2">
      <w:pPr>
        <w:pStyle w:val="ListParagraph"/>
        <w:numPr>
          <w:ilvl w:val="0"/>
          <w:numId w:val="20"/>
        </w:numPr>
        <w:spacing w:line="276" w:lineRule="auto"/>
        <w:jc w:val="both"/>
        <w:rPr>
          <w:rFonts w:ascii="Times New Roman" w:hAnsi="Times New Roman" w:cs="Times New Roman"/>
        </w:rPr>
      </w:pPr>
      <w:r w:rsidRPr="00B97538">
        <w:rPr>
          <w:rFonts w:ascii="Times New Roman" w:hAnsi="Times New Roman" w:cs="Times New Roman"/>
        </w:rPr>
        <w:t>What types of instruction do you often give to your students who intend to use ChatGPT in their translation exercises?</w:t>
      </w:r>
    </w:p>
    <w:p w14:paraId="2593F6E3" w14:textId="77777777" w:rsidR="0039678E" w:rsidRPr="00B97538" w:rsidRDefault="0039678E" w:rsidP="00BD79E2">
      <w:pPr>
        <w:pStyle w:val="ListParagraph"/>
        <w:numPr>
          <w:ilvl w:val="0"/>
          <w:numId w:val="20"/>
        </w:numPr>
        <w:spacing w:line="276" w:lineRule="auto"/>
        <w:jc w:val="both"/>
        <w:rPr>
          <w:rFonts w:ascii="Times New Roman" w:hAnsi="Times New Roman" w:cs="Times New Roman"/>
        </w:rPr>
      </w:pPr>
      <w:r w:rsidRPr="00B97538">
        <w:rPr>
          <w:rFonts w:ascii="Times New Roman" w:hAnsi="Times New Roman" w:cs="Times New Roman"/>
        </w:rPr>
        <w:t>How has the students’ adoption of ChatGPT changed the way you teach translation subjects?</w:t>
      </w:r>
    </w:p>
    <w:p w14:paraId="3873198A" w14:textId="77777777" w:rsidR="0039678E" w:rsidRPr="00B97538" w:rsidRDefault="0039678E" w:rsidP="00BD79E2">
      <w:pPr>
        <w:pStyle w:val="ListParagraph"/>
        <w:numPr>
          <w:ilvl w:val="0"/>
          <w:numId w:val="20"/>
        </w:numPr>
        <w:spacing w:line="276" w:lineRule="auto"/>
        <w:jc w:val="both"/>
        <w:rPr>
          <w:rFonts w:ascii="Times New Roman" w:hAnsi="Times New Roman" w:cs="Times New Roman"/>
        </w:rPr>
      </w:pPr>
      <w:r w:rsidRPr="00B97538">
        <w:rPr>
          <w:rFonts w:ascii="Times New Roman" w:hAnsi="Times New Roman" w:cs="Times New Roman"/>
        </w:rPr>
        <w:t>What kinds of activities or strategies do you think can be incorporated into translation teaching when ChatGPT becomes a formal tool for teaching and learning?</w:t>
      </w:r>
    </w:p>
    <w:p w14:paraId="32A78A04" w14:textId="77777777" w:rsidR="0039678E" w:rsidRPr="00B97538" w:rsidRDefault="0039678E" w:rsidP="00BD79E2">
      <w:pPr>
        <w:pStyle w:val="ListParagraph"/>
        <w:numPr>
          <w:ilvl w:val="0"/>
          <w:numId w:val="20"/>
        </w:numPr>
        <w:spacing w:line="276" w:lineRule="auto"/>
        <w:jc w:val="both"/>
        <w:rPr>
          <w:rFonts w:ascii="Times New Roman" w:hAnsi="Times New Roman" w:cs="Times New Roman"/>
        </w:rPr>
      </w:pPr>
      <w:r w:rsidRPr="00B97538">
        <w:rPr>
          <w:rFonts w:ascii="Times New Roman" w:hAnsi="Times New Roman" w:cs="Times New Roman"/>
        </w:rPr>
        <w:t>What skills can be explicitly taught to students as ChatGPT is formally integrated into translation courses?</w:t>
      </w:r>
    </w:p>
    <w:p w14:paraId="5982FB0A" w14:textId="77777777" w:rsidR="0039678E" w:rsidRPr="00D24E77" w:rsidRDefault="0039678E" w:rsidP="00BC6BA2">
      <w:pPr>
        <w:pStyle w:val="ListParagraph"/>
        <w:spacing w:line="276" w:lineRule="auto"/>
        <w:rPr>
          <w:rFonts w:ascii="Times New Roman" w:hAnsi="Times New Roman" w:cs="Times New Roman"/>
        </w:rPr>
      </w:pPr>
    </w:p>
    <w:p w14:paraId="4A9AF2C8" w14:textId="77777777" w:rsidR="0039678E" w:rsidRDefault="0039678E" w:rsidP="00BC6BA2">
      <w:pPr>
        <w:pStyle w:val="ListParagraph"/>
        <w:spacing w:line="276" w:lineRule="auto"/>
        <w:ind w:left="0"/>
        <w:rPr>
          <w:rFonts w:ascii="Times New Roman" w:hAnsi="Times New Roman" w:cs="Times New Roman"/>
          <w:b/>
          <w:sz w:val="26"/>
          <w:szCs w:val="26"/>
        </w:rPr>
      </w:pPr>
    </w:p>
    <w:p w14:paraId="3F984487" w14:textId="77777777" w:rsidR="00AD4F3C" w:rsidRDefault="00AD4F3C" w:rsidP="00BC6BA2">
      <w:pPr>
        <w:spacing w:line="276" w:lineRule="auto"/>
      </w:pPr>
    </w:p>
    <w:p w14:paraId="4F967FFB" w14:textId="77777777" w:rsidR="00921EEA" w:rsidRDefault="00921EEA" w:rsidP="00BC6BA2">
      <w:pPr>
        <w:spacing w:line="276" w:lineRule="auto"/>
      </w:pPr>
    </w:p>
    <w:p w14:paraId="523EFDC4" w14:textId="77777777" w:rsidR="00921EEA" w:rsidRDefault="00921EEA" w:rsidP="00AD4F3C"/>
    <w:p w14:paraId="1826AE7E" w14:textId="77777777" w:rsidR="00921EEA" w:rsidRDefault="00921EEA" w:rsidP="00AD4F3C"/>
    <w:p w14:paraId="00EEB4F9" w14:textId="77777777" w:rsidR="00921EEA" w:rsidRDefault="00921EEA" w:rsidP="00AD4F3C"/>
    <w:p w14:paraId="292EA3BE" w14:textId="77777777" w:rsidR="00921EEA" w:rsidRDefault="00921EEA" w:rsidP="00AD4F3C"/>
    <w:p w14:paraId="6B538669" w14:textId="77777777" w:rsidR="00921EEA" w:rsidRDefault="00921EEA" w:rsidP="00AD4F3C"/>
    <w:sectPr w:rsidR="00921E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F176" w14:textId="77777777" w:rsidR="007C7E44" w:rsidRDefault="007C7E44" w:rsidP="00150C70">
      <w:pPr>
        <w:spacing w:after="0" w:line="240" w:lineRule="auto"/>
      </w:pPr>
      <w:r>
        <w:separator/>
      </w:r>
    </w:p>
  </w:endnote>
  <w:endnote w:type="continuationSeparator" w:id="0">
    <w:p w14:paraId="34E37787" w14:textId="77777777" w:rsidR="007C7E44" w:rsidRDefault="007C7E44" w:rsidP="0015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 Zar">
    <w:altName w:val="Arial"/>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E625" w14:textId="77777777" w:rsidR="007C7E44" w:rsidRDefault="007C7E44" w:rsidP="00150C70">
      <w:pPr>
        <w:spacing w:after="0" w:line="240" w:lineRule="auto"/>
      </w:pPr>
      <w:r>
        <w:separator/>
      </w:r>
    </w:p>
  </w:footnote>
  <w:footnote w:type="continuationSeparator" w:id="0">
    <w:p w14:paraId="4F4F698D" w14:textId="77777777" w:rsidR="007C7E44" w:rsidRDefault="007C7E44" w:rsidP="0015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E51"/>
    <w:multiLevelType w:val="hybridMultilevel"/>
    <w:tmpl w:val="67769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82FA7"/>
    <w:multiLevelType w:val="multilevel"/>
    <w:tmpl w:val="BD9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4841"/>
    <w:multiLevelType w:val="multilevel"/>
    <w:tmpl w:val="36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13B18"/>
    <w:multiLevelType w:val="hybridMultilevel"/>
    <w:tmpl w:val="84D2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1654B"/>
    <w:multiLevelType w:val="multilevel"/>
    <w:tmpl w:val="BE1E0E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83638"/>
    <w:multiLevelType w:val="hybridMultilevel"/>
    <w:tmpl w:val="A154A6F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F548E4"/>
    <w:multiLevelType w:val="hybridMultilevel"/>
    <w:tmpl w:val="137A8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7298"/>
    <w:multiLevelType w:val="multilevel"/>
    <w:tmpl w:val="FEA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65538"/>
    <w:multiLevelType w:val="multilevel"/>
    <w:tmpl w:val="FDFEC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41A0D"/>
    <w:multiLevelType w:val="multilevel"/>
    <w:tmpl w:val="59A20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254CC"/>
    <w:multiLevelType w:val="multilevel"/>
    <w:tmpl w:val="6C28B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A15F67"/>
    <w:multiLevelType w:val="hybridMultilevel"/>
    <w:tmpl w:val="6D640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B7704"/>
    <w:multiLevelType w:val="hybridMultilevel"/>
    <w:tmpl w:val="4398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C0B8B"/>
    <w:multiLevelType w:val="multilevel"/>
    <w:tmpl w:val="28849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8A0D2F"/>
    <w:multiLevelType w:val="multilevel"/>
    <w:tmpl w:val="DF02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011E3"/>
    <w:multiLevelType w:val="hybridMultilevel"/>
    <w:tmpl w:val="0A20C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61448A"/>
    <w:multiLevelType w:val="hybridMultilevel"/>
    <w:tmpl w:val="3C7E4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16445"/>
    <w:multiLevelType w:val="multilevel"/>
    <w:tmpl w:val="F4D4E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D1138"/>
    <w:multiLevelType w:val="multilevel"/>
    <w:tmpl w:val="DAA6B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BC6DA0"/>
    <w:multiLevelType w:val="hybridMultilevel"/>
    <w:tmpl w:val="E8EC6CA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5B74AA"/>
    <w:multiLevelType w:val="multilevel"/>
    <w:tmpl w:val="E75E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642DC"/>
    <w:multiLevelType w:val="multilevel"/>
    <w:tmpl w:val="8700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620F71"/>
    <w:multiLevelType w:val="multilevel"/>
    <w:tmpl w:val="EA1E3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231B57"/>
    <w:multiLevelType w:val="multilevel"/>
    <w:tmpl w:val="3A4E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5525C4"/>
    <w:multiLevelType w:val="hybridMultilevel"/>
    <w:tmpl w:val="0A20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171644">
    <w:abstractNumId w:val="24"/>
  </w:num>
  <w:num w:numId="2" w16cid:durableId="1329751476">
    <w:abstractNumId w:val="18"/>
  </w:num>
  <w:num w:numId="3" w16cid:durableId="667292305">
    <w:abstractNumId w:val="4"/>
  </w:num>
  <w:num w:numId="4" w16cid:durableId="1772048834">
    <w:abstractNumId w:val="1"/>
  </w:num>
  <w:num w:numId="5" w16cid:durableId="1557004768">
    <w:abstractNumId w:val="14"/>
  </w:num>
  <w:num w:numId="6" w16cid:durableId="843013718">
    <w:abstractNumId w:val="8"/>
  </w:num>
  <w:num w:numId="7" w16cid:durableId="1044406879">
    <w:abstractNumId w:val="20"/>
  </w:num>
  <w:num w:numId="8" w16cid:durableId="348527911">
    <w:abstractNumId w:val="7"/>
  </w:num>
  <w:num w:numId="9" w16cid:durableId="967398127">
    <w:abstractNumId w:val="2"/>
  </w:num>
  <w:num w:numId="10" w16cid:durableId="432552064">
    <w:abstractNumId w:val="17"/>
  </w:num>
  <w:num w:numId="11" w16cid:durableId="2009558829">
    <w:abstractNumId w:val="15"/>
  </w:num>
  <w:num w:numId="12" w16cid:durableId="1949582697">
    <w:abstractNumId w:val="22"/>
  </w:num>
  <w:num w:numId="13" w16cid:durableId="1409963691">
    <w:abstractNumId w:val="12"/>
  </w:num>
  <w:num w:numId="14" w16cid:durableId="1999110817">
    <w:abstractNumId w:val="3"/>
  </w:num>
  <w:num w:numId="15" w16cid:durableId="1504079805">
    <w:abstractNumId w:val="19"/>
  </w:num>
  <w:num w:numId="16" w16cid:durableId="1049571539">
    <w:abstractNumId w:val="5"/>
  </w:num>
  <w:num w:numId="17" w16cid:durableId="1427655138">
    <w:abstractNumId w:val="6"/>
  </w:num>
  <w:num w:numId="18" w16cid:durableId="513496684">
    <w:abstractNumId w:val="11"/>
  </w:num>
  <w:num w:numId="19" w16cid:durableId="215698943">
    <w:abstractNumId w:val="0"/>
  </w:num>
  <w:num w:numId="20" w16cid:durableId="1196578336">
    <w:abstractNumId w:val="16"/>
  </w:num>
  <w:num w:numId="21" w16cid:durableId="159273148">
    <w:abstractNumId w:val="10"/>
  </w:num>
  <w:num w:numId="22" w16cid:durableId="1157260182">
    <w:abstractNumId w:val="23"/>
  </w:num>
  <w:num w:numId="23" w16cid:durableId="532960971">
    <w:abstractNumId w:val="21"/>
  </w:num>
  <w:num w:numId="24" w16cid:durableId="2024820987">
    <w:abstractNumId w:val="13"/>
  </w:num>
  <w:num w:numId="25" w16cid:durableId="1308363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22"/>
    <w:rsid w:val="000007EE"/>
    <w:rsid w:val="00001250"/>
    <w:rsid w:val="00002A97"/>
    <w:rsid w:val="000039CD"/>
    <w:rsid w:val="000043AA"/>
    <w:rsid w:val="0000709B"/>
    <w:rsid w:val="00007499"/>
    <w:rsid w:val="00007776"/>
    <w:rsid w:val="0001035A"/>
    <w:rsid w:val="000112FD"/>
    <w:rsid w:val="000130AA"/>
    <w:rsid w:val="00013A12"/>
    <w:rsid w:val="00014A54"/>
    <w:rsid w:val="00014A6A"/>
    <w:rsid w:val="00014FA5"/>
    <w:rsid w:val="00016078"/>
    <w:rsid w:val="00016A5A"/>
    <w:rsid w:val="00016B5D"/>
    <w:rsid w:val="00016B65"/>
    <w:rsid w:val="000203B0"/>
    <w:rsid w:val="000207DA"/>
    <w:rsid w:val="0002185B"/>
    <w:rsid w:val="00021D0E"/>
    <w:rsid w:val="00023140"/>
    <w:rsid w:val="000268A1"/>
    <w:rsid w:val="00027AB1"/>
    <w:rsid w:val="00030675"/>
    <w:rsid w:val="000308C1"/>
    <w:rsid w:val="0003091A"/>
    <w:rsid w:val="0003228B"/>
    <w:rsid w:val="000325DC"/>
    <w:rsid w:val="00032959"/>
    <w:rsid w:val="00033285"/>
    <w:rsid w:val="00035D9F"/>
    <w:rsid w:val="00035E2A"/>
    <w:rsid w:val="000373FB"/>
    <w:rsid w:val="00037B6D"/>
    <w:rsid w:val="000401BF"/>
    <w:rsid w:val="000415DD"/>
    <w:rsid w:val="000415ED"/>
    <w:rsid w:val="000419F5"/>
    <w:rsid w:val="00041B35"/>
    <w:rsid w:val="00043730"/>
    <w:rsid w:val="00043C8B"/>
    <w:rsid w:val="0004442B"/>
    <w:rsid w:val="00046006"/>
    <w:rsid w:val="0004675C"/>
    <w:rsid w:val="0005198D"/>
    <w:rsid w:val="00054A25"/>
    <w:rsid w:val="000554F6"/>
    <w:rsid w:val="00055C62"/>
    <w:rsid w:val="00056999"/>
    <w:rsid w:val="00056D2B"/>
    <w:rsid w:val="00057BBB"/>
    <w:rsid w:val="00060819"/>
    <w:rsid w:val="00062396"/>
    <w:rsid w:val="00063CF1"/>
    <w:rsid w:val="000649C0"/>
    <w:rsid w:val="00065878"/>
    <w:rsid w:val="00066684"/>
    <w:rsid w:val="00066EE6"/>
    <w:rsid w:val="00070615"/>
    <w:rsid w:val="00070BE5"/>
    <w:rsid w:val="00070EDD"/>
    <w:rsid w:val="00071E23"/>
    <w:rsid w:val="0007203E"/>
    <w:rsid w:val="00073370"/>
    <w:rsid w:val="00073536"/>
    <w:rsid w:val="00073761"/>
    <w:rsid w:val="00073E67"/>
    <w:rsid w:val="000750B3"/>
    <w:rsid w:val="00075258"/>
    <w:rsid w:val="000754C5"/>
    <w:rsid w:val="00076B0B"/>
    <w:rsid w:val="00077023"/>
    <w:rsid w:val="000809FD"/>
    <w:rsid w:val="0008158D"/>
    <w:rsid w:val="00081D6E"/>
    <w:rsid w:val="00082ADA"/>
    <w:rsid w:val="000836B5"/>
    <w:rsid w:val="000851B2"/>
    <w:rsid w:val="000863C9"/>
    <w:rsid w:val="00087E53"/>
    <w:rsid w:val="00087FAE"/>
    <w:rsid w:val="000914BC"/>
    <w:rsid w:val="000916E4"/>
    <w:rsid w:val="0009241A"/>
    <w:rsid w:val="000943E0"/>
    <w:rsid w:val="00095E6F"/>
    <w:rsid w:val="0009615B"/>
    <w:rsid w:val="00096CFF"/>
    <w:rsid w:val="00097FED"/>
    <w:rsid w:val="000A0EF4"/>
    <w:rsid w:val="000A1BF5"/>
    <w:rsid w:val="000A1D19"/>
    <w:rsid w:val="000A3FBB"/>
    <w:rsid w:val="000A7BD8"/>
    <w:rsid w:val="000B0BC8"/>
    <w:rsid w:val="000B1DDC"/>
    <w:rsid w:val="000B39CB"/>
    <w:rsid w:val="000B3BCD"/>
    <w:rsid w:val="000B52A8"/>
    <w:rsid w:val="000B53A5"/>
    <w:rsid w:val="000B55A7"/>
    <w:rsid w:val="000B5BE4"/>
    <w:rsid w:val="000B5D6B"/>
    <w:rsid w:val="000B5F08"/>
    <w:rsid w:val="000B7DC9"/>
    <w:rsid w:val="000C0EDC"/>
    <w:rsid w:val="000C16C8"/>
    <w:rsid w:val="000C1EE7"/>
    <w:rsid w:val="000C5849"/>
    <w:rsid w:val="000C5ECF"/>
    <w:rsid w:val="000D0C1A"/>
    <w:rsid w:val="000D12E0"/>
    <w:rsid w:val="000D1CBB"/>
    <w:rsid w:val="000D26BE"/>
    <w:rsid w:val="000D4E74"/>
    <w:rsid w:val="000D5649"/>
    <w:rsid w:val="000D5756"/>
    <w:rsid w:val="000D5E62"/>
    <w:rsid w:val="000D6762"/>
    <w:rsid w:val="000D74B1"/>
    <w:rsid w:val="000E0DDD"/>
    <w:rsid w:val="000E123C"/>
    <w:rsid w:val="000E13C9"/>
    <w:rsid w:val="000E1670"/>
    <w:rsid w:val="000E1FC2"/>
    <w:rsid w:val="000E28D9"/>
    <w:rsid w:val="000E2B5B"/>
    <w:rsid w:val="000E6F70"/>
    <w:rsid w:val="000E75F5"/>
    <w:rsid w:val="000F05AD"/>
    <w:rsid w:val="000F21FC"/>
    <w:rsid w:val="000F2D89"/>
    <w:rsid w:val="000F31AF"/>
    <w:rsid w:val="000F45A3"/>
    <w:rsid w:val="000F4DBF"/>
    <w:rsid w:val="000F5006"/>
    <w:rsid w:val="000F566A"/>
    <w:rsid w:val="000F5A87"/>
    <w:rsid w:val="000F697E"/>
    <w:rsid w:val="00100306"/>
    <w:rsid w:val="00100B62"/>
    <w:rsid w:val="00102D81"/>
    <w:rsid w:val="00103EF2"/>
    <w:rsid w:val="00104CA6"/>
    <w:rsid w:val="001076B2"/>
    <w:rsid w:val="0011040A"/>
    <w:rsid w:val="00110550"/>
    <w:rsid w:val="00111342"/>
    <w:rsid w:val="0011468A"/>
    <w:rsid w:val="00115CDE"/>
    <w:rsid w:val="00116424"/>
    <w:rsid w:val="00117F41"/>
    <w:rsid w:val="0012191F"/>
    <w:rsid w:val="0012267C"/>
    <w:rsid w:val="00122DCD"/>
    <w:rsid w:val="0012347B"/>
    <w:rsid w:val="00125C49"/>
    <w:rsid w:val="00126419"/>
    <w:rsid w:val="001270DA"/>
    <w:rsid w:val="001278AB"/>
    <w:rsid w:val="00131D8D"/>
    <w:rsid w:val="00132684"/>
    <w:rsid w:val="00132779"/>
    <w:rsid w:val="00134ACF"/>
    <w:rsid w:val="00135F5B"/>
    <w:rsid w:val="00136E46"/>
    <w:rsid w:val="00136F5D"/>
    <w:rsid w:val="0014012C"/>
    <w:rsid w:val="00140ADD"/>
    <w:rsid w:val="00140BFB"/>
    <w:rsid w:val="00142160"/>
    <w:rsid w:val="001435A7"/>
    <w:rsid w:val="00143C08"/>
    <w:rsid w:val="00144665"/>
    <w:rsid w:val="001462BA"/>
    <w:rsid w:val="00147D86"/>
    <w:rsid w:val="00150C47"/>
    <w:rsid w:val="00150C70"/>
    <w:rsid w:val="00151617"/>
    <w:rsid w:val="00151A91"/>
    <w:rsid w:val="00152372"/>
    <w:rsid w:val="00152EF1"/>
    <w:rsid w:val="00153705"/>
    <w:rsid w:val="00154397"/>
    <w:rsid w:val="00154C2B"/>
    <w:rsid w:val="0015659B"/>
    <w:rsid w:val="00156AFA"/>
    <w:rsid w:val="00156FA5"/>
    <w:rsid w:val="00157A3F"/>
    <w:rsid w:val="001616CB"/>
    <w:rsid w:val="001629BB"/>
    <w:rsid w:val="0016413C"/>
    <w:rsid w:val="0016587E"/>
    <w:rsid w:val="001712F3"/>
    <w:rsid w:val="00171D4C"/>
    <w:rsid w:val="00173456"/>
    <w:rsid w:val="001740AE"/>
    <w:rsid w:val="00174918"/>
    <w:rsid w:val="00175E12"/>
    <w:rsid w:val="0017609E"/>
    <w:rsid w:val="001804D2"/>
    <w:rsid w:val="00180801"/>
    <w:rsid w:val="001818FF"/>
    <w:rsid w:val="00182945"/>
    <w:rsid w:val="0018345A"/>
    <w:rsid w:val="001837CB"/>
    <w:rsid w:val="00184B1B"/>
    <w:rsid w:val="0018519D"/>
    <w:rsid w:val="001855A3"/>
    <w:rsid w:val="00185B63"/>
    <w:rsid w:val="00186C3F"/>
    <w:rsid w:val="00192129"/>
    <w:rsid w:val="0019301E"/>
    <w:rsid w:val="00193251"/>
    <w:rsid w:val="0019356A"/>
    <w:rsid w:val="00193880"/>
    <w:rsid w:val="001951C2"/>
    <w:rsid w:val="001955A4"/>
    <w:rsid w:val="00195B21"/>
    <w:rsid w:val="001A065A"/>
    <w:rsid w:val="001A0FC0"/>
    <w:rsid w:val="001A1FA3"/>
    <w:rsid w:val="001A3510"/>
    <w:rsid w:val="001A488D"/>
    <w:rsid w:val="001A5E7E"/>
    <w:rsid w:val="001A654D"/>
    <w:rsid w:val="001A7279"/>
    <w:rsid w:val="001A732A"/>
    <w:rsid w:val="001A73B1"/>
    <w:rsid w:val="001A7819"/>
    <w:rsid w:val="001A7AF5"/>
    <w:rsid w:val="001A7BFB"/>
    <w:rsid w:val="001B0427"/>
    <w:rsid w:val="001B2C2E"/>
    <w:rsid w:val="001B3782"/>
    <w:rsid w:val="001B37CD"/>
    <w:rsid w:val="001B5103"/>
    <w:rsid w:val="001B5223"/>
    <w:rsid w:val="001B5F37"/>
    <w:rsid w:val="001B6BAD"/>
    <w:rsid w:val="001B6FCB"/>
    <w:rsid w:val="001B72A9"/>
    <w:rsid w:val="001B7D8E"/>
    <w:rsid w:val="001C310E"/>
    <w:rsid w:val="001C4DA6"/>
    <w:rsid w:val="001C4DAB"/>
    <w:rsid w:val="001C5B77"/>
    <w:rsid w:val="001C5FCF"/>
    <w:rsid w:val="001C649C"/>
    <w:rsid w:val="001C6516"/>
    <w:rsid w:val="001C6D9C"/>
    <w:rsid w:val="001C712A"/>
    <w:rsid w:val="001C725A"/>
    <w:rsid w:val="001C77C5"/>
    <w:rsid w:val="001C7820"/>
    <w:rsid w:val="001D0AC8"/>
    <w:rsid w:val="001D2E6C"/>
    <w:rsid w:val="001D3098"/>
    <w:rsid w:val="001D3817"/>
    <w:rsid w:val="001D68A0"/>
    <w:rsid w:val="001D6953"/>
    <w:rsid w:val="001D7070"/>
    <w:rsid w:val="001D7532"/>
    <w:rsid w:val="001D763E"/>
    <w:rsid w:val="001E0B0F"/>
    <w:rsid w:val="001E0C41"/>
    <w:rsid w:val="001E2435"/>
    <w:rsid w:val="001E6BDC"/>
    <w:rsid w:val="001F345F"/>
    <w:rsid w:val="001F3F4D"/>
    <w:rsid w:val="001F521C"/>
    <w:rsid w:val="001F5939"/>
    <w:rsid w:val="001F5C9A"/>
    <w:rsid w:val="001F5E23"/>
    <w:rsid w:val="001F6561"/>
    <w:rsid w:val="00200B15"/>
    <w:rsid w:val="00201620"/>
    <w:rsid w:val="0020413F"/>
    <w:rsid w:val="00204191"/>
    <w:rsid w:val="00207455"/>
    <w:rsid w:val="00207BE5"/>
    <w:rsid w:val="00211D2C"/>
    <w:rsid w:val="002127E3"/>
    <w:rsid w:val="00212980"/>
    <w:rsid w:val="0021301B"/>
    <w:rsid w:val="002143E3"/>
    <w:rsid w:val="00214A4B"/>
    <w:rsid w:val="00215DF3"/>
    <w:rsid w:val="00216268"/>
    <w:rsid w:val="00216485"/>
    <w:rsid w:val="0021737F"/>
    <w:rsid w:val="002201D0"/>
    <w:rsid w:val="0022161D"/>
    <w:rsid w:val="002249EE"/>
    <w:rsid w:val="00225075"/>
    <w:rsid w:val="002263F7"/>
    <w:rsid w:val="00226DD9"/>
    <w:rsid w:val="00227A67"/>
    <w:rsid w:val="0023022A"/>
    <w:rsid w:val="00230DE1"/>
    <w:rsid w:val="002321E5"/>
    <w:rsid w:val="00232E21"/>
    <w:rsid w:val="00232E5C"/>
    <w:rsid w:val="00232FC3"/>
    <w:rsid w:val="002336FB"/>
    <w:rsid w:val="00233A65"/>
    <w:rsid w:val="00234D21"/>
    <w:rsid w:val="002357D3"/>
    <w:rsid w:val="00236744"/>
    <w:rsid w:val="00236746"/>
    <w:rsid w:val="00236B50"/>
    <w:rsid w:val="00237425"/>
    <w:rsid w:val="00237616"/>
    <w:rsid w:val="002415F1"/>
    <w:rsid w:val="00241BEC"/>
    <w:rsid w:val="002423BE"/>
    <w:rsid w:val="00242551"/>
    <w:rsid w:val="002437E3"/>
    <w:rsid w:val="00243F99"/>
    <w:rsid w:val="00245188"/>
    <w:rsid w:val="00246286"/>
    <w:rsid w:val="002466B4"/>
    <w:rsid w:val="002472BA"/>
    <w:rsid w:val="00247AAC"/>
    <w:rsid w:val="002501B6"/>
    <w:rsid w:val="002503BC"/>
    <w:rsid w:val="0025046B"/>
    <w:rsid w:val="00250B11"/>
    <w:rsid w:val="00250C25"/>
    <w:rsid w:val="002510F6"/>
    <w:rsid w:val="00255030"/>
    <w:rsid w:val="00255C54"/>
    <w:rsid w:val="0025648A"/>
    <w:rsid w:val="00260034"/>
    <w:rsid w:val="00260782"/>
    <w:rsid w:val="002614E7"/>
    <w:rsid w:val="0026490B"/>
    <w:rsid w:val="0026538A"/>
    <w:rsid w:val="00265BAD"/>
    <w:rsid w:val="002667B2"/>
    <w:rsid w:val="00267242"/>
    <w:rsid w:val="002701DA"/>
    <w:rsid w:val="00270D2B"/>
    <w:rsid w:val="00272364"/>
    <w:rsid w:val="00273A5F"/>
    <w:rsid w:val="00274C2D"/>
    <w:rsid w:val="0027552C"/>
    <w:rsid w:val="0027590A"/>
    <w:rsid w:val="002778E1"/>
    <w:rsid w:val="00277FB0"/>
    <w:rsid w:val="00280151"/>
    <w:rsid w:val="00281B49"/>
    <w:rsid w:val="00282335"/>
    <w:rsid w:val="00282F0D"/>
    <w:rsid w:val="002839CA"/>
    <w:rsid w:val="00284F2C"/>
    <w:rsid w:val="00285388"/>
    <w:rsid w:val="0028543F"/>
    <w:rsid w:val="00285591"/>
    <w:rsid w:val="0028634A"/>
    <w:rsid w:val="00286A56"/>
    <w:rsid w:val="00287E4C"/>
    <w:rsid w:val="002906FF"/>
    <w:rsid w:val="0029106D"/>
    <w:rsid w:val="00292DB7"/>
    <w:rsid w:val="002934C8"/>
    <w:rsid w:val="00296D18"/>
    <w:rsid w:val="00297A4A"/>
    <w:rsid w:val="002A01CB"/>
    <w:rsid w:val="002A0A64"/>
    <w:rsid w:val="002A0A8C"/>
    <w:rsid w:val="002A25BF"/>
    <w:rsid w:val="002A298C"/>
    <w:rsid w:val="002A2FEB"/>
    <w:rsid w:val="002A3209"/>
    <w:rsid w:val="002A34BB"/>
    <w:rsid w:val="002B015C"/>
    <w:rsid w:val="002B114E"/>
    <w:rsid w:val="002B286E"/>
    <w:rsid w:val="002B3CFF"/>
    <w:rsid w:val="002B4204"/>
    <w:rsid w:val="002B49CC"/>
    <w:rsid w:val="002B503A"/>
    <w:rsid w:val="002B5269"/>
    <w:rsid w:val="002B6932"/>
    <w:rsid w:val="002B6D3D"/>
    <w:rsid w:val="002C0D72"/>
    <w:rsid w:val="002C12E6"/>
    <w:rsid w:val="002C19BE"/>
    <w:rsid w:val="002C25C8"/>
    <w:rsid w:val="002C324C"/>
    <w:rsid w:val="002C4E79"/>
    <w:rsid w:val="002C5E3C"/>
    <w:rsid w:val="002C66AF"/>
    <w:rsid w:val="002D06C1"/>
    <w:rsid w:val="002D0849"/>
    <w:rsid w:val="002D2666"/>
    <w:rsid w:val="002D52AA"/>
    <w:rsid w:val="002D6796"/>
    <w:rsid w:val="002D780E"/>
    <w:rsid w:val="002E09DF"/>
    <w:rsid w:val="002E1969"/>
    <w:rsid w:val="002E1D59"/>
    <w:rsid w:val="002E3173"/>
    <w:rsid w:val="002E4C00"/>
    <w:rsid w:val="002E555F"/>
    <w:rsid w:val="002E5596"/>
    <w:rsid w:val="002E575E"/>
    <w:rsid w:val="002E6302"/>
    <w:rsid w:val="002E6D7D"/>
    <w:rsid w:val="002E7A3C"/>
    <w:rsid w:val="002E7DD5"/>
    <w:rsid w:val="002F0409"/>
    <w:rsid w:val="002F11C4"/>
    <w:rsid w:val="002F242C"/>
    <w:rsid w:val="002F2657"/>
    <w:rsid w:val="002F2BA8"/>
    <w:rsid w:val="002F2DBD"/>
    <w:rsid w:val="002F34F5"/>
    <w:rsid w:val="002F3BB7"/>
    <w:rsid w:val="002F5387"/>
    <w:rsid w:val="002F5F1B"/>
    <w:rsid w:val="002F6818"/>
    <w:rsid w:val="002F6A84"/>
    <w:rsid w:val="002F7931"/>
    <w:rsid w:val="00300CD9"/>
    <w:rsid w:val="0030107A"/>
    <w:rsid w:val="00301D7B"/>
    <w:rsid w:val="00302332"/>
    <w:rsid w:val="003033B0"/>
    <w:rsid w:val="00303D7D"/>
    <w:rsid w:val="00304979"/>
    <w:rsid w:val="0030559A"/>
    <w:rsid w:val="0030603A"/>
    <w:rsid w:val="003060C8"/>
    <w:rsid w:val="003071D5"/>
    <w:rsid w:val="0030762A"/>
    <w:rsid w:val="00307B88"/>
    <w:rsid w:val="00307E40"/>
    <w:rsid w:val="00311F2F"/>
    <w:rsid w:val="0031476F"/>
    <w:rsid w:val="00315817"/>
    <w:rsid w:val="003164ED"/>
    <w:rsid w:val="003171CD"/>
    <w:rsid w:val="003200E3"/>
    <w:rsid w:val="00321A11"/>
    <w:rsid w:val="00322FEB"/>
    <w:rsid w:val="00324A5E"/>
    <w:rsid w:val="003251F9"/>
    <w:rsid w:val="003268D4"/>
    <w:rsid w:val="0032732C"/>
    <w:rsid w:val="00332786"/>
    <w:rsid w:val="0033285A"/>
    <w:rsid w:val="003328E3"/>
    <w:rsid w:val="003331C4"/>
    <w:rsid w:val="0033388A"/>
    <w:rsid w:val="00333C54"/>
    <w:rsid w:val="003342FB"/>
    <w:rsid w:val="003361F5"/>
    <w:rsid w:val="003366D9"/>
    <w:rsid w:val="00336CF3"/>
    <w:rsid w:val="003375CA"/>
    <w:rsid w:val="003406E4"/>
    <w:rsid w:val="0034146F"/>
    <w:rsid w:val="00341A40"/>
    <w:rsid w:val="00341F0B"/>
    <w:rsid w:val="0034413B"/>
    <w:rsid w:val="00344902"/>
    <w:rsid w:val="00346E4A"/>
    <w:rsid w:val="003473FB"/>
    <w:rsid w:val="003500F2"/>
    <w:rsid w:val="003501F1"/>
    <w:rsid w:val="003524CD"/>
    <w:rsid w:val="003525F6"/>
    <w:rsid w:val="00353179"/>
    <w:rsid w:val="0035362E"/>
    <w:rsid w:val="00354CD2"/>
    <w:rsid w:val="003550F3"/>
    <w:rsid w:val="00355524"/>
    <w:rsid w:val="00355C6B"/>
    <w:rsid w:val="00355EEA"/>
    <w:rsid w:val="0035753F"/>
    <w:rsid w:val="003577B1"/>
    <w:rsid w:val="00365B25"/>
    <w:rsid w:val="00366031"/>
    <w:rsid w:val="003675BD"/>
    <w:rsid w:val="00370136"/>
    <w:rsid w:val="003715DD"/>
    <w:rsid w:val="00372669"/>
    <w:rsid w:val="00373855"/>
    <w:rsid w:val="003752FE"/>
    <w:rsid w:val="003757EE"/>
    <w:rsid w:val="00376015"/>
    <w:rsid w:val="00377390"/>
    <w:rsid w:val="00377DAB"/>
    <w:rsid w:val="003800FA"/>
    <w:rsid w:val="003806E3"/>
    <w:rsid w:val="003808FB"/>
    <w:rsid w:val="00380903"/>
    <w:rsid w:val="0038342A"/>
    <w:rsid w:val="00384716"/>
    <w:rsid w:val="00385D0E"/>
    <w:rsid w:val="00385D41"/>
    <w:rsid w:val="0038679C"/>
    <w:rsid w:val="00386B3C"/>
    <w:rsid w:val="003904F8"/>
    <w:rsid w:val="0039191F"/>
    <w:rsid w:val="00391C9B"/>
    <w:rsid w:val="003920B9"/>
    <w:rsid w:val="00394B83"/>
    <w:rsid w:val="00395089"/>
    <w:rsid w:val="00395AA2"/>
    <w:rsid w:val="00395B7A"/>
    <w:rsid w:val="0039678E"/>
    <w:rsid w:val="003970C1"/>
    <w:rsid w:val="00397259"/>
    <w:rsid w:val="0039796B"/>
    <w:rsid w:val="00397DF1"/>
    <w:rsid w:val="003A111D"/>
    <w:rsid w:val="003A405B"/>
    <w:rsid w:val="003A5062"/>
    <w:rsid w:val="003A5131"/>
    <w:rsid w:val="003A7D47"/>
    <w:rsid w:val="003B0CB1"/>
    <w:rsid w:val="003B1B6F"/>
    <w:rsid w:val="003B22F5"/>
    <w:rsid w:val="003B268F"/>
    <w:rsid w:val="003B26BD"/>
    <w:rsid w:val="003B305A"/>
    <w:rsid w:val="003B59C1"/>
    <w:rsid w:val="003B5C80"/>
    <w:rsid w:val="003B5ED7"/>
    <w:rsid w:val="003B6FE8"/>
    <w:rsid w:val="003B7EB5"/>
    <w:rsid w:val="003C0349"/>
    <w:rsid w:val="003C3F3E"/>
    <w:rsid w:val="003C45F1"/>
    <w:rsid w:val="003C4FE2"/>
    <w:rsid w:val="003C5462"/>
    <w:rsid w:val="003C547F"/>
    <w:rsid w:val="003C5D15"/>
    <w:rsid w:val="003C6689"/>
    <w:rsid w:val="003C776A"/>
    <w:rsid w:val="003D038B"/>
    <w:rsid w:val="003D1A0D"/>
    <w:rsid w:val="003D36CD"/>
    <w:rsid w:val="003D5D36"/>
    <w:rsid w:val="003D6131"/>
    <w:rsid w:val="003D67BD"/>
    <w:rsid w:val="003D78E1"/>
    <w:rsid w:val="003E1834"/>
    <w:rsid w:val="003E1889"/>
    <w:rsid w:val="003E19C5"/>
    <w:rsid w:val="003E1A58"/>
    <w:rsid w:val="003E1B35"/>
    <w:rsid w:val="003E1D81"/>
    <w:rsid w:val="003E2040"/>
    <w:rsid w:val="003E2090"/>
    <w:rsid w:val="003E38D9"/>
    <w:rsid w:val="003E4C3F"/>
    <w:rsid w:val="003E5E36"/>
    <w:rsid w:val="003E655C"/>
    <w:rsid w:val="003E7A0A"/>
    <w:rsid w:val="003E7A3D"/>
    <w:rsid w:val="003E7AF0"/>
    <w:rsid w:val="003F2C46"/>
    <w:rsid w:val="003F2FCD"/>
    <w:rsid w:val="003F476F"/>
    <w:rsid w:val="003F4953"/>
    <w:rsid w:val="003F723E"/>
    <w:rsid w:val="003F7624"/>
    <w:rsid w:val="003F77B5"/>
    <w:rsid w:val="003F7E82"/>
    <w:rsid w:val="00400DE1"/>
    <w:rsid w:val="00402867"/>
    <w:rsid w:val="00402D11"/>
    <w:rsid w:val="00404ECC"/>
    <w:rsid w:val="00405DDC"/>
    <w:rsid w:val="0040630A"/>
    <w:rsid w:val="004066FC"/>
    <w:rsid w:val="00406923"/>
    <w:rsid w:val="004108FF"/>
    <w:rsid w:val="004110DD"/>
    <w:rsid w:val="00412CF6"/>
    <w:rsid w:val="00413876"/>
    <w:rsid w:val="00414485"/>
    <w:rsid w:val="00414CCF"/>
    <w:rsid w:val="00415D3D"/>
    <w:rsid w:val="00416108"/>
    <w:rsid w:val="00416668"/>
    <w:rsid w:val="00416F7C"/>
    <w:rsid w:val="00417794"/>
    <w:rsid w:val="0042150B"/>
    <w:rsid w:val="004228CB"/>
    <w:rsid w:val="0042491C"/>
    <w:rsid w:val="00424E4C"/>
    <w:rsid w:val="004255EB"/>
    <w:rsid w:val="00425699"/>
    <w:rsid w:val="0042603C"/>
    <w:rsid w:val="0042606C"/>
    <w:rsid w:val="00437DB6"/>
    <w:rsid w:val="00440E1C"/>
    <w:rsid w:val="00440F4D"/>
    <w:rsid w:val="004424F9"/>
    <w:rsid w:val="00442EA5"/>
    <w:rsid w:val="004433FA"/>
    <w:rsid w:val="00443E40"/>
    <w:rsid w:val="00446391"/>
    <w:rsid w:val="00446877"/>
    <w:rsid w:val="00446B60"/>
    <w:rsid w:val="00446C02"/>
    <w:rsid w:val="004511C8"/>
    <w:rsid w:val="00451BBC"/>
    <w:rsid w:val="004528E7"/>
    <w:rsid w:val="0045423C"/>
    <w:rsid w:val="0045478D"/>
    <w:rsid w:val="00455AE5"/>
    <w:rsid w:val="00455CF4"/>
    <w:rsid w:val="004579A0"/>
    <w:rsid w:val="00460E7B"/>
    <w:rsid w:val="004622DB"/>
    <w:rsid w:val="00464278"/>
    <w:rsid w:val="004647F8"/>
    <w:rsid w:val="00466462"/>
    <w:rsid w:val="00466EB5"/>
    <w:rsid w:val="004671AA"/>
    <w:rsid w:val="00467471"/>
    <w:rsid w:val="00467949"/>
    <w:rsid w:val="00470099"/>
    <w:rsid w:val="0047179B"/>
    <w:rsid w:val="00474033"/>
    <w:rsid w:val="00474409"/>
    <w:rsid w:val="00476A8A"/>
    <w:rsid w:val="00482407"/>
    <w:rsid w:val="00482438"/>
    <w:rsid w:val="0048361A"/>
    <w:rsid w:val="00485E55"/>
    <w:rsid w:val="00485E62"/>
    <w:rsid w:val="00486A65"/>
    <w:rsid w:val="004912AD"/>
    <w:rsid w:val="00491C12"/>
    <w:rsid w:val="00491DA6"/>
    <w:rsid w:val="00492638"/>
    <w:rsid w:val="00493C82"/>
    <w:rsid w:val="004953F3"/>
    <w:rsid w:val="00495CEE"/>
    <w:rsid w:val="004966F8"/>
    <w:rsid w:val="00496836"/>
    <w:rsid w:val="00497032"/>
    <w:rsid w:val="0049722E"/>
    <w:rsid w:val="004A1BD1"/>
    <w:rsid w:val="004A36F6"/>
    <w:rsid w:val="004A3979"/>
    <w:rsid w:val="004A3CF7"/>
    <w:rsid w:val="004A3E20"/>
    <w:rsid w:val="004A507A"/>
    <w:rsid w:val="004A5C33"/>
    <w:rsid w:val="004A6435"/>
    <w:rsid w:val="004A73CE"/>
    <w:rsid w:val="004B06FB"/>
    <w:rsid w:val="004B0DF1"/>
    <w:rsid w:val="004B197A"/>
    <w:rsid w:val="004B2974"/>
    <w:rsid w:val="004B2E77"/>
    <w:rsid w:val="004B3726"/>
    <w:rsid w:val="004B57F5"/>
    <w:rsid w:val="004B5CF4"/>
    <w:rsid w:val="004B6EF5"/>
    <w:rsid w:val="004B743A"/>
    <w:rsid w:val="004C0379"/>
    <w:rsid w:val="004C2A97"/>
    <w:rsid w:val="004C3753"/>
    <w:rsid w:val="004C4DDD"/>
    <w:rsid w:val="004C514F"/>
    <w:rsid w:val="004C54EA"/>
    <w:rsid w:val="004C5B37"/>
    <w:rsid w:val="004C5B54"/>
    <w:rsid w:val="004C5D60"/>
    <w:rsid w:val="004C6FAF"/>
    <w:rsid w:val="004C76B2"/>
    <w:rsid w:val="004C78F0"/>
    <w:rsid w:val="004C7A7D"/>
    <w:rsid w:val="004D02DA"/>
    <w:rsid w:val="004D0882"/>
    <w:rsid w:val="004D1AA7"/>
    <w:rsid w:val="004D1EB4"/>
    <w:rsid w:val="004D3BE6"/>
    <w:rsid w:val="004D406A"/>
    <w:rsid w:val="004D5B52"/>
    <w:rsid w:val="004D6ADE"/>
    <w:rsid w:val="004D6D81"/>
    <w:rsid w:val="004E048E"/>
    <w:rsid w:val="004E0B72"/>
    <w:rsid w:val="004E0D82"/>
    <w:rsid w:val="004E3F36"/>
    <w:rsid w:val="004E661C"/>
    <w:rsid w:val="004E755C"/>
    <w:rsid w:val="004E7756"/>
    <w:rsid w:val="004E7CEB"/>
    <w:rsid w:val="004E7F6B"/>
    <w:rsid w:val="004F0FD4"/>
    <w:rsid w:val="004F1D11"/>
    <w:rsid w:val="004F2295"/>
    <w:rsid w:val="004F375D"/>
    <w:rsid w:val="004F3C04"/>
    <w:rsid w:val="004F4470"/>
    <w:rsid w:val="004F4616"/>
    <w:rsid w:val="004F57B5"/>
    <w:rsid w:val="004F6768"/>
    <w:rsid w:val="004F68A4"/>
    <w:rsid w:val="004F79CD"/>
    <w:rsid w:val="00500C6A"/>
    <w:rsid w:val="005021E8"/>
    <w:rsid w:val="00503681"/>
    <w:rsid w:val="005041CF"/>
    <w:rsid w:val="00504454"/>
    <w:rsid w:val="00504EB9"/>
    <w:rsid w:val="00505B52"/>
    <w:rsid w:val="00505F84"/>
    <w:rsid w:val="00506B5B"/>
    <w:rsid w:val="00507D4E"/>
    <w:rsid w:val="0051047E"/>
    <w:rsid w:val="0051112B"/>
    <w:rsid w:val="00511EFA"/>
    <w:rsid w:val="0051309A"/>
    <w:rsid w:val="005130FB"/>
    <w:rsid w:val="00514358"/>
    <w:rsid w:val="00514CC7"/>
    <w:rsid w:val="0051621A"/>
    <w:rsid w:val="005166A4"/>
    <w:rsid w:val="00522408"/>
    <w:rsid w:val="00522990"/>
    <w:rsid w:val="005237A1"/>
    <w:rsid w:val="00524350"/>
    <w:rsid w:val="005246AD"/>
    <w:rsid w:val="00524892"/>
    <w:rsid w:val="00524C6D"/>
    <w:rsid w:val="00526D83"/>
    <w:rsid w:val="00526FA4"/>
    <w:rsid w:val="00530A03"/>
    <w:rsid w:val="00531A62"/>
    <w:rsid w:val="005321E8"/>
    <w:rsid w:val="0053374C"/>
    <w:rsid w:val="00533F75"/>
    <w:rsid w:val="00534BBE"/>
    <w:rsid w:val="00535D54"/>
    <w:rsid w:val="00536916"/>
    <w:rsid w:val="005371BF"/>
    <w:rsid w:val="00537502"/>
    <w:rsid w:val="0054139A"/>
    <w:rsid w:val="00541ABB"/>
    <w:rsid w:val="005430C2"/>
    <w:rsid w:val="005440E3"/>
    <w:rsid w:val="00545181"/>
    <w:rsid w:val="005479A1"/>
    <w:rsid w:val="005510CF"/>
    <w:rsid w:val="00551A33"/>
    <w:rsid w:val="005528FC"/>
    <w:rsid w:val="005537B5"/>
    <w:rsid w:val="005543A3"/>
    <w:rsid w:val="0055443B"/>
    <w:rsid w:val="005545A1"/>
    <w:rsid w:val="00554E4C"/>
    <w:rsid w:val="005567A5"/>
    <w:rsid w:val="0055702D"/>
    <w:rsid w:val="00560973"/>
    <w:rsid w:val="00561EDE"/>
    <w:rsid w:val="005644C6"/>
    <w:rsid w:val="00564750"/>
    <w:rsid w:val="00565713"/>
    <w:rsid w:val="00566629"/>
    <w:rsid w:val="00566D16"/>
    <w:rsid w:val="00567453"/>
    <w:rsid w:val="00572AB7"/>
    <w:rsid w:val="00573087"/>
    <w:rsid w:val="00573F0B"/>
    <w:rsid w:val="00575865"/>
    <w:rsid w:val="0057694E"/>
    <w:rsid w:val="005812A2"/>
    <w:rsid w:val="00581BFA"/>
    <w:rsid w:val="005825EF"/>
    <w:rsid w:val="00582FFE"/>
    <w:rsid w:val="005852B5"/>
    <w:rsid w:val="005868B0"/>
    <w:rsid w:val="00590B79"/>
    <w:rsid w:val="005911FA"/>
    <w:rsid w:val="00591C29"/>
    <w:rsid w:val="00592339"/>
    <w:rsid w:val="00592A3E"/>
    <w:rsid w:val="00592BF0"/>
    <w:rsid w:val="00593A2D"/>
    <w:rsid w:val="005944F7"/>
    <w:rsid w:val="005948A5"/>
    <w:rsid w:val="0059524A"/>
    <w:rsid w:val="00595F92"/>
    <w:rsid w:val="00596F87"/>
    <w:rsid w:val="005A041D"/>
    <w:rsid w:val="005A056C"/>
    <w:rsid w:val="005A06AB"/>
    <w:rsid w:val="005A07C4"/>
    <w:rsid w:val="005A2085"/>
    <w:rsid w:val="005A2110"/>
    <w:rsid w:val="005A40A7"/>
    <w:rsid w:val="005A4225"/>
    <w:rsid w:val="005A4BC2"/>
    <w:rsid w:val="005A5C62"/>
    <w:rsid w:val="005B1178"/>
    <w:rsid w:val="005B1555"/>
    <w:rsid w:val="005B1C3D"/>
    <w:rsid w:val="005B1CD2"/>
    <w:rsid w:val="005B1D66"/>
    <w:rsid w:val="005B276E"/>
    <w:rsid w:val="005C09BA"/>
    <w:rsid w:val="005C13A6"/>
    <w:rsid w:val="005C1A38"/>
    <w:rsid w:val="005C221F"/>
    <w:rsid w:val="005C36F8"/>
    <w:rsid w:val="005C47BA"/>
    <w:rsid w:val="005C5DC8"/>
    <w:rsid w:val="005C6BF9"/>
    <w:rsid w:val="005D0964"/>
    <w:rsid w:val="005D19D1"/>
    <w:rsid w:val="005D1B31"/>
    <w:rsid w:val="005D2801"/>
    <w:rsid w:val="005D2B0E"/>
    <w:rsid w:val="005D2C72"/>
    <w:rsid w:val="005D3B56"/>
    <w:rsid w:val="005D46E2"/>
    <w:rsid w:val="005D566D"/>
    <w:rsid w:val="005D66C8"/>
    <w:rsid w:val="005D69EA"/>
    <w:rsid w:val="005D6F0F"/>
    <w:rsid w:val="005D7562"/>
    <w:rsid w:val="005D7E06"/>
    <w:rsid w:val="005D7F89"/>
    <w:rsid w:val="005E0F35"/>
    <w:rsid w:val="005E1F4C"/>
    <w:rsid w:val="005E3395"/>
    <w:rsid w:val="005E3655"/>
    <w:rsid w:val="005E4B0D"/>
    <w:rsid w:val="005E4D43"/>
    <w:rsid w:val="005F1271"/>
    <w:rsid w:val="005F2A0A"/>
    <w:rsid w:val="005F3110"/>
    <w:rsid w:val="005F3F9C"/>
    <w:rsid w:val="005F518C"/>
    <w:rsid w:val="005F56D2"/>
    <w:rsid w:val="005F5F76"/>
    <w:rsid w:val="005F661A"/>
    <w:rsid w:val="0060038C"/>
    <w:rsid w:val="006007A7"/>
    <w:rsid w:val="00601121"/>
    <w:rsid w:val="00601ADF"/>
    <w:rsid w:val="0060318E"/>
    <w:rsid w:val="00605603"/>
    <w:rsid w:val="00606E95"/>
    <w:rsid w:val="00607237"/>
    <w:rsid w:val="00607554"/>
    <w:rsid w:val="0061016C"/>
    <w:rsid w:val="006101F3"/>
    <w:rsid w:val="0061085E"/>
    <w:rsid w:val="006117AA"/>
    <w:rsid w:val="00612B02"/>
    <w:rsid w:val="006134C6"/>
    <w:rsid w:val="00616326"/>
    <w:rsid w:val="00616D30"/>
    <w:rsid w:val="00616E69"/>
    <w:rsid w:val="00616F06"/>
    <w:rsid w:val="00622200"/>
    <w:rsid w:val="00622CC6"/>
    <w:rsid w:val="006231D5"/>
    <w:rsid w:val="00623483"/>
    <w:rsid w:val="006247AC"/>
    <w:rsid w:val="00625718"/>
    <w:rsid w:val="0062678B"/>
    <w:rsid w:val="0062737F"/>
    <w:rsid w:val="00627D0B"/>
    <w:rsid w:val="006303E6"/>
    <w:rsid w:val="00632BFF"/>
    <w:rsid w:val="00633218"/>
    <w:rsid w:val="00633BFF"/>
    <w:rsid w:val="00635674"/>
    <w:rsid w:val="00636280"/>
    <w:rsid w:val="006374D9"/>
    <w:rsid w:val="00637817"/>
    <w:rsid w:val="00640D97"/>
    <w:rsid w:val="00641758"/>
    <w:rsid w:val="00641A00"/>
    <w:rsid w:val="00641DBC"/>
    <w:rsid w:val="00644A3E"/>
    <w:rsid w:val="00644D8E"/>
    <w:rsid w:val="00647D29"/>
    <w:rsid w:val="00650C34"/>
    <w:rsid w:val="0065138B"/>
    <w:rsid w:val="00653F7D"/>
    <w:rsid w:val="00654AA2"/>
    <w:rsid w:val="00655B58"/>
    <w:rsid w:val="00660B67"/>
    <w:rsid w:val="00662F01"/>
    <w:rsid w:val="00664DD7"/>
    <w:rsid w:val="00665437"/>
    <w:rsid w:val="00665D9F"/>
    <w:rsid w:val="006705B2"/>
    <w:rsid w:val="006709D2"/>
    <w:rsid w:val="0067127E"/>
    <w:rsid w:val="00673413"/>
    <w:rsid w:val="0067400F"/>
    <w:rsid w:val="0067455A"/>
    <w:rsid w:val="00675781"/>
    <w:rsid w:val="00676025"/>
    <w:rsid w:val="00676FB0"/>
    <w:rsid w:val="0068067A"/>
    <w:rsid w:val="00680C88"/>
    <w:rsid w:val="00681096"/>
    <w:rsid w:val="006827D6"/>
    <w:rsid w:val="00682CC7"/>
    <w:rsid w:val="00684192"/>
    <w:rsid w:val="006842A9"/>
    <w:rsid w:val="0068460D"/>
    <w:rsid w:val="006852BF"/>
    <w:rsid w:val="006856A3"/>
    <w:rsid w:val="006870B3"/>
    <w:rsid w:val="006902E2"/>
    <w:rsid w:val="00690A77"/>
    <w:rsid w:val="00694C0A"/>
    <w:rsid w:val="00695263"/>
    <w:rsid w:val="006960B4"/>
    <w:rsid w:val="006971F7"/>
    <w:rsid w:val="0069749B"/>
    <w:rsid w:val="00697C03"/>
    <w:rsid w:val="00697D02"/>
    <w:rsid w:val="006A122F"/>
    <w:rsid w:val="006A142A"/>
    <w:rsid w:val="006A18CF"/>
    <w:rsid w:val="006A18DF"/>
    <w:rsid w:val="006A4989"/>
    <w:rsid w:val="006A4D62"/>
    <w:rsid w:val="006A4E19"/>
    <w:rsid w:val="006A52D6"/>
    <w:rsid w:val="006A6BCA"/>
    <w:rsid w:val="006A74B2"/>
    <w:rsid w:val="006A7D47"/>
    <w:rsid w:val="006A7EF2"/>
    <w:rsid w:val="006A7F69"/>
    <w:rsid w:val="006A7F7A"/>
    <w:rsid w:val="006B07E9"/>
    <w:rsid w:val="006B0978"/>
    <w:rsid w:val="006B1035"/>
    <w:rsid w:val="006B4E14"/>
    <w:rsid w:val="006B4FC1"/>
    <w:rsid w:val="006B616F"/>
    <w:rsid w:val="006B66B6"/>
    <w:rsid w:val="006B7D5E"/>
    <w:rsid w:val="006C1DA9"/>
    <w:rsid w:val="006C29A2"/>
    <w:rsid w:val="006C2A03"/>
    <w:rsid w:val="006C33E0"/>
    <w:rsid w:val="006C4B60"/>
    <w:rsid w:val="006D05C3"/>
    <w:rsid w:val="006D0E4D"/>
    <w:rsid w:val="006D0FB0"/>
    <w:rsid w:val="006D2292"/>
    <w:rsid w:val="006D355C"/>
    <w:rsid w:val="006D4E09"/>
    <w:rsid w:val="006D7E90"/>
    <w:rsid w:val="006E0571"/>
    <w:rsid w:val="006E0822"/>
    <w:rsid w:val="006E17A6"/>
    <w:rsid w:val="006E2910"/>
    <w:rsid w:val="006E5C90"/>
    <w:rsid w:val="006E6645"/>
    <w:rsid w:val="006E66A6"/>
    <w:rsid w:val="006E6C0D"/>
    <w:rsid w:val="006F0A86"/>
    <w:rsid w:val="006F4D1E"/>
    <w:rsid w:val="006F5326"/>
    <w:rsid w:val="006F62A6"/>
    <w:rsid w:val="007010FF"/>
    <w:rsid w:val="007011BA"/>
    <w:rsid w:val="00701969"/>
    <w:rsid w:val="007020AE"/>
    <w:rsid w:val="007057C8"/>
    <w:rsid w:val="00705974"/>
    <w:rsid w:val="00706406"/>
    <w:rsid w:val="007077B3"/>
    <w:rsid w:val="00712F24"/>
    <w:rsid w:val="0071574D"/>
    <w:rsid w:val="00715E10"/>
    <w:rsid w:val="0072074A"/>
    <w:rsid w:val="00722B22"/>
    <w:rsid w:val="0073193A"/>
    <w:rsid w:val="007336EF"/>
    <w:rsid w:val="00737F2A"/>
    <w:rsid w:val="00740A81"/>
    <w:rsid w:val="0074215C"/>
    <w:rsid w:val="007449DA"/>
    <w:rsid w:val="00746C96"/>
    <w:rsid w:val="00747448"/>
    <w:rsid w:val="007505C0"/>
    <w:rsid w:val="00750F48"/>
    <w:rsid w:val="007511C9"/>
    <w:rsid w:val="00752FF8"/>
    <w:rsid w:val="007560FE"/>
    <w:rsid w:val="00756AD7"/>
    <w:rsid w:val="007607C0"/>
    <w:rsid w:val="00760A3B"/>
    <w:rsid w:val="007612F2"/>
    <w:rsid w:val="0076144E"/>
    <w:rsid w:val="0076187B"/>
    <w:rsid w:val="00761F93"/>
    <w:rsid w:val="00764941"/>
    <w:rsid w:val="00765321"/>
    <w:rsid w:val="00765D53"/>
    <w:rsid w:val="00766818"/>
    <w:rsid w:val="00767921"/>
    <w:rsid w:val="00770D97"/>
    <w:rsid w:val="00771774"/>
    <w:rsid w:val="00772121"/>
    <w:rsid w:val="007735B3"/>
    <w:rsid w:val="0077393E"/>
    <w:rsid w:val="00774FC6"/>
    <w:rsid w:val="00775E73"/>
    <w:rsid w:val="0078094A"/>
    <w:rsid w:val="00780F4A"/>
    <w:rsid w:val="00782040"/>
    <w:rsid w:val="00783D06"/>
    <w:rsid w:val="00784380"/>
    <w:rsid w:val="00785007"/>
    <w:rsid w:val="007856BA"/>
    <w:rsid w:val="007861F5"/>
    <w:rsid w:val="007946A3"/>
    <w:rsid w:val="0079638F"/>
    <w:rsid w:val="00796CA1"/>
    <w:rsid w:val="00796F43"/>
    <w:rsid w:val="007A087E"/>
    <w:rsid w:val="007A159A"/>
    <w:rsid w:val="007A2A83"/>
    <w:rsid w:val="007A321A"/>
    <w:rsid w:val="007A3F66"/>
    <w:rsid w:val="007A5653"/>
    <w:rsid w:val="007A57A0"/>
    <w:rsid w:val="007A5E4C"/>
    <w:rsid w:val="007A5E76"/>
    <w:rsid w:val="007A68D7"/>
    <w:rsid w:val="007A7686"/>
    <w:rsid w:val="007B0C17"/>
    <w:rsid w:val="007B51F6"/>
    <w:rsid w:val="007B571C"/>
    <w:rsid w:val="007B7BCB"/>
    <w:rsid w:val="007B7E0E"/>
    <w:rsid w:val="007C0016"/>
    <w:rsid w:val="007C07C6"/>
    <w:rsid w:val="007C2605"/>
    <w:rsid w:val="007C3168"/>
    <w:rsid w:val="007C4EB9"/>
    <w:rsid w:val="007C6A4D"/>
    <w:rsid w:val="007C6B2B"/>
    <w:rsid w:val="007C7E44"/>
    <w:rsid w:val="007D087E"/>
    <w:rsid w:val="007D1721"/>
    <w:rsid w:val="007D1FE5"/>
    <w:rsid w:val="007D23A7"/>
    <w:rsid w:val="007D27FB"/>
    <w:rsid w:val="007D5381"/>
    <w:rsid w:val="007D5C16"/>
    <w:rsid w:val="007D6EE9"/>
    <w:rsid w:val="007D6FE2"/>
    <w:rsid w:val="007D7CFA"/>
    <w:rsid w:val="007E0485"/>
    <w:rsid w:val="007E1986"/>
    <w:rsid w:val="007E309D"/>
    <w:rsid w:val="007E3A18"/>
    <w:rsid w:val="007E494D"/>
    <w:rsid w:val="007E6128"/>
    <w:rsid w:val="007E6733"/>
    <w:rsid w:val="007E69DB"/>
    <w:rsid w:val="007E6D44"/>
    <w:rsid w:val="007E75FC"/>
    <w:rsid w:val="007F00BB"/>
    <w:rsid w:val="007F0116"/>
    <w:rsid w:val="007F211B"/>
    <w:rsid w:val="007F4701"/>
    <w:rsid w:val="007F50D7"/>
    <w:rsid w:val="007F52AE"/>
    <w:rsid w:val="007F6A85"/>
    <w:rsid w:val="007F7D83"/>
    <w:rsid w:val="00800898"/>
    <w:rsid w:val="008010B0"/>
    <w:rsid w:val="008019AA"/>
    <w:rsid w:val="0080425A"/>
    <w:rsid w:val="0080465A"/>
    <w:rsid w:val="008048C0"/>
    <w:rsid w:val="008049EE"/>
    <w:rsid w:val="00804A6C"/>
    <w:rsid w:val="008057F1"/>
    <w:rsid w:val="00805EF0"/>
    <w:rsid w:val="0080620D"/>
    <w:rsid w:val="00806D3B"/>
    <w:rsid w:val="008103AB"/>
    <w:rsid w:val="008106B5"/>
    <w:rsid w:val="00815165"/>
    <w:rsid w:val="00816B90"/>
    <w:rsid w:val="008171B4"/>
    <w:rsid w:val="00817B52"/>
    <w:rsid w:val="00821F09"/>
    <w:rsid w:val="00822731"/>
    <w:rsid w:val="008230BB"/>
    <w:rsid w:val="00823D51"/>
    <w:rsid w:val="00824D36"/>
    <w:rsid w:val="00825202"/>
    <w:rsid w:val="00825833"/>
    <w:rsid w:val="00826D12"/>
    <w:rsid w:val="00826D63"/>
    <w:rsid w:val="008275A5"/>
    <w:rsid w:val="00827A25"/>
    <w:rsid w:val="00830BBC"/>
    <w:rsid w:val="00837D0E"/>
    <w:rsid w:val="0084006D"/>
    <w:rsid w:val="00840758"/>
    <w:rsid w:val="00841A39"/>
    <w:rsid w:val="00841D20"/>
    <w:rsid w:val="00841D87"/>
    <w:rsid w:val="00842176"/>
    <w:rsid w:val="008421DC"/>
    <w:rsid w:val="00842407"/>
    <w:rsid w:val="00842656"/>
    <w:rsid w:val="00843C57"/>
    <w:rsid w:val="00843E4B"/>
    <w:rsid w:val="0084406C"/>
    <w:rsid w:val="008458CE"/>
    <w:rsid w:val="00845C36"/>
    <w:rsid w:val="00851262"/>
    <w:rsid w:val="00851946"/>
    <w:rsid w:val="0085380D"/>
    <w:rsid w:val="00856349"/>
    <w:rsid w:val="008565BD"/>
    <w:rsid w:val="00857575"/>
    <w:rsid w:val="00857D16"/>
    <w:rsid w:val="00860A57"/>
    <w:rsid w:val="00862235"/>
    <w:rsid w:val="00862521"/>
    <w:rsid w:val="008648A9"/>
    <w:rsid w:val="00865B8B"/>
    <w:rsid w:val="00866193"/>
    <w:rsid w:val="00866FE0"/>
    <w:rsid w:val="00871025"/>
    <w:rsid w:val="00871496"/>
    <w:rsid w:val="00872E22"/>
    <w:rsid w:val="008737AD"/>
    <w:rsid w:val="00876E6F"/>
    <w:rsid w:val="0088180D"/>
    <w:rsid w:val="00881B36"/>
    <w:rsid w:val="00881C3C"/>
    <w:rsid w:val="008829C5"/>
    <w:rsid w:val="00882BAF"/>
    <w:rsid w:val="00883059"/>
    <w:rsid w:val="00884F33"/>
    <w:rsid w:val="00885629"/>
    <w:rsid w:val="00885B79"/>
    <w:rsid w:val="00887AB0"/>
    <w:rsid w:val="008934E8"/>
    <w:rsid w:val="008934F7"/>
    <w:rsid w:val="00893D57"/>
    <w:rsid w:val="0089429A"/>
    <w:rsid w:val="008A2165"/>
    <w:rsid w:val="008A3F3B"/>
    <w:rsid w:val="008A4E74"/>
    <w:rsid w:val="008A5200"/>
    <w:rsid w:val="008A6DC2"/>
    <w:rsid w:val="008B2813"/>
    <w:rsid w:val="008B28C9"/>
    <w:rsid w:val="008B34E7"/>
    <w:rsid w:val="008B3AB5"/>
    <w:rsid w:val="008B5959"/>
    <w:rsid w:val="008B67B6"/>
    <w:rsid w:val="008B6FA5"/>
    <w:rsid w:val="008B7897"/>
    <w:rsid w:val="008C2DC0"/>
    <w:rsid w:val="008C2EC6"/>
    <w:rsid w:val="008C3555"/>
    <w:rsid w:val="008C37A8"/>
    <w:rsid w:val="008C398C"/>
    <w:rsid w:val="008C3B2F"/>
    <w:rsid w:val="008C3EFA"/>
    <w:rsid w:val="008C4A1B"/>
    <w:rsid w:val="008C5147"/>
    <w:rsid w:val="008C6089"/>
    <w:rsid w:val="008C6705"/>
    <w:rsid w:val="008C6CED"/>
    <w:rsid w:val="008C743A"/>
    <w:rsid w:val="008D13FA"/>
    <w:rsid w:val="008D4FB0"/>
    <w:rsid w:val="008D5129"/>
    <w:rsid w:val="008D5A3A"/>
    <w:rsid w:val="008D6831"/>
    <w:rsid w:val="008D6914"/>
    <w:rsid w:val="008E338D"/>
    <w:rsid w:val="008E43E6"/>
    <w:rsid w:val="008E478E"/>
    <w:rsid w:val="008E565F"/>
    <w:rsid w:val="008E5861"/>
    <w:rsid w:val="008E5D68"/>
    <w:rsid w:val="008E6BDF"/>
    <w:rsid w:val="008E71BD"/>
    <w:rsid w:val="008E71F5"/>
    <w:rsid w:val="008E72A8"/>
    <w:rsid w:val="008F2EFE"/>
    <w:rsid w:val="008F418A"/>
    <w:rsid w:val="008F4545"/>
    <w:rsid w:val="008F4D4C"/>
    <w:rsid w:val="008F5CBB"/>
    <w:rsid w:val="008F6057"/>
    <w:rsid w:val="008F61BF"/>
    <w:rsid w:val="008F6749"/>
    <w:rsid w:val="008F79BB"/>
    <w:rsid w:val="00900B8F"/>
    <w:rsid w:val="009020A4"/>
    <w:rsid w:val="00902A5F"/>
    <w:rsid w:val="009037E3"/>
    <w:rsid w:val="00904302"/>
    <w:rsid w:val="00904732"/>
    <w:rsid w:val="009049E0"/>
    <w:rsid w:val="00904C0C"/>
    <w:rsid w:val="00906046"/>
    <w:rsid w:val="0090604D"/>
    <w:rsid w:val="00906201"/>
    <w:rsid w:val="009069B4"/>
    <w:rsid w:val="00906E4F"/>
    <w:rsid w:val="009073A9"/>
    <w:rsid w:val="00907471"/>
    <w:rsid w:val="00910A00"/>
    <w:rsid w:val="009139A0"/>
    <w:rsid w:val="009170F0"/>
    <w:rsid w:val="00920604"/>
    <w:rsid w:val="0092115C"/>
    <w:rsid w:val="009215E0"/>
    <w:rsid w:val="00921EEA"/>
    <w:rsid w:val="00922F05"/>
    <w:rsid w:val="00924B81"/>
    <w:rsid w:val="0092578A"/>
    <w:rsid w:val="009259EC"/>
    <w:rsid w:val="00926B82"/>
    <w:rsid w:val="009270C1"/>
    <w:rsid w:val="009272F6"/>
    <w:rsid w:val="00930623"/>
    <w:rsid w:val="00930CA9"/>
    <w:rsid w:val="009326BA"/>
    <w:rsid w:val="00932BEF"/>
    <w:rsid w:val="009331A1"/>
    <w:rsid w:val="0093325F"/>
    <w:rsid w:val="0093340E"/>
    <w:rsid w:val="009365EB"/>
    <w:rsid w:val="00940D25"/>
    <w:rsid w:val="00941213"/>
    <w:rsid w:val="009419B9"/>
    <w:rsid w:val="0094226F"/>
    <w:rsid w:val="00943EFC"/>
    <w:rsid w:val="00945AE4"/>
    <w:rsid w:val="00946E68"/>
    <w:rsid w:val="00950080"/>
    <w:rsid w:val="009501CC"/>
    <w:rsid w:val="009516F0"/>
    <w:rsid w:val="009528DB"/>
    <w:rsid w:val="00954B22"/>
    <w:rsid w:val="00956509"/>
    <w:rsid w:val="0095778F"/>
    <w:rsid w:val="00960235"/>
    <w:rsid w:val="0096196D"/>
    <w:rsid w:val="00962281"/>
    <w:rsid w:val="009651F3"/>
    <w:rsid w:val="009655F1"/>
    <w:rsid w:val="00965BF6"/>
    <w:rsid w:val="00965FA5"/>
    <w:rsid w:val="00970697"/>
    <w:rsid w:val="00970F1E"/>
    <w:rsid w:val="00971306"/>
    <w:rsid w:val="009719CB"/>
    <w:rsid w:val="00971C59"/>
    <w:rsid w:val="00973D7C"/>
    <w:rsid w:val="009754E1"/>
    <w:rsid w:val="00981051"/>
    <w:rsid w:val="00981B0A"/>
    <w:rsid w:val="00982FD1"/>
    <w:rsid w:val="0098697A"/>
    <w:rsid w:val="0098723D"/>
    <w:rsid w:val="0099164D"/>
    <w:rsid w:val="00991817"/>
    <w:rsid w:val="009929FA"/>
    <w:rsid w:val="00992DEE"/>
    <w:rsid w:val="009932D5"/>
    <w:rsid w:val="00994ED6"/>
    <w:rsid w:val="00995710"/>
    <w:rsid w:val="00995FD2"/>
    <w:rsid w:val="00996886"/>
    <w:rsid w:val="009A0CF1"/>
    <w:rsid w:val="009A0F91"/>
    <w:rsid w:val="009A19E2"/>
    <w:rsid w:val="009A21CC"/>
    <w:rsid w:val="009A3E79"/>
    <w:rsid w:val="009A4513"/>
    <w:rsid w:val="009A5E84"/>
    <w:rsid w:val="009B0A36"/>
    <w:rsid w:val="009B1F44"/>
    <w:rsid w:val="009B2045"/>
    <w:rsid w:val="009B383B"/>
    <w:rsid w:val="009C02D2"/>
    <w:rsid w:val="009C0F98"/>
    <w:rsid w:val="009C1468"/>
    <w:rsid w:val="009C27A9"/>
    <w:rsid w:val="009C2922"/>
    <w:rsid w:val="009C2A60"/>
    <w:rsid w:val="009C2F53"/>
    <w:rsid w:val="009C331D"/>
    <w:rsid w:val="009C345F"/>
    <w:rsid w:val="009C4B6B"/>
    <w:rsid w:val="009C4DFB"/>
    <w:rsid w:val="009C690F"/>
    <w:rsid w:val="009C7472"/>
    <w:rsid w:val="009D0C55"/>
    <w:rsid w:val="009D0CA2"/>
    <w:rsid w:val="009D120B"/>
    <w:rsid w:val="009D1CB2"/>
    <w:rsid w:val="009D39E3"/>
    <w:rsid w:val="009D3F2C"/>
    <w:rsid w:val="009D6556"/>
    <w:rsid w:val="009D66D3"/>
    <w:rsid w:val="009D7907"/>
    <w:rsid w:val="009E1063"/>
    <w:rsid w:val="009E1CC1"/>
    <w:rsid w:val="009E3761"/>
    <w:rsid w:val="009E3A2D"/>
    <w:rsid w:val="009E7E9B"/>
    <w:rsid w:val="009F2ACF"/>
    <w:rsid w:val="009F34BD"/>
    <w:rsid w:val="009F3662"/>
    <w:rsid w:val="009F38C4"/>
    <w:rsid w:val="009F430B"/>
    <w:rsid w:val="009F4F14"/>
    <w:rsid w:val="009F5219"/>
    <w:rsid w:val="009F7EF6"/>
    <w:rsid w:val="00A01E75"/>
    <w:rsid w:val="00A0449D"/>
    <w:rsid w:val="00A0497E"/>
    <w:rsid w:val="00A06AC0"/>
    <w:rsid w:val="00A077E1"/>
    <w:rsid w:val="00A118A0"/>
    <w:rsid w:val="00A11FBB"/>
    <w:rsid w:val="00A129F3"/>
    <w:rsid w:val="00A12C09"/>
    <w:rsid w:val="00A13299"/>
    <w:rsid w:val="00A160EA"/>
    <w:rsid w:val="00A213A0"/>
    <w:rsid w:val="00A21769"/>
    <w:rsid w:val="00A22DA1"/>
    <w:rsid w:val="00A2422F"/>
    <w:rsid w:val="00A248C7"/>
    <w:rsid w:val="00A30A36"/>
    <w:rsid w:val="00A31A57"/>
    <w:rsid w:val="00A31FE2"/>
    <w:rsid w:val="00A32A4D"/>
    <w:rsid w:val="00A32CD4"/>
    <w:rsid w:val="00A32D60"/>
    <w:rsid w:val="00A33B9B"/>
    <w:rsid w:val="00A33B9E"/>
    <w:rsid w:val="00A33F78"/>
    <w:rsid w:val="00A350F5"/>
    <w:rsid w:val="00A35449"/>
    <w:rsid w:val="00A356F9"/>
    <w:rsid w:val="00A377A9"/>
    <w:rsid w:val="00A401B8"/>
    <w:rsid w:val="00A40363"/>
    <w:rsid w:val="00A41F4C"/>
    <w:rsid w:val="00A421C5"/>
    <w:rsid w:val="00A43511"/>
    <w:rsid w:val="00A44014"/>
    <w:rsid w:val="00A4469D"/>
    <w:rsid w:val="00A45606"/>
    <w:rsid w:val="00A459E2"/>
    <w:rsid w:val="00A45BA5"/>
    <w:rsid w:val="00A46BCF"/>
    <w:rsid w:val="00A47A9B"/>
    <w:rsid w:val="00A50231"/>
    <w:rsid w:val="00A507EC"/>
    <w:rsid w:val="00A51562"/>
    <w:rsid w:val="00A51DE3"/>
    <w:rsid w:val="00A521E3"/>
    <w:rsid w:val="00A53A16"/>
    <w:rsid w:val="00A53E13"/>
    <w:rsid w:val="00A55AF3"/>
    <w:rsid w:val="00A564BC"/>
    <w:rsid w:val="00A57166"/>
    <w:rsid w:val="00A60225"/>
    <w:rsid w:val="00A6134C"/>
    <w:rsid w:val="00A61F1D"/>
    <w:rsid w:val="00A63DD9"/>
    <w:rsid w:val="00A6443E"/>
    <w:rsid w:val="00A64A84"/>
    <w:rsid w:val="00A64C07"/>
    <w:rsid w:val="00A654BA"/>
    <w:rsid w:val="00A658D6"/>
    <w:rsid w:val="00A664B7"/>
    <w:rsid w:val="00A6654D"/>
    <w:rsid w:val="00A6695B"/>
    <w:rsid w:val="00A67925"/>
    <w:rsid w:val="00A70669"/>
    <w:rsid w:val="00A70F9B"/>
    <w:rsid w:val="00A71B29"/>
    <w:rsid w:val="00A71CB5"/>
    <w:rsid w:val="00A721BD"/>
    <w:rsid w:val="00A72473"/>
    <w:rsid w:val="00A728A6"/>
    <w:rsid w:val="00A741F6"/>
    <w:rsid w:val="00A75436"/>
    <w:rsid w:val="00A757F7"/>
    <w:rsid w:val="00A75E31"/>
    <w:rsid w:val="00A760EC"/>
    <w:rsid w:val="00A761AE"/>
    <w:rsid w:val="00A76ECB"/>
    <w:rsid w:val="00A772D3"/>
    <w:rsid w:val="00A7760F"/>
    <w:rsid w:val="00A805A9"/>
    <w:rsid w:val="00A81EAC"/>
    <w:rsid w:val="00A8358A"/>
    <w:rsid w:val="00A85613"/>
    <w:rsid w:val="00A86534"/>
    <w:rsid w:val="00A905C8"/>
    <w:rsid w:val="00A9133F"/>
    <w:rsid w:val="00A914A3"/>
    <w:rsid w:val="00A933EC"/>
    <w:rsid w:val="00A93872"/>
    <w:rsid w:val="00A93DAF"/>
    <w:rsid w:val="00A95ECF"/>
    <w:rsid w:val="00A96F82"/>
    <w:rsid w:val="00A972C7"/>
    <w:rsid w:val="00A97E31"/>
    <w:rsid w:val="00AA007F"/>
    <w:rsid w:val="00AA0DCB"/>
    <w:rsid w:val="00AA0FB7"/>
    <w:rsid w:val="00AA1271"/>
    <w:rsid w:val="00AA1A52"/>
    <w:rsid w:val="00AA223C"/>
    <w:rsid w:val="00AA36BE"/>
    <w:rsid w:val="00AA56D2"/>
    <w:rsid w:val="00AA5928"/>
    <w:rsid w:val="00AA5B3E"/>
    <w:rsid w:val="00AA6CCD"/>
    <w:rsid w:val="00AA7A16"/>
    <w:rsid w:val="00AA7D19"/>
    <w:rsid w:val="00AB003E"/>
    <w:rsid w:val="00AB0387"/>
    <w:rsid w:val="00AB15D1"/>
    <w:rsid w:val="00AB16CB"/>
    <w:rsid w:val="00AB3BED"/>
    <w:rsid w:val="00AB568A"/>
    <w:rsid w:val="00AB5CE7"/>
    <w:rsid w:val="00AB79AA"/>
    <w:rsid w:val="00AC018C"/>
    <w:rsid w:val="00AC2C8F"/>
    <w:rsid w:val="00AC33E1"/>
    <w:rsid w:val="00AC3C8C"/>
    <w:rsid w:val="00AC5C6A"/>
    <w:rsid w:val="00AC6AED"/>
    <w:rsid w:val="00AC7C10"/>
    <w:rsid w:val="00AD0965"/>
    <w:rsid w:val="00AD12A0"/>
    <w:rsid w:val="00AD184F"/>
    <w:rsid w:val="00AD1BFE"/>
    <w:rsid w:val="00AD2839"/>
    <w:rsid w:val="00AD2E58"/>
    <w:rsid w:val="00AD2F01"/>
    <w:rsid w:val="00AD3940"/>
    <w:rsid w:val="00AD3DFF"/>
    <w:rsid w:val="00AD419C"/>
    <w:rsid w:val="00AD4F3C"/>
    <w:rsid w:val="00AD5614"/>
    <w:rsid w:val="00AD6021"/>
    <w:rsid w:val="00AD61AD"/>
    <w:rsid w:val="00AE0022"/>
    <w:rsid w:val="00AE03C0"/>
    <w:rsid w:val="00AE08CA"/>
    <w:rsid w:val="00AE10AA"/>
    <w:rsid w:val="00AE220D"/>
    <w:rsid w:val="00AE413E"/>
    <w:rsid w:val="00AE4930"/>
    <w:rsid w:val="00AE4D49"/>
    <w:rsid w:val="00AE54B2"/>
    <w:rsid w:val="00AE5922"/>
    <w:rsid w:val="00AE61DD"/>
    <w:rsid w:val="00AE6B06"/>
    <w:rsid w:val="00AE7166"/>
    <w:rsid w:val="00AE74C6"/>
    <w:rsid w:val="00AF075C"/>
    <w:rsid w:val="00AF2833"/>
    <w:rsid w:val="00AF2DAD"/>
    <w:rsid w:val="00AF2DD4"/>
    <w:rsid w:val="00AF411F"/>
    <w:rsid w:val="00AF423D"/>
    <w:rsid w:val="00AF66D8"/>
    <w:rsid w:val="00AF6CFE"/>
    <w:rsid w:val="00B013D4"/>
    <w:rsid w:val="00B0252A"/>
    <w:rsid w:val="00B03FD0"/>
    <w:rsid w:val="00B05F8A"/>
    <w:rsid w:val="00B06559"/>
    <w:rsid w:val="00B074DD"/>
    <w:rsid w:val="00B10FE0"/>
    <w:rsid w:val="00B13FF1"/>
    <w:rsid w:val="00B15E83"/>
    <w:rsid w:val="00B1661D"/>
    <w:rsid w:val="00B179AF"/>
    <w:rsid w:val="00B17BF7"/>
    <w:rsid w:val="00B20559"/>
    <w:rsid w:val="00B20875"/>
    <w:rsid w:val="00B2147A"/>
    <w:rsid w:val="00B258D7"/>
    <w:rsid w:val="00B25E12"/>
    <w:rsid w:val="00B30145"/>
    <w:rsid w:val="00B315D4"/>
    <w:rsid w:val="00B32157"/>
    <w:rsid w:val="00B3224F"/>
    <w:rsid w:val="00B3282C"/>
    <w:rsid w:val="00B3444A"/>
    <w:rsid w:val="00B35408"/>
    <w:rsid w:val="00B358BF"/>
    <w:rsid w:val="00B36517"/>
    <w:rsid w:val="00B37F56"/>
    <w:rsid w:val="00B40343"/>
    <w:rsid w:val="00B4054A"/>
    <w:rsid w:val="00B435CC"/>
    <w:rsid w:val="00B4416A"/>
    <w:rsid w:val="00B450C6"/>
    <w:rsid w:val="00B45344"/>
    <w:rsid w:val="00B4583E"/>
    <w:rsid w:val="00B45E01"/>
    <w:rsid w:val="00B46D27"/>
    <w:rsid w:val="00B46D60"/>
    <w:rsid w:val="00B47229"/>
    <w:rsid w:val="00B51166"/>
    <w:rsid w:val="00B51DDD"/>
    <w:rsid w:val="00B5396C"/>
    <w:rsid w:val="00B55346"/>
    <w:rsid w:val="00B563F5"/>
    <w:rsid w:val="00B602FD"/>
    <w:rsid w:val="00B61CC0"/>
    <w:rsid w:val="00B6307F"/>
    <w:rsid w:val="00B6397A"/>
    <w:rsid w:val="00B66147"/>
    <w:rsid w:val="00B66D0A"/>
    <w:rsid w:val="00B67C70"/>
    <w:rsid w:val="00B70FE3"/>
    <w:rsid w:val="00B71442"/>
    <w:rsid w:val="00B71477"/>
    <w:rsid w:val="00B71C89"/>
    <w:rsid w:val="00B734CA"/>
    <w:rsid w:val="00B73549"/>
    <w:rsid w:val="00B74C77"/>
    <w:rsid w:val="00B76AB8"/>
    <w:rsid w:val="00B81640"/>
    <w:rsid w:val="00B8246F"/>
    <w:rsid w:val="00B82BA6"/>
    <w:rsid w:val="00B8332D"/>
    <w:rsid w:val="00B838D1"/>
    <w:rsid w:val="00B87E55"/>
    <w:rsid w:val="00B91800"/>
    <w:rsid w:val="00B91EF5"/>
    <w:rsid w:val="00B92C0B"/>
    <w:rsid w:val="00B9382C"/>
    <w:rsid w:val="00B9628D"/>
    <w:rsid w:val="00B97538"/>
    <w:rsid w:val="00B979A9"/>
    <w:rsid w:val="00B97FBB"/>
    <w:rsid w:val="00BA0AC8"/>
    <w:rsid w:val="00BA29E7"/>
    <w:rsid w:val="00BA2D8B"/>
    <w:rsid w:val="00BA355B"/>
    <w:rsid w:val="00BA36A4"/>
    <w:rsid w:val="00BA474D"/>
    <w:rsid w:val="00BA6AC6"/>
    <w:rsid w:val="00BA7EA7"/>
    <w:rsid w:val="00BB09BE"/>
    <w:rsid w:val="00BB116F"/>
    <w:rsid w:val="00BB2A45"/>
    <w:rsid w:val="00BB3FC7"/>
    <w:rsid w:val="00BB404B"/>
    <w:rsid w:val="00BB443A"/>
    <w:rsid w:val="00BB5604"/>
    <w:rsid w:val="00BB73B1"/>
    <w:rsid w:val="00BB775E"/>
    <w:rsid w:val="00BC1941"/>
    <w:rsid w:val="00BC3164"/>
    <w:rsid w:val="00BC41AF"/>
    <w:rsid w:val="00BC4811"/>
    <w:rsid w:val="00BC5704"/>
    <w:rsid w:val="00BC58CF"/>
    <w:rsid w:val="00BC59FC"/>
    <w:rsid w:val="00BC5A7B"/>
    <w:rsid w:val="00BC5BC6"/>
    <w:rsid w:val="00BC6BA2"/>
    <w:rsid w:val="00BD1EC0"/>
    <w:rsid w:val="00BD1EC8"/>
    <w:rsid w:val="00BD2131"/>
    <w:rsid w:val="00BD22E4"/>
    <w:rsid w:val="00BD447E"/>
    <w:rsid w:val="00BD4922"/>
    <w:rsid w:val="00BD4F10"/>
    <w:rsid w:val="00BD62DD"/>
    <w:rsid w:val="00BD6953"/>
    <w:rsid w:val="00BD79E2"/>
    <w:rsid w:val="00BD7CA1"/>
    <w:rsid w:val="00BE0CEB"/>
    <w:rsid w:val="00BE0FFA"/>
    <w:rsid w:val="00BE1FD1"/>
    <w:rsid w:val="00BE2264"/>
    <w:rsid w:val="00BE2727"/>
    <w:rsid w:val="00BE51DC"/>
    <w:rsid w:val="00BE56CB"/>
    <w:rsid w:val="00BF01EC"/>
    <w:rsid w:val="00BF095E"/>
    <w:rsid w:val="00BF1358"/>
    <w:rsid w:val="00BF1DC5"/>
    <w:rsid w:val="00BF2DC1"/>
    <w:rsid w:val="00BF328D"/>
    <w:rsid w:val="00BF3AD9"/>
    <w:rsid w:val="00BF4242"/>
    <w:rsid w:val="00BF580A"/>
    <w:rsid w:val="00BF7071"/>
    <w:rsid w:val="00C0160E"/>
    <w:rsid w:val="00C0258D"/>
    <w:rsid w:val="00C04D3B"/>
    <w:rsid w:val="00C05048"/>
    <w:rsid w:val="00C06D31"/>
    <w:rsid w:val="00C078D3"/>
    <w:rsid w:val="00C10819"/>
    <w:rsid w:val="00C10BB3"/>
    <w:rsid w:val="00C10E34"/>
    <w:rsid w:val="00C12854"/>
    <w:rsid w:val="00C1300E"/>
    <w:rsid w:val="00C143FB"/>
    <w:rsid w:val="00C163E5"/>
    <w:rsid w:val="00C16CBE"/>
    <w:rsid w:val="00C17A09"/>
    <w:rsid w:val="00C2008B"/>
    <w:rsid w:val="00C200A5"/>
    <w:rsid w:val="00C22BF4"/>
    <w:rsid w:val="00C23494"/>
    <w:rsid w:val="00C2549F"/>
    <w:rsid w:val="00C26407"/>
    <w:rsid w:val="00C30B04"/>
    <w:rsid w:val="00C3184B"/>
    <w:rsid w:val="00C323C4"/>
    <w:rsid w:val="00C3344A"/>
    <w:rsid w:val="00C33B8A"/>
    <w:rsid w:val="00C33C0D"/>
    <w:rsid w:val="00C34D1E"/>
    <w:rsid w:val="00C351C3"/>
    <w:rsid w:val="00C36D4D"/>
    <w:rsid w:val="00C3758C"/>
    <w:rsid w:val="00C40597"/>
    <w:rsid w:val="00C40C00"/>
    <w:rsid w:val="00C416C6"/>
    <w:rsid w:val="00C4176E"/>
    <w:rsid w:val="00C43986"/>
    <w:rsid w:val="00C4675B"/>
    <w:rsid w:val="00C46897"/>
    <w:rsid w:val="00C52DD2"/>
    <w:rsid w:val="00C52F33"/>
    <w:rsid w:val="00C53709"/>
    <w:rsid w:val="00C53724"/>
    <w:rsid w:val="00C54F33"/>
    <w:rsid w:val="00C54F53"/>
    <w:rsid w:val="00C555BB"/>
    <w:rsid w:val="00C57229"/>
    <w:rsid w:val="00C5726C"/>
    <w:rsid w:val="00C574DE"/>
    <w:rsid w:val="00C57972"/>
    <w:rsid w:val="00C6247F"/>
    <w:rsid w:val="00C63CA7"/>
    <w:rsid w:val="00C6490C"/>
    <w:rsid w:val="00C666F6"/>
    <w:rsid w:val="00C669DE"/>
    <w:rsid w:val="00C676C7"/>
    <w:rsid w:val="00C677AC"/>
    <w:rsid w:val="00C71A37"/>
    <w:rsid w:val="00C72131"/>
    <w:rsid w:val="00C72F9A"/>
    <w:rsid w:val="00C731B9"/>
    <w:rsid w:val="00C7406E"/>
    <w:rsid w:val="00C7411E"/>
    <w:rsid w:val="00C76C39"/>
    <w:rsid w:val="00C77313"/>
    <w:rsid w:val="00C77D1F"/>
    <w:rsid w:val="00C77E8A"/>
    <w:rsid w:val="00C8281C"/>
    <w:rsid w:val="00C82ADE"/>
    <w:rsid w:val="00C82BC2"/>
    <w:rsid w:val="00C8508A"/>
    <w:rsid w:val="00C8743E"/>
    <w:rsid w:val="00C901AE"/>
    <w:rsid w:val="00C90C17"/>
    <w:rsid w:val="00C9160A"/>
    <w:rsid w:val="00C9180E"/>
    <w:rsid w:val="00C91835"/>
    <w:rsid w:val="00C92758"/>
    <w:rsid w:val="00C96161"/>
    <w:rsid w:val="00CA16D5"/>
    <w:rsid w:val="00CA24E7"/>
    <w:rsid w:val="00CA2933"/>
    <w:rsid w:val="00CA2EE0"/>
    <w:rsid w:val="00CA4266"/>
    <w:rsid w:val="00CA435B"/>
    <w:rsid w:val="00CA5267"/>
    <w:rsid w:val="00CA56A2"/>
    <w:rsid w:val="00CA57B5"/>
    <w:rsid w:val="00CA6DB7"/>
    <w:rsid w:val="00CA6E6A"/>
    <w:rsid w:val="00CA709E"/>
    <w:rsid w:val="00CB0D76"/>
    <w:rsid w:val="00CB15AB"/>
    <w:rsid w:val="00CB1693"/>
    <w:rsid w:val="00CB2713"/>
    <w:rsid w:val="00CB3D16"/>
    <w:rsid w:val="00CB4586"/>
    <w:rsid w:val="00CB537C"/>
    <w:rsid w:val="00CC0863"/>
    <w:rsid w:val="00CC1C09"/>
    <w:rsid w:val="00CC230B"/>
    <w:rsid w:val="00CC2893"/>
    <w:rsid w:val="00CC2CCD"/>
    <w:rsid w:val="00CC5D9C"/>
    <w:rsid w:val="00CC6F0E"/>
    <w:rsid w:val="00CD0A70"/>
    <w:rsid w:val="00CD0BC3"/>
    <w:rsid w:val="00CD0C8F"/>
    <w:rsid w:val="00CD185A"/>
    <w:rsid w:val="00CD3F43"/>
    <w:rsid w:val="00CD5078"/>
    <w:rsid w:val="00CD65EA"/>
    <w:rsid w:val="00CD6801"/>
    <w:rsid w:val="00CD71F3"/>
    <w:rsid w:val="00CD7784"/>
    <w:rsid w:val="00CD7A4A"/>
    <w:rsid w:val="00CE1704"/>
    <w:rsid w:val="00CE3088"/>
    <w:rsid w:val="00CE3117"/>
    <w:rsid w:val="00CE35E9"/>
    <w:rsid w:val="00CE39FA"/>
    <w:rsid w:val="00CE3C21"/>
    <w:rsid w:val="00CE5ABA"/>
    <w:rsid w:val="00CE6515"/>
    <w:rsid w:val="00CF0884"/>
    <w:rsid w:val="00CF148F"/>
    <w:rsid w:val="00CF1D41"/>
    <w:rsid w:val="00CF2459"/>
    <w:rsid w:val="00CF3A2A"/>
    <w:rsid w:val="00CF6BB4"/>
    <w:rsid w:val="00CF7422"/>
    <w:rsid w:val="00D0096D"/>
    <w:rsid w:val="00D012FF"/>
    <w:rsid w:val="00D0183E"/>
    <w:rsid w:val="00D02BA8"/>
    <w:rsid w:val="00D034DA"/>
    <w:rsid w:val="00D03BD5"/>
    <w:rsid w:val="00D04537"/>
    <w:rsid w:val="00D063A3"/>
    <w:rsid w:val="00D066F9"/>
    <w:rsid w:val="00D107A5"/>
    <w:rsid w:val="00D11768"/>
    <w:rsid w:val="00D127F2"/>
    <w:rsid w:val="00D1378B"/>
    <w:rsid w:val="00D144E4"/>
    <w:rsid w:val="00D14576"/>
    <w:rsid w:val="00D154A6"/>
    <w:rsid w:val="00D15719"/>
    <w:rsid w:val="00D17ECA"/>
    <w:rsid w:val="00D23E45"/>
    <w:rsid w:val="00D272C8"/>
    <w:rsid w:val="00D27E8A"/>
    <w:rsid w:val="00D27EC2"/>
    <w:rsid w:val="00D27F26"/>
    <w:rsid w:val="00D30451"/>
    <w:rsid w:val="00D3100C"/>
    <w:rsid w:val="00D31369"/>
    <w:rsid w:val="00D320FA"/>
    <w:rsid w:val="00D34783"/>
    <w:rsid w:val="00D34A2D"/>
    <w:rsid w:val="00D40F68"/>
    <w:rsid w:val="00D416C0"/>
    <w:rsid w:val="00D4493D"/>
    <w:rsid w:val="00D4615F"/>
    <w:rsid w:val="00D473D2"/>
    <w:rsid w:val="00D47738"/>
    <w:rsid w:val="00D47E68"/>
    <w:rsid w:val="00D515F0"/>
    <w:rsid w:val="00D54380"/>
    <w:rsid w:val="00D55704"/>
    <w:rsid w:val="00D5598F"/>
    <w:rsid w:val="00D55B31"/>
    <w:rsid w:val="00D579EA"/>
    <w:rsid w:val="00D606B9"/>
    <w:rsid w:val="00D607AB"/>
    <w:rsid w:val="00D618F3"/>
    <w:rsid w:val="00D62BB5"/>
    <w:rsid w:val="00D62E83"/>
    <w:rsid w:val="00D631E5"/>
    <w:rsid w:val="00D63395"/>
    <w:rsid w:val="00D6379F"/>
    <w:rsid w:val="00D63956"/>
    <w:rsid w:val="00D63E58"/>
    <w:rsid w:val="00D63F47"/>
    <w:rsid w:val="00D64877"/>
    <w:rsid w:val="00D64E7B"/>
    <w:rsid w:val="00D65123"/>
    <w:rsid w:val="00D653D2"/>
    <w:rsid w:val="00D6597C"/>
    <w:rsid w:val="00D67692"/>
    <w:rsid w:val="00D70CE9"/>
    <w:rsid w:val="00D71725"/>
    <w:rsid w:val="00D717AD"/>
    <w:rsid w:val="00D7183E"/>
    <w:rsid w:val="00D71CB3"/>
    <w:rsid w:val="00D72A18"/>
    <w:rsid w:val="00D73ADA"/>
    <w:rsid w:val="00D7404B"/>
    <w:rsid w:val="00D7444B"/>
    <w:rsid w:val="00D74CCD"/>
    <w:rsid w:val="00D74F7B"/>
    <w:rsid w:val="00D762B8"/>
    <w:rsid w:val="00D76DC2"/>
    <w:rsid w:val="00D80275"/>
    <w:rsid w:val="00D80971"/>
    <w:rsid w:val="00D84FDD"/>
    <w:rsid w:val="00D87EAB"/>
    <w:rsid w:val="00D909E0"/>
    <w:rsid w:val="00D91C62"/>
    <w:rsid w:val="00D92D07"/>
    <w:rsid w:val="00D93824"/>
    <w:rsid w:val="00D9506D"/>
    <w:rsid w:val="00D964F3"/>
    <w:rsid w:val="00D96A0B"/>
    <w:rsid w:val="00D97DF2"/>
    <w:rsid w:val="00DA29CF"/>
    <w:rsid w:val="00DA32ED"/>
    <w:rsid w:val="00DA33A5"/>
    <w:rsid w:val="00DA36A2"/>
    <w:rsid w:val="00DA3B59"/>
    <w:rsid w:val="00DA4392"/>
    <w:rsid w:val="00DA5C83"/>
    <w:rsid w:val="00DA5D03"/>
    <w:rsid w:val="00DA5E38"/>
    <w:rsid w:val="00DB02F2"/>
    <w:rsid w:val="00DB1B12"/>
    <w:rsid w:val="00DB2E3A"/>
    <w:rsid w:val="00DB40CA"/>
    <w:rsid w:val="00DB6002"/>
    <w:rsid w:val="00DB65A8"/>
    <w:rsid w:val="00DB7D70"/>
    <w:rsid w:val="00DC165A"/>
    <w:rsid w:val="00DC25B5"/>
    <w:rsid w:val="00DC4414"/>
    <w:rsid w:val="00DC489C"/>
    <w:rsid w:val="00DC5BC3"/>
    <w:rsid w:val="00DC6EFA"/>
    <w:rsid w:val="00DD06A9"/>
    <w:rsid w:val="00DD106D"/>
    <w:rsid w:val="00DD2445"/>
    <w:rsid w:val="00DD2E9E"/>
    <w:rsid w:val="00DD3B47"/>
    <w:rsid w:val="00DD61B7"/>
    <w:rsid w:val="00DD6F73"/>
    <w:rsid w:val="00DD7017"/>
    <w:rsid w:val="00DD78CF"/>
    <w:rsid w:val="00DD7DA7"/>
    <w:rsid w:val="00DE0E3B"/>
    <w:rsid w:val="00DE2DDB"/>
    <w:rsid w:val="00DE4815"/>
    <w:rsid w:val="00DE4AE8"/>
    <w:rsid w:val="00DE560C"/>
    <w:rsid w:val="00DE7963"/>
    <w:rsid w:val="00DF0619"/>
    <w:rsid w:val="00DF0B76"/>
    <w:rsid w:val="00DF2B10"/>
    <w:rsid w:val="00DF3129"/>
    <w:rsid w:val="00DF4E61"/>
    <w:rsid w:val="00DF4FBD"/>
    <w:rsid w:val="00DF6608"/>
    <w:rsid w:val="00E00FB7"/>
    <w:rsid w:val="00E017EA"/>
    <w:rsid w:val="00E0220E"/>
    <w:rsid w:val="00E03930"/>
    <w:rsid w:val="00E039E5"/>
    <w:rsid w:val="00E03D2D"/>
    <w:rsid w:val="00E0437B"/>
    <w:rsid w:val="00E0446C"/>
    <w:rsid w:val="00E061E1"/>
    <w:rsid w:val="00E069CF"/>
    <w:rsid w:val="00E116F8"/>
    <w:rsid w:val="00E1354B"/>
    <w:rsid w:val="00E13E7B"/>
    <w:rsid w:val="00E14B70"/>
    <w:rsid w:val="00E179EC"/>
    <w:rsid w:val="00E20379"/>
    <w:rsid w:val="00E21D26"/>
    <w:rsid w:val="00E226AD"/>
    <w:rsid w:val="00E23C88"/>
    <w:rsid w:val="00E23D1B"/>
    <w:rsid w:val="00E24A63"/>
    <w:rsid w:val="00E26D2E"/>
    <w:rsid w:val="00E3260B"/>
    <w:rsid w:val="00E34758"/>
    <w:rsid w:val="00E34FDD"/>
    <w:rsid w:val="00E35FF0"/>
    <w:rsid w:val="00E37CC2"/>
    <w:rsid w:val="00E40435"/>
    <w:rsid w:val="00E436C3"/>
    <w:rsid w:val="00E440F8"/>
    <w:rsid w:val="00E44990"/>
    <w:rsid w:val="00E452FD"/>
    <w:rsid w:val="00E454F3"/>
    <w:rsid w:val="00E47965"/>
    <w:rsid w:val="00E50F9C"/>
    <w:rsid w:val="00E539EC"/>
    <w:rsid w:val="00E56118"/>
    <w:rsid w:val="00E56DBB"/>
    <w:rsid w:val="00E576F1"/>
    <w:rsid w:val="00E61BBD"/>
    <w:rsid w:val="00E623F8"/>
    <w:rsid w:val="00E63F43"/>
    <w:rsid w:val="00E643C6"/>
    <w:rsid w:val="00E64DD9"/>
    <w:rsid w:val="00E6583C"/>
    <w:rsid w:val="00E65B5F"/>
    <w:rsid w:val="00E6769C"/>
    <w:rsid w:val="00E67C01"/>
    <w:rsid w:val="00E67CD5"/>
    <w:rsid w:val="00E71374"/>
    <w:rsid w:val="00E71E5F"/>
    <w:rsid w:val="00E71EE8"/>
    <w:rsid w:val="00E723E4"/>
    <w:rsid w:val="00E7245B"/>
    <w:rsid w:val="00E724BA"/>
    <w:rsid w:val="00E729B7"/>
    <w:rsid w:val="00E73DFC"/>
    <w:rsid w:val="00E7445A"/>
    <w:rsid w:val="00E76BDC"/>
    <w:rsid w:val="00E77003"/>
    <w:rsid w:val="00E8066B"/>
    <w:rsid w:val="00E81266"/>
    <w:rsid w:val="00E84A33"/>
    <w:rsid w:val="00E8696D"/>
    <w:rsid w:val="00E9277D"/>
    <w:rsid w:val="00E937FC"/>
    <w:rsid w:val="00E93A05"/>
    <w:rsid w:val="00E94C4D"/>
    <w:rsid w:val="00E94CE5"/>
    <w:rsid w:val="00E95799"/>
    <w:rsid w:val="00E97542"/>
    <w:rsid w:val="00EA0172"/>
    <w:rsid w:val="00EA059A"/>
    <w:rsid w:val="00EA478A"/>
    <w:rsid w:val="00EA4A6D"/>
    <w:rsid w:val="00EA72F0"/>
    <w:rsid w:val="00EA7A4E"/>
    <w:rsid w:val="00EB14DB"/>
    <w:rsid w:val="00EB2346"/>
    <w:rsid w:val="00EB29EE"/>
    <w:rsid w:val="00EB2A51"/>
    <w:rsid w:val="00EB4057"/>
    <w:rsid w:val="00EC06C7"/>
    <w:rsid w:val="00EC0A69"/>
    <w:rsid w:val="00EC1171"/>
    <w:rsid w:val="00EC3627"/>
    <w:rsid w:val="00EC6292"/>
    <w:rsid w:val="00EC68F5"/>
    <w:rsid w:val="00EC6EE7"/>
    <w:rsid w:val="00EC7C55"/>
    <w:rsid w:val="00EC7DDF"/>
    <w:rsid w:val="00ED0574"/>
    <w:rsid w:val="00ED0AC1"/>
    <w:rsid w:val="00ED153C"/>
    <w:rsid w:val="00ED1ECD"/>
    <w:rsid w:val="00ED23D2"/>
    <w:rsid w:val="00ED43AE"/>
    <w:rsid w:val="00ED472D"/>
    <w:rsid w:val="00ED52C1"/>
    <w:rsid w:val="00ED5DA9"/>
    <w:rsid w:val="00ED6A27"/>
    <w:rsid w:val="00ED7A67"/>
    <w:rsid w:val="00EE1C8F"/>
    <w:rsid w:val="00EE2174"/>
    <w:rsid w:val="00EE673E"/>
    <w:rsid w:val="00EE73A2"/>
    <w:rsid w:val="00EE75D3"/>
    <w:rsid w:val="00EE7D7C"/>
    <w:rsid w:val="00EF19EE"/>
    <w:rsid w:val="00EF25B5"/>
    <w:rsid w:val="00EF28AC"/>
    <w:rsid w:val="00EF388F"/>
    <w:rsid w:val="00EF3964"/>
    <w:rsid w:val="00EF42AD"/>
    <w:rsid w:val="00EF47FF"/>
    <w:rsid w:val="00EF6E0D"/>
    <w:rsid w:val="00EF789E"/>
    <w:rsid w:val="00EF7CCF"/>
    <w:rsid w:val="00F0061F"/>
    <w:rsid w:val="00F01F65"/>
    <w:rsid w:val="00F0534C"/>
    <w:rsid w:val="00F05EEB"/>
    <w:rsid w:val="00F060E6"/>
    <w:rsid w:val="00F07987"/>
    <w:rsid w:val="00F105B2"/>
    <w:rsid w:val="00F10E01"/>
    <w:rsid w:val="00F10E76"/>
    <w:rsid w:val="00F113BE"/>
    <w:rsid w:val="00F12DD7"/>
    <w:rsid w:val="00F13205"/>
    <w:rsid w:val="00F13629"/>
    <w:rsid w:val="00F13AC4"/>
    <w:rsid w:val="00F14DCA"/>
    <w:rsid w:val="00F200B9"/>
    <w:rsid w:val="00F245C7"/>
    <w:rsid w:val="00F2516C"/>
    <w:rsid w:val="00F26405"/>
    <w:rsid w:val="00F3017B"/>
    <w:rsid w:val="00F3038C"/>
    <w:rsid w:val="00F30533"/>
    <w:rsid w:val="00F31242"/>
    <w:rsid w:val="00F32481"/>
    <w:rsid w:val="00F368D4"/>
    <w:rsid w:val="00F37437"/>
    <w:rsid w:val="00F37AFA"/>
    <w:rsid w:val="00F37BAF"/>
    <w:rsid w:val="00F37DF0"/>
    <w:rsid w:val="00F429E6"/>
    <w:rsid w:val="00F440CF"/>
    <w:rsid w:val="00F44E78"/>
    <w:rsid w:val="00F45120"/>
    <w:rsid w:val="00F45527"/>
    <w:rsid w:val="00F458EA"/>
    <w:rsid w:val="00F45A5B"/>
    <w:rsid w:val="00F471AF"/>
    <w:rsid w:val="00F47596"/>
    <w:rsid w:val="00F5033F"/>
    <w:rsid w:val="00F50B09"/>
    <w:rsid w:val="00F5366C"/>
    <w:rsid w:val="00F55A27"/>
    <w:rsid w:val="00F55AF6"/>
    <w:rsid w:val="00F55B3B"/>
    <w:rsid w:val="00F57221"/>
    <w:rsid w:val="00F57826"/>
    <w:rsid w:val="00F579DE"/>
    <w:rsid w:val="00F6099F"/>
    <w:rsid w:val="00F60A72"/>
    <w:rsid w:val="00F624D1"/>
    <w:rsid w:val="00F626C6"/>
    <w:rsid w:val="00F62ED4"/>
    <w:rsid w:val="00F62F32"/>
    <w:rsid w:val="00F639A3"/>
    <w:rsid w:val="00F64B0D"/>
    <w:rsid w:val="00F66036"/>
    <w:rsid w:val="00F66AC6"/>
    <w:rsid w:val="00F67954"/>
    <w:rsid w:val="00F70356"/>
    <w:rsid w:val="00F703EA"/>
    <w:rsid w:val="00F7061C"/>
    <w:rsid w:val="00F71BF7"/>
    <w:rsid w:val="00F71C0C"/>
    <w:rsid w:val="00F727CC"/>
    <w:rsid w:val="00F72878"/>
    <w:rsid w:val="00F75988"/>
    <w:rsid w:val="00F76263"/>
    <w:rsid w:val="00F76C2D"/>
    <w:rsid w:val="00F778AB"/>
    <w:rsid w:val="00F80193"/>
    <w:rsid w:val="00F80B69"/>
    <w:rsid w:val="00F8309B"/>
    <w:rsid w:val="00F83D3A"/>
    <w:rsid w:val="00F83E30"/>
    <w:rsid w:val="00F83EE4"/>
    <w:rsid w:val="00F84903"/>
    <w:rsid w:val="00F852F5"/>
    <w:rsid w:val="00F91784"/>
    <w:rsid w:val="00F9251C"/>
    <w:rsid w:val="00F92F08"/>
    <w:rsid w:val="00F94389"/>
    <w:rsid w:val="00F97ECA"/>
    <w:rsid w:val="00FA0A22"/>
    <w:rsid w:val="00FA0D02"/>
    <w:rsid w:val="00FA0F3F"/>
    <w:rsid w:val="00FA229F"/>
    <w:rsid w:val="00FA37B5"/>
    <w:rsid w:val="00FA38CD"/>
    <w:rsid w:val="00FA4A2B"/>
    <w:rsid w:val="00FA6727"/>
    <w:rsid w:val="00FA6F27"/>
    <w:rsid w:val="00FA77AC"/>
    <w:rsid w:val="00FA7F2A"/>
    <w:rsid w:val="00FB2233"/>
    <w:rsid w:val="00FB3B4B"/>
    <w:rsid w:val="00FB41D7"/>
    <w:rsid w:val="00FB4348"/>
    <w:rsid w:val="00FB46F8"/>
    <w:rsid w:val="00FB6A03"/>
    <w:rsid w:val="00FB7EE1"/>
    <w:rsid w:val="00FC2840"/>
    <w:rsid w:val="00FC3A75"/>
    <w:rsid w:val="00FC6018"/>
    <w:rsid w:val="00FD021D"/>
    <w:rsid w:val="00FD11A2"/>
    <w:rsid w:val="00FD36A0"/>
    <w:rsid w:val="00FD572A"/>
    <w:rsid w:val="00FD6E04"/>
    <w:rsid w:val="00FD7515"/>
    <w:rsid w:val="00FE0621"/>
    <w:rsid w:val="00FE0BD5"/>
    <w:rsid w:val="00FE1309"/>
    <w:rsid w:val="00FE183B"/>
    <w:rsid w:val="00FE21A9"/>
    <w:rsid w:val="00FE24CF"/>
    <w:rsid w:val="00FE6A0E"/>
    <w:rsid w:val="00FE6BC4"/>
    <w:rsid w:val="00FE6E54"/>
    <w:rsid w:val="00FE7DDD"/>
    <w:rsid w:val="00FF1366"/>
    <w:rsid w:val="00FF26CD"/>
    <w:rsid w:val="00FF3A6A"/>
    <w:rsid w:val="00FF49C3"/>
    <w:rsid w:val="00FF639E"/>
    <w:rsid w:val="00FF6469"/>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1BC5"/>
  <w15:chartTrackingRefBased/>
  <w15:docId w15:val="{9E1D4677-5A2D-41B8-9C86-4E83972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22"/>
  </w:style>
  <w:style w:type="paragraph" w:styleId="Heading1">
    <w:name w:val="heading 1"/>
    <w:basedOn w:val="Normal"/>
    <w:next w:val="Normal"/>
    <w:link w:val="Heading1Char"/>
    <w:uiPriority w:val="9"/>
    <w:qFormat/>
    <w:rsid w:val="00CF7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422"/>
    <w:rPr>
      <w:rFonts w:eastAsiaTheme="majorEastAsia" w:cstheme="majorBidi"/>
      <w:color w:val="272727" w:themeColor="text1" w:themeTint="D8"/>
    </w:rPr>
  </w:style>
  <w:style w:type="paragraph" w:styleId="Title">
    <w:name w:val="Title"/>
    <w:basedOn w:val="Normal"/>
    <w:next w:val="Normal"/>
    <w:link w:val="TitleChar"/>
    <w:uiPriority w:val="10"/>
    <w:qFormat/>
    <w:rsid w:val="00CF7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422"/>
    <w:pPr>
      <w:spacing w:before="160"/>
      <w:jc w:val="center"/>
    </w:pPr>
    <w:rPr>
      <w:i/>
      <w:iCs/>
      <w:color w:val="404040" w:themeColor="text1" w:themeTint="BF"/>
    </w:rPr>
  </w:style>
  <w:style w:type="character" w:customStyle="1" w:styleId="QuoteChar">
    <w:name w:val="Quote Char"/>
    <w:basedOn w:val="DefaultParagraphFont"/>
    <w:link w:val="Quote"/>
    <w:uiPriority w:val="29"/>
    <w:rsid w:val="00CF7422"/>
    <w:rPr>
      <w:i/>
      <w:iCs/>
      <w:color w:val="404040" w:themeColor="text1" w:themeTint="BF"/>
    </w:rPr>
  </w:style>
  <w:style w:type="paragraph" w:styleId="ListParagraph">
    <w:name w:val="List Paragraph"/>
    <w:basedOn w:val="Normal"/>
    <w:uiPriority w:val="34"/>
    <w:qFormat/>
    <w:rsid w:val="00CF7422"/>
    <w:pPr>
      <w:ind w:left="720"/>
      <w:contextualSpacing/>
    </w:pPr>
  </w:style>
  <w:style w:type="character" w:styleId="IntenseEmphasis">
    <w:name w:val="Intense Emphasis"/>
    <w:basedOn w:val="DefaultParagraphFont"/>
    <w:uiPriority w:val="21"/>
    <w:qFormat/>
    <w:rsid w:val="00CF7422"/>
    <w:rPr>
      <w:i/>
      <w:iCs/>
      <w:color w:val="0F4761" w:themeColor="accent1" w:themeShade="BF"/>
    </w:rPr>
  </w:style>
  <w:style w:type="paragraph" w:styleId="IntenseQuote">
    <w:name w:val="Intense Quote"/>
    <w:basedOn w:val="Normal"/>
    <w:next w:val="Normal"/>
    <w:link w:val="IntenseQuoteChar"/>
    <w:uiPriority w:val="30"/>
    <w:qFormat/>
    <w:rsid w:val="00CF7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422"/>
    <w:rPr>
      <w:i/>
      <w:iCs/>
      <w:color w:val="0F4761" w:themeColor="accent1" w:themeShade="BF"/>
    </w:rPr>
  </w:style>
  <w:style w:type="character" w:styleId="IntenseReference">
    <w:name w:val="Intense Reference"/>
    <w:basedOn w:val="DefaultParagraphFont"/>
    <w:uiPriority w:val="32"/>
    <w:qFormat/>
    <w:rsid w:val="00CF7422"/>
    <w:rPr>
      <w:b/>
      <w:bCs/>
      <w:smallCaps/>
      <w:color w:val="0F4761" w:themeColor="accent1" w:themeShade="BF"/>
      <w:spacing w:val="5"/>
    </w:rPr>
  </w:style>
  <w:style w:type="character" w:styleId="Hyperlink">
    <w:name w:val="Hyperlink"/>
    <w:basedOn w:val="DefaultParagraphFont"/>
    <w:uiPriority w:val="99"/>
    <w:unhideWhenUsed/>
    <w:rsid w:val="00CF7422"/>
    <w:rPr>
      <w:color w:val="467886" w:themeColor="hyperlink"/>
      <w:u w:val="single"/>
    </w:rPr>
  </w:style>
  <w:style w:type="table" w:styleId="TableGrid">
    <w:name w:val="Table Grid"/>
    <w:basedOn w:val="TableNormal"/>
    <w:uiPriority w:val="39"/>
    <w:rsid w:val="00F55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75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77B1"/>
    <w:rPr>
      <w:color w:val="605E5C"/>
      <w:shd w:val="clear" w:color="auto" w:fill="E1DFDD"/>
    </w:rPr>
  </w:style>
  <w:style w:type="paragraph" w:styleId="Bibliography">
    <w:name w:val="Bibliography"/>
    <w:basedOn w:val="Normal"/>
    <w:next w:val="Normal"/>
    <w:uiPriority w:val="37"/>
    <w:unhideWhenUsed/>
    <w:rsid w:val="000F4DBF"/>
  </w:style>
  <w:style w:type="paragraph" w:customStyle="1" w:styleId="RALs-Heading1">
    <w:name w:val="RALs-Heading1"/>
    <w:basedOn w:val="Normal"/>
    <w:next w:val="Normal"/>
    <w:qFormat/>
    <w:rsid w:val="000D0C1A"/>
    <w:pPr>
      <w:keepNext/>
      <w:spacing w:before="240" w:after="0" w:line="276" w:lineRule="auto"/>
      <w:ind w:left="284" w:hanging="284"/>
      <w:jc w:val="center"/>
    </w:pPr>
    <w:rPr>
      <w:rFonts w:ascii="Times New Roman" w:eastAsia="Times New Roman" w:hAnsi="Times New Roman" w:cs="B Zar"/>
      <w:b/>
      <w:bCs/>
      <w:kern w:val="0"/>
      <w:sz w:val="20"/>
      <w:szCs w:val="22"/>
      <w14:ligatures w14:val="none"/>
    </w:rPr>
  </w:style>
  <w:style w:type="paragraph" w:styleId="Header">
    <w:name w:val="header"/>
    <w:basedOn w:val="Normal"/>
    <w:link w:val="HeaderChar"/>
    <w:uiPriority w:val="99"/>
    <w:unhideWhenUsed/>
    <w:rsid w:val="0015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70"/>
  </w:style>
  <w:style w:type="paragraph" w:styleId="Footer">
    <w:name w:val="footer"/>
    <w:basedOn w:val="Normal"/>
    <w:link w:val="FooterChar"/>
    <w:uiPriority w:val="99"/>
    <w:unhideWhenUsed/>
    <w:rsid w:val="0015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3406">
      <w:bodyDiv w:val="1"/>
      <w:marLeft w:val="0"/>
      <w:marRight w:val="0"/>
      <w:marTop w:val="0"/>
      <w:marBottom w:val="0"/>
      <w:divBdr>
        <w:top w:val="none" w:sz="0" w:space="0" w:color="auto"/>
        <w:left w:val="none" w:sz="0" w:space="0" w:color="auto"/>
        <w:bottom w:val="none" w:sz="0" w:space="0" w:color="auto"/>
        <w:right w:val="none" w:sz="0" w:space="0" w:color="auto"/>
      </w:divBdr>
    </w:div>
    <w:div w:id="34745412">
      <w:bodyDiv w:val="1"/>
      <w:marLeft w:val="0"/>
      <w:marRight w:val="0"/>
      <w:marTop w:val="0"/>
      <w:marBottom w:val="0"/>
      <w:divBdr>
        <w:top w:val="none" w:sz="0" w:space="0" w:color="auto"/>
        <w:left w:val="none" w:sz="0" w:space="0" w:color="auto"/>
        <w:bottom w:val="none" w:sz="0" w:space="0" w:color="auto"/>
        <w:right w:val="none" w:sz="0" w:space="0" w:color="auto"/>
      </w:divBdr>
    </w:div>
    <w:div w:id="65299410">
      <w:bodyDiv w:val="1"/>
      <w:marLeft w:val="0"/>
      <w:marRight w:val="0"/>
      <w:marTop w:val="0"/>
      <w:marBottom w:val="0"/>
      <w:divBdr>
        <w:top w:val="none" w:sz="0" w:space="0" w:color="auto"/>
        <w:left w:val="none" w:sz="0" w:space="0" w:color="auto"/>
        <w:bottom w:val="none" w:sz="0" w:space="0" w:color="auto"/>
        <w:right w:val="none" w:sz="0" w:space="0" w:color="auto"/>
      </w:divBdr>
    </w:div>
    <w:div w:id="70471516">
      <w:bodyDiv w:val="1"/>
      <w:marLeft w:val="0"/>
      <w:marRight w:val="0"/>
      <w:marTop w:val="0"/>
      <w:marBottom w:val="0"/>
      <w:divBdr>
        <w:top w:val="none" w:sz="0" w:space="0" w:color="auto"/>
        <w:left w:val="none" w:sz="0" w:space="0" w:color="auto"/>
        <w:bottom w:val="none" w:sz="0" w:space="0" w:color="auto"/>
        <w:right w:val="none" w:sz="0" w:space="0" w:color="auto"/>
      </w:divBdr>
    </w:div>
    <w:div w:id="87041537">
      <w:bodyDiv w:val="1"/>
      <w:marLeft w:val="0"/>
      <w:marRight w:val="0"/>
      <w:marTop w:val="0"/>
      <w:marBottom w:val="0"/>
      <w:divBdr>
        <w:top w:val="none" w:sz="0" w:space="0" w:color="auto"/>
        <w:left w:val="none" w:sz="0" w:space="0" w:color="auto"/>
        <w:bottom w:val="none" w:sz="0" w:space="0" w:color="auto"/>
        <w:right w:val="none" w:sz="0" w:space="0" w:color="auto"/>
      </w:divBdr>
    </w:div>
    <w:div w:id="104423586">
      <w:bodyDiv w:val="1"/>
      <w:marLeft w:val="0"/>
      <w:marRight w:val="0"/>
      <w:marTop w:val="0"/>
      <w:marBottom w:val="0"/>
      <w:divBdr>
        <w:top w:val="none" w:sz="0" w:space="0" w:color="auto"/>
        <w:left w:val="none" w:sz="0" w:space="0" w:color="auto"/>
        <w:bottom w:val="none" w:sz="0" w:space="0" w:color="auto"/>
        <w:right w:val="none" w:sz="0" w:space="0" w:color="auto"/>
      </w:divBdr>
    </w:div>
    <w:div w:id="104734256">
      <w:bodyDiv w:val="1"/>
      <w:marLeft w:val="0"/>
      <w:marRight w:val="0"/>
      <w:marTop w:val="0"/>
      <w:marBottom w:val="0"/>
      <w:divBdr>
        <w:top w:val="none" w:sz="0" w:space="0" w:color="auto"/>
        <w:left w:val="none" w:sz="0" w:space="0" w:color="auto"/>
        <w:bottom w:val="none" w:sz="0" w:space="0" w:color="auto"/>
        <w:right w:val="none" w:sz="0" w:space="0" w:color="auto"/>
      </w:divBdr>
    </w:div>
    <w:div w:id="133718787">
      <w:bodyDiv w:val="1"/>
      <w:marLeft w:val="0"/>
      <w:marRight w:val="0"/>
      <w:marTop w:val="0"/>
      <w:marBottom w:val="0"/>
      <w:divBdr>
        <w:top w:val="none" w:sz="0" w:space="0" w:color="auto"/>
        <w:left w:val="none" w:sz="0" w:space="0" w:color="auto"/>
        <w:bottom w:val="none" w:sz="0" w:space="0" w:color="auto"/>
        <w:right w:val="none" w:sz="0" w:space="0" w:color="auto"/>
      </w:divBdr>
    </w:div>
    <w:div w:id="147212920">
      <w:bodyDiv w:val="1"/>
      <w:marLeft w:val="0"/>
      <w:marRight w:val="0"/>
      <w:marTop w:val="0"/>
      <w:marBottom w:val="0"/>
      <w:divBdr>
        <w:top w:val="none" w:sz="0" w:space="0" w:color="auto"/>
        <w:left w:val="none" w:sz="0" w:space="0" w:color="auto"/>
        <w:bottom w:val="none" w:sz="0" w:space="0" w:color="auto"/>
        <w:right w:val="none" w:sz="0" w:space="0" w:color="auto"/>
      </w:divBdr>
    </w:div>
    <w:div w:id="161701598">
      <w:bodyDiv w:val="1"/>
      <w:marLeft w:val="0"/>
      <w:marRight w:val="0"/>
      <w:marTop w:val="0"/>
      <w:marBottom w:val="0"/>
      <w:divBdr>
        <w:top w:val="none" w:sz="0" w:space="0" w:color="auto"/>
        <w:left w:val="none" w:sz="0" w:space="0" w:color="auto"/>
        <w:bottom w:val="none" w:sz="0" w:space="0" w:color="auto"/>
        <w:right w:val="none" w:sz="0" w:space="0" w:color="auto"/>
      </w:divBdr>
    </w:div>
    <w:div w:id="202984717">
      <w:bodyDiv w:val="1"/>
      <w:marLeft w:val="0"/>
      <w:marRight w:val="0"/>
      <w:marTop w:val="0"/>
      <w:marBottom w:val="0"/>
      <w:divBdr>
        <w:top w:val="none" w:sz="0" w:space="0" w:color="auto"/>
        <w:left w:val="none" w:sz="0" w:space="0" w:color="auto"/>
        <w:bottom w:val="none" w:sz="0" w:space="0" w:color="auto"/>
        <w:right w:val="none" w:sz="0" w:space="0" w:color="auto"/>
      </w:divBdr>
    </w:div>
    <w:div w:id="225994159">
      <w:bodyDiv w:val="1"/>
      <w:marLeft w:val="0"/>
      <w:marRight w:val="0"/>
      <w:marTop w:val="0"/>
      <w:marBottom w:val="0"/>
      <w:divBdr>
        <w:top w:val="none" w:sz="0" w:space="0" w:color="auto"/>
        <w:left w:val="none" w:sz="0" w:space="0" w:color="auto"/>
        <w:bottom w:val="none" w:sz="0" w:space="0" w:color="auto"/>
        <w:right w:val="none" w:sz="0" w:space="0" w:color="auto"/>
      </w:divBdr>
    </w:div>
    <w:div w:id="234826225">
      <w:bodyDiv w:val="1"/>
      <w:marLeft w:val="0"/>
      <w:marRight w:val="0"/>
      <w:marTop w:val="0"/>
      <w:marBottom w:val="0"/>
      <w:divBdr>
        <w:top w:val="none" w:sz="0" w:space="0" w:color="auto"/>
        <w:left w:val="none" w:sz="0" w:space="0" w:color="auto"/>
        <w:bottom w:val="none" w:sz="0" w:space="0" w:color="auto"/>
        <w:right w:val="none" w:sz="0" w:space="0" w:color="auto"/>
      </w:divBdr>
    </w:div>
    <w:div w:id="249238198">
      <w:bodyDiv w:val="1"/>
      <w:marLeft w:val="0"/>
      <w:marRight w:val="0"/>
      <w:marTop w:val="0"/>
      <w:marBottom w:val="0"/>
      <w:divBdr>
        <w:top w:val="none" w:sz="0" w:space="0" w:color="auto"/>
        <w:left w:val="none" w:sz="0" w:space="0" w:color="auto"/>
        <w:bottom w:val="none" w:sz="0" w:space="0" w:color="auto"/>
        <w:right w:val="none" w:sz="0" w:space="0" w:color="auto"/>
      </w:divBdr>
    </w:div>
    <w:div w:id="257325289">
      <w:bodyDiv w:val="1"/>
      <w:marLeft w:val="0"/>
      <w:marRight w:val="0"/>
      <w:marTop w:val="0"/>
      <w:marBottom w:val="0"/>
      <w:divBdr>
        <w:top w:val="none" w:sz="0" w:space="0" w:color="auto"/>
        <w:left w:val="none" w:sz="0" w:space="0" w:color="auto"/>
        <w:bottom w:val="none" w:sz="0" w:space="0" w:color="auto"/>
        <w:right w:val="none" w:sz="0" w:space="0" w:color="auto"/>
      </w:divBdr>
    </w:div>
    <w:div w:id="266350279">
      <w:bodyDiv w:val="1"/>
      <w:marLeft w:val="0"/>
      <w:marRight w:val="0"/>
      <w:marTop w:val="0"/>
      <w:marBottom w:val="0"/>
      <w:divBdr>
        <w:top w:val="none" w:sz="0" w:space="0" w:color="auto"/>
        <w:left w:val="none" w:sz="0" w:space="0" w:color="auto"/>
        <w:bottom w:val="none" w:sz="0" w:space="0" w:color="auto"/>
        <w:right w:val="none" w:sz="0" w:space="0" w:color="auto"/>
      </w:divBdr>
    </w:div>
    <w:div w:id="294067385">
      <w:bodyDiv w:val="1"/>
      <w:marLeft w:val="0"/>
      <w:marRight w:val="0"/>
      <w:marTop w:val="0"/>
      <w:marBottom w:val="0"/>
      <w:divBdr>
        <w:top w:val="none" w:sz="0" w:space="0" w:color="auto"/>
        <w:left w:val="none" w:sz="0" w:space="0" w:color="auto"/>
        <w:bottom w:val="none" w:sz="0" w:space="0" w:color="auto"/>
        <w:right w:val="none" w:sz="0" w:space="0" w:color="auto"/>
      </w:divBdr>
    </w:div>
    <w:div w:id="338125671">
      <w:bodyDiv w:val="1"/>
      <w:marLeft w:val="0"/>
      <w:marRight w:val="0"/>
      <w:marTop w:val="0"/>
      <w:marBottom w:val="0"/>
      <w:divBdr>
        <w:top w:val="none" w:sz="0" w:space="0" w:color="auto"/>
        <w:left w:val="none" w:sz="0" w:space="0" w:color="auto"/>
        <w:bottom w:val="none" w:sz="0" w:space="0" w:color="auto"/>
        <w:right w:val="none" w:sz="0" w:space="0" w:color="auto"/>
      </w:divBdr>
    </w:div>
    <w:div w:id="357658764">
      <w:bodyDiv w:val="1"/>
      <w:marLeft w:val="0"/>
      <w:marRight w:val="0"/>
      <w:marTop w:val="0"/>
      <w:marBottom w:val="0"/>
      <w:divBdr>
        <w:top w:val="none" w:sz="0" w:space="0" w:color="auto"/>
        <w:left w:val="none" w:sz="0" w:space="0" w:color="auto"/>
        <w:bottom w:val="none" w:sz="0" w:space="0" w:color="auto"/>
        <w:right w:val="none" w:sz="0" w:space="0" w:color="auto"/>
      </w:divBdr>
    </w:div>
    <w:div w:id="367343265">
      <w:bodyDiv w:val="1"/>
      <w:marLeft w:val="0"/>
      <w:marRight w:val="0"/>
      <w:marTop w:val="0"/>
      <w:marBottom w:val="0"/>
      <w:divBdr>
        <w:top w:val="none" w:sz="0" w:space="0" w:color="auto"/>
        <w:left w:val="none" w:sz="0" w:space="0" w:color="auto"/>
        <w:bottom w:val="none" w:sz="0" w:space="0" w:color="auto"/>
        <w:right w:val="none" w:sz="0" w:space="0" w:color="auto"/>
      </w:divBdr>
    </w:div>
    <w:div w:id="372776172">
      <w:bodyDiv w:val="1"/>
      <w:marLeft w:val="0"/>
      <w:marRight w:val="0"/>
      <w:marTop w:val="0"/>
      <w:marBottom w:val="0"/>
      <w:divBdr>
        <w:top w:val="none" w:sz="0" w:space="0" w:color="auto"/>
        <w:left w:val="none" w:sz="0" w:space="0" w:color="auto"/>
        <w:bottom w:val="none" w:sz="0" w:space="0" w:color="auto"/>
        <w:right w:val="none" w:sz="0" w:space="0" w:color="auto"/>
      </w:divBdr>
    </w:div>
    <w:div w:id="386073070">
      <w:bodyDiv w:val="1"/>
      <w:marLeft w:val="0"/>
      <w:marRight w:val="0"/>
      <w:marTop w:val="0"/>
      <w:marBottom w:val="0"/>
      <w:divBdr>
        <w:top w:val="none" w:sz="0" w:space="0" w:color="auto"/>
        <w:left w:val="none" w:sz="0" w:space="0" w:color="auto"/>
        <w:bottom w:val="none" w:sz="0" w:space="0" w:color="auto"/>
        <w:right w:val="none" w:sz="0" w:space="0" w:color="auto"/>
      </w:divBdr>
    </w:div>
    <w:div w:id="387802481">
      <w:bodyDiv w:val="1"/>
      <w:marLeft w:val="0"/>
      <w:marRight w:val="0"/>
      <w:marTop w:val="0"/>
      <w:marBottom w:val="0"/>
      <w:divBdr>
        <w:top w:val="none" w:sz="0" w:space="0" w:color="auto"/>
        <w:left w:val="none" w:sz="0" w:space="0" w:color="auto"/>
        <w:bottom w:val="none" w:sz="0" w:space="0" w:color="auto"/>
        <w:right w:val="none" w:sz="0" w:space="0" w:color="auto"/>
      </w:divBdr>
    </w:div>
    <w:div w:id="392967399">
      <w:bodyDiv w:val="1"/>
      <w:marLeft w:val="0"/>
      <w:marRight w:val="0"/>
      <w:marTop w:val="0"/>
      <w:marBottom w:val="0"/>
      <w:divBdr>
        <w:top w:val="none" w:sz="0" w:space="0" w:color="auto"/>
        <w:left w:val="none" w:sz="0" w:space="0" w:color="auto"/>
        <w:bottom w:val="none" w:sz="0" w:space="0" w:color="auto"/>
        <w:right w:val="none" w:sz="0" w:space="0" w:color="auto"/>
      </w:divBdr>
    </w:div>
    <w:div w:id="397244475">
      <w:bodyDiv w:val="1"/>
      <w:marLeft w:val="0"/>
      <w:marRight w:val="0"/>
      <w:marTop w:val="0"/>
      <w:marBottom w:val="0"/>
      <w:divBdr>
        <w:top w:val="none" w:sz="0" w:space="0" w:color="auto"/>
        <w:left w:val="none" w:sz="0" w:space="0" w:color="auto"/>
        <w:bottom w:val="none" w:sz="0" w:space="0" w:color="auto"/>
        <w:right w:val="none" w:sz="0" w:space="0" w:color="auto"/>
      </w:divBdr>
    </w:div>
    <w:div w:id="428353066">
      <w:bodyDiv w:val="1"/>
      <w:marLeft w:val="0"/>
      <w:marRight w:val="0"/>
      <w:marTop w:val="0"/>
      <w:marBottom w:val="0"/>
      <w:divBdr>
        <w:top w:val="none" w:sz="0" w:space="0" w:color="auto"/>
        <w:left w:val="none" w:sz="0" w:space="0" w:color="auto"/>
        <w:bottom w:val="none" w:sz="0" w:space="0" w:color="auto"/>
        <w:right w:val="none" w:sz="0" w:space="0" w:color="auto"/>
      </w:divBdr>
    </w:div>
    <w:div w:id="437287842">
      <w:bodyDiv w:val="1"/>
      <w:marLeft w:val="0"/>
      <w:marRight w:val="0"/>
      <w:marTop w:val="0"/>
      <w:marBottom w:val="0"/>
      <w:divBdr>
        <w:top w:val="none" w:sz="0" w:space="0" w:color="auto"/>
        <w:left w:val="none" w:sz="0" w:space="0" w:color="auto"/>
        <w:bottom w:val="none" w:sz="0" w:space="0" w:color="auto"/>
        <w:right w:val="none" w:sz="0" w:space="0" w:color="auto"/>
      </w:divBdr>
    </w:div>
    <w:div w:id="445780313">
      <w:bodyDiv w:val="1"/>
      <w:marLeft w:val="0"/>
      <w:marRight w:val="0"/>
      <w:marTop w:val="0"/>
      <w:marBottom w:val="0"/>
      <w:divBdr>
        <w:top w:val="none" w:sz="0" w:space="0" w:color="auto"/>
        <w:left w:val="none" w:sz="0" w:space="0" w:color="auto"/>
        <w:bottom w:val="none" w:sz="0" w:space="0" w:color="auto"/>
        <w:right w:val="none" w:sz="0" w:space="0" w:color="auto"/>
      </w:divBdr>
    </w:div>
    <w:div w:id="450322303">
      <w:bodyDiv w:val="1"/>
      <w:marLeft w:val="0"/>
      <w:marRight w:val="0"/>
      <w:marTop w:val="0"/>
      <w:marBottom w:val="0"/>
      <w:divBdr>
        <w:top w:val="none" w:sz="0" w:space="0" w:color="auto"/>
        <w:left w:val="none" w:sz="0" w:space="0" w:color="auto"/>
        <w:bottom w:val="none" w:sz="0" w:space="0" w:color="auto"/>
        <w:right w:val="none" w:sz="0" w:space="0" w:color="auto"/>
      </w:divBdr>
    </w:div>
    <w:div w:id="464738863">
      <w:bodyDiv w:val="1"/>
      <w:marLeft w:val="0"/>
      <w:marRight w:val="0"/>
      <w:marTop w:val="0"/>
      <w:marBottom w:val="0"/>
      <w:divBdr>
        <w:top w:val="none" w:sz="0" w:space="0" w:color="auto"/>
        <w:left w:val="none" w:sz="0" w:space="0" w:color="auto"/>
        <w:bottom w:val="none" w:sz="0" w:space="0" w:color="auto"/>
        <w:right w:val="none" w:sz="0" w:space="0" w:color="auto"/>
      </w:divBdr>
    </w:div>
    <w:div w:id="488636507">
      <w:bodyDiv w:val="1"/>
      <w:marLeft w:val="0"/>
      <w:marRight w:val="0"/>
      <w:marTop w:val="0"/>
      <w:marBottom w:val="0"/>
      <w:divBdr>
        <w:top w:val="none" w:sz="0" w:space="0" w:color="auto"/>
        <w:left w:val="none" w:sz="0" w:space="0" w:color="auto"/>
        <w:bottom w:val="none" w:sz="0" w:space="0" w:color="auto"/>
        <w:right w:val="none" w:sz="0" w:space="0" w:color="auto"/>
      </w:divBdr>
    </w:div>
    <w:div w:id="497312733">
      <w:bodyDiv w:val="1"/>
      <w:marLeft w:val="0"/>
      <w:marRight w:val="0"/>
      <w:marTop w:val="0"/>
      <w:marBottom w:val="0"/>
      <w:divBdr>
        <w:top w:val="none" w:sz="0" w:space="0" w:color="auto"/>
        <w:left w:val="none" w:sz="0" w:space="0" w:color="auto"/>
        <w:bottom w:val="none" w:sz="0" w:space="0" w:color="auto"/>
        <w:right w:val="none" w:sz="0" w:space="0" w:color="auto"/>
      </w:divBdr>
    </w:div>
    <w:div w:id="542524188">
      <w:bodyDiv w:val="1"/>
      <w:marLeft w:val="0"/>
      <w:marRight w:val="0"/>
      <w:marTop w:val="0"/>
      <w:marBottom w:val="0"/>
      <w:divBdr>
        <w:top w:val="none" w:sz="0" w:space="0" w:color="auto"/>
        <w:left w:val="none" w:sz="0" w:space="0" w:color="auto"/>
        <w:bottom w:val="none" w:sz="0" w:space="0" w:color="auto"/>
        <w:right w:val="none" w:sz="0" w:space="0" w:color="auto"/>
      </w:divBdr>
    </w:div>
    <w:div w:id="555046194">
      <w:bodyDiv w:val="1"/>
      <w:marLeft w:val="0"/>
      <w:marRight w:val="0"/>
      <w:marTop w:val="0"/>
      <w:marBottom w:val="0"/>
      <w:divBdr>
        <w:top w:val="none" w:sz="0" w:space="0" w:color="auto"/>
        <w:left w:val="none" w:sz="0" w:space="0" w:color="auto"/>
        <w:bottom w:val="none" w:sz="0" w:space="0" w:color="auto"/>
        <w:right w:val="none" w:sz="0" w:space="0" w:color="auto"/>
      </w:divBdr>
    </w:div>
    <w:div w:id="562907248">
      <w:bodyDiv w:val="1"/>
      <w:marLeft w:val="0"/>
      <w:marRight w:val="0"/>
      <w:marTop w:val="0"/>
      <w:marBottom w:val="0"/>
      <w:divBdr>
        <w:top w:val="none" w:sz="0" w:space="0" w:color="auto"/>
        <w:left w:val="none" w:sz="0" w:space="0" w:color="auto"/>
        <w:bottom w:val="none" w:sz="0" w:space="0" w:color="auto"/>
        <w:right w:val="none" w:sz="0" w:space="0" w:color="auto"/>
      </w:divBdr>
    </w:div>
    <w:div w:id="595789138">
      <w:bodyDiv w:val="1"/>
      <w:marLeft w:val="0"/>
      <w:marRight w:val="0"/>
      <w:marTop w:val="0"/>
      <w:marBottom w:val="0"/>
      <w:divBdr>
        <w:top w:val="none" w:sz="0" w:space="0" w:color="auto"/>
        <w:left w:val="none" w:sz="0" w:space="0" w:color="auto"/>
        <w:bottom w:val="none" w:sz="0" w:space="0" w:color="auto"/>
        <w:right w:val="none" w:sz="0" w:space="0" w:color="auto"/>
      </w:divBdr>
    </w:div>
    <w:div w:id="626393408">
      <w:bodyDiv w:val="1"/>
      <w:marLeft w:val="0"/>
      <w:marRight w:val="0"/>
      <w:marTop w:val="0"/>
      <w:marBottom w:val="0"/>
      <w:divBdr>
        <w:top w:val="none" w:sz="0" w:space="0" w:color="auto"/>
        <w:left w:val="none" w:sz="0" w:space="0" w:color="auto"/>
        <w:bottom w:val="none" w:sz="0" w:space="0" w:color="auto"/>
        <w:right w:val="none" w:sz="0" w:space="0" w:color="auto"/>
      </w:divBdr>
    </w:div>
    <w:div w:id="629211694">
      <w:bodyDiv w:val="1"/>
      <w:marLeft w:val="0"/>
      <w:marRight w:val="0"/>
      <w:marTop w:val="0"/>
      <w:marBottom w:val="0"/>
      <w:divBdr>
        <w:top w:val="none" w:sz="0" w:space="0" w:color="auto"/>
        <w:left w:val="none" w:sz="0" w:space="0" w:color="auto"/>
        <w:bottom w:val="none" w:sz="0" w:space="0" w:color="auto"/>
        <w:right w:val="none" w:sz="0" w:space="0" w:color="auto"/>
      </w:divBdr>
    </w:div>
    <w:div w:id="645285582">
      <w:bodyDiv w:val="1"/>
      <w:marLeft w:val="0"/>
      <w:marRight w:val="0"/>
      <w:marTop w:val="0"/>
      <w:marBottom w:val="0"/>
      <w:divBdr>
        <w:top w:val="none" w:sz="0" w:space="0" w:color="auto"/>
        <w:left w:val="none" w:sz="0" w:space="0" w:color="auto"/>
        <w:bottom w:val="none" w:sz="0" w:space="0" w:color="auto"/>
        <w:right w:val="none" w:sz="0" w:space="0" w:color="auto"/>
      </w:divBdr>
    </w:div>
    <w:div w:id="663435919">
      <w:bodyDiv w:val="1"/>
      <w:marLeft w:val="0"/>
      <w:marRight w:val="0"/>
      <w:marTop w:val="0"/>
      <w:marBottom w:val="0"/>
      <w:divBdr>
        <w:top w:val="none" w:sz="0" w:space="0" w:color="auto"/>
        <w:left w:val="none" w:sz="0" w:space="0" w:color="auto"/>
        <w:bottom w:val="none" w:sz="0" w:space="0" w:color="auto"/>
        <w:right w:val="none" w:sz="0" w:space="0" w:color="auto"/>
      </w:divBdr>
    </w:div>
    <w:div w:id="667683024">
      <w:bodyDiv w:val="1"/>
      <w:marLeft w:val="0"/>
      <w:marRight w:val="0"/>
      <w:marTop w:val="0"/>
      <w:marBottom w:val="0"/>
      <w:divBdr>
        <w:top w:val="none" w:sz="0" w:space="0" w:color="auto"/>
        <w:left w:val="none" w:sz="0" w:space="0" w:color="auto"/>
        <w:bottom w:val="none" w:sz="0" w:space="0" w:color="auto"/>
        <w:right w:val="none" w:sz="0" w:space="0" w:color="auto"/>
      </w:divBdr>
    </w:div>
    <w:div w:id="726034229">
      <w:bodyDiv w:val="1"/>
      <w:marLeft w:val="0"/>
      <w:marRight w:val="0"/>
      <w:marTop w:val="0"/>
      <w:marBottom w:val="0"/>
      <w:divBdr>
        <w:top w:val="none" w:sz="0" w:space="0" w:color="auto"/>
        <w:left w:val="none" w:sz="0" w:space="0" w:color="auto"/>
        <w:bottom w:val="none" w:sz="0" w:space="0" w:color="auto"/>
        <w:right w:val="none" w:sz="0" w:space="0" w:color="auto"/>
      </w:divBdr>
    </w:div>
    <w:div w:id="730691378">
      <w:bodyDiv w:val="1"/>
      <w:marLeft w:val="0"/>
      <w:marRight w:val="0"/>
      <w:marTop w:val="0"/>
      <w:marBottom w:val="0"/>
      <w:divBdr>
        <w:top w:val="none" w:sz="0" w:space="0" w:color="auto"/>
        <w:left w:val="none" w:sz="0" w:space="0" w:color="auto"/>
        <w:bottom w:val="none" w:sz="0" w:space="0" w:color="auto"/>
        <w:right w:val="none" w:sz="0" w:space="0" w:color="auto"/>
      </w:divBdr>
    </w:div>
    <w:div w:id="741872713">
      <w:bodyDiv w:val="1"/>
      <w:marLeft w:val="0"/>
      <w:marRight w:val="0"/>
      <w:marTop w:val="0"/>
      <w:marBottom w:val="0"/>
      <w:divBdr>
        <w:top w:val="none" w:sz="0" w:space="0" w:color="auto"/>
        <w:left w:val="none" w:sz="0" w:space="0" w:color="auto"/>
        <w:bottom w:val="none" w:sz="0" w:space="0" w:color="auto"/>
        <w:right w:val="none" w:sz="0" w:space="0" w:color="auto"/>
      </w:divBdr>
    </w:div>
    <w:div w:id="749624820">
      <w:bodyDiv w:val="1"/>
      <w:marLeft w:val="0"/>
      <w:marRight w:val="0"/>
      <w:marTop w:val="0"/>
      <w:marBottom w:val="0"/>
      <w:divBdr>
        <w:top w:val="none" w:sz="0" w:space="0" w:color="auto"/>
        <w:left w:val="none" w:sz="0" w:space="0" w:color="auto"/>
        <w:bottom w:val="none" w:sz="0" w:space="0" w:color="auto"/>
        <w:right w:val="none" w:sz="0" w:space="0" w:color="auto"/>
      </w:divBdr>
    </w:div>
    <w:div w:id="755514677">
      <w:bodyDiv w:val="1"/>
      <w:marLeft w:val="0"/>
      <w:marRight w:val="0"/>
      <w:marTop w:val="0"/>
      <w:marBottom w:val="0"/>
      <w:divBdr>
        <w:top w:val="none" w:sz="0" w:space="0" w:color="auto"/>
        <w:left w:val="none" w:sz="0" w:space="0" w:color="auto"/>
        <w:bottom w:val="none" w:sz="0" w:space="0" w:color="auto"/>
        <w:right w:val="none" w:sz="0" w:space="0" w:color="auto"/>
      </w:divBdr>
    </w:div>
    <w:div w:id="765612545">
      <w:bodyDiv w:val="1"/>
      <w:marLeft w:val="0"/>
      <w:marRight w:val="0"/>
      <w:marTop w:val="0"/>
      <w:marBottom w:val="0"/>
      <w:divBdr>
        <w:top w:val="none" w:sz="0" w:space="0" w:color="auto"/>
        <w:left w:val="none" w:sz="0" w:space="0" w:color="auto"/>
        <w:bottom w:val="none" w:sz="0" w:space="0" w:color="auto"/>
        <w:right w:val="none" w:sz="0" w:space="0" w:color="auto"/>
      </w:divBdr>
    </w:div>
    <w:div w:id="768235931">
      <w:bodyDiv w:val="1"/>
      <w:marLeft w:val="0"/>
      <w:marRight w:val="0"/>
      <w:marTop w:val="0"/>
      <w:marBottom w:val="0"/>
      <w:divBdr>
        <w:top w:val="none" w:sz="0" w:space="0" w:color="auto"/>
        <w:left w:val="none" w:sz="0" w:space="0" w:color="auto"/>
        <w:bottom w:val="none" w:sz="0" w:space="0" w:color="auto"/>
        <w:right w:val="none" w:sz="0" w:space="0" w:color="auto"/>
      </w:divBdr>
    </w:div>
    <w:div w:id="769007182">
      <w:bodyDiv w:val="1"/>
      <w:marLeft w:val="0"/>
      <w:marRight w:val="0"/>
      <w:marTop w:val="0"/>
      <w:marBottom w:val="0"/>
      <w:divBdr>
        <w:top w:val="none" w:sz="0" w:space="0" w:color="auto"/>
        <w:left w:val="none" w:sz="0" w:space="0" w:color="auto"/>
        <w:bottom w:val="none" w:sz="0" w:space="0" w:color="auto"/>
        <w:right w:val="none" w:sz="0" w:space="0" w:color="auto"/>
      </w:divBdr>
    </w:div>
    <w:div w:id="776632401">
      <w:bodyDiv w:val="1"/>
      <w:marLeft w:val="0"/>
      <w:marRight w:val="0"/>
      <w:marTop w:val="0"/>
      <w:marBottom w:val="0"/>
      <w:divBdr>
        <w:top w:val="none" w:sz="0" w:space="0" w:color="auto"/>
        <w:left w:val="none" w:sz="0" w:space="0" w:color="auto"/>
        <w:bottom w:val="none" w:sz="0" w:space="0" w:color="auto"/>
        <w:right w:val="none" w:sz="0" w:space="0" w:color="auto"/>
      </w:divBdr>
    </w:div>
    <w:div w:id="794982502">
      <w:bodyDiv w:val="1"/>
      <w:marLeft w:val="0"/>
      <w:marRight w:val="0"/>
      <w:marTop w:val="0"/>
      <w:marBottom w:val="0"/>
      <w:divBdr>
        <w:top w:val="none" w:sz="0" w:space="0" w:color="auto"/>
        <w:left w:val="none" w:sz="0" w:space="0" w:color="auto"/>
        <w:bottom w:val="none" w:sz="0" w:space="0" w:color="auto"/>
        <w:right w:val="none" w:sz="0" w:space="0" w:color="auto"/>
      </w:divBdr>
    </w:div>
    <w:div w:id="801190337">
      <w:bodyDiv w:val="1"/>
      <w:marLeft w:val="0"/>
      <w:marRight w:val="0"/>
      <w:marTop w:val="0"/>
      <w:marBottom w:val="0"/>
      <w:divBdr>
        <w:top w:val="none" w:sz="0" w:space="0" w:color="auto"/>
        <w:left w:val="none" w:sz="0" w:space="0" w:color="auto"/>
        <w:bottom w:val="none" w:sz="0" w:space="0" w:color="auto"/>
        <w:right w:val="none" w:sz="0" w:space="0" w:color="auto"/>
      </w:divBdr>
    </w:div>
    <w:div w:id="810756678">
      <w:bodyDiv w:val="1"/>
      <w:marLeft w:val="0"/>
      <w:marRight w:val="0"/>
      <w:marTop w:val="0"/>
      <w:marBottom w:val="0"/>
      <w:divBdr>
        <w:top w:val="none" w:sz="0" w:space="0" w:color="auto"/>
        <w:left w:val="none" w:sz="0" w:space="0" w:color="auto"/>
        <w:bottom w:val="none" w:sz="0" w:space="0" w:color="auto"/>
        <w:right w:val="none" w:sz="0" w:space="0" w:color="auto"/>
      </w:divBdr>
    </w:div>
    <w:div w:id="815224408">
      <w:bodyDiv w:val="1"/>
      <w:marLeft w:val="0"/>
      <w:marRight w:val="0"/>
      <w:marTop w:val="0"/>
      <w:marBottom w:val="0"/>
      <w:divBdr>
        <w:top w:val="none" w:sz="0" w:space="0" w:color="auto"/>
        <w:left w:val="none" w:sz="0" w:space="0" w:color="auto"/>
        <w:bottom w:val="none" w:sz="0" w:space="0" w:color="auto"/>
        <w:right w:val="none" w:sz="0" w:space="0" w:color="auto"/>
      </w:divBdr>
    </w:div>
    <w:div w:id="823468595">
      <w:bodyDiv w:val="1"/>
      <w:marLeft w:val="0"/>
      <w:marRight w:val="0"/>
      <w:marTop w:val="0"/>
      <w:marBottom w:val="0"/>
      <w:divBdr>
        <w:top w:val="none" w:sz="0" w:space="0" w:color="auto"/>
        <w:left w:val="none" w:sz="0" w:space="0" w:color="auto"/>
        <w:bottom w:val="none" w:sz="0" w:space="0" w:color="auto"/>
        <w:right w:val="none" w:sz="0" w:space="0" w:color="auto"/>
      </w:divBdr>
    </w:div>
    <w:div w:id="829835627">
      <w:bodyDiv w:val="1"/>
      <w:marLeft w:val="0"/>
      <w:marRight w:val="0"/>
      <w:marTop w:val="0"/>
      <w:marBottom w:val="0"/>
      <w:divBdr>
        <w:top w:val="none" w:sz="0" w:space="0" w:color="auto"/>
        <w:left w:val="none" w:sz="0" w:space="0" w:color="auto"/>
        <w:bottom w:val="none" w:sz="0" w:space="0" w:color="auto"/>
        <w:right w:val="none" w:sz="0" w:space="0" w:color="auto"/>
      </w:divBdr>
    </w:div>
    <w:div w:id="882450340">
      <w:bodyDiv w:val="1"/>
      <w:marLeft w:val="0"/>
      <w:marRight w:val="0"/>
      <w:marTop w:val="0"/>
      <w:marBottom w:val="0"/>
      <w:divBdr>
        <w:top w:val="none" w:sz="0" w:space="0" w:color="auto"/>
        <w:left w:val="none" w:sz="0" w:space="0" w:color="auto"/>
        <w:bottom w:val="none" w:sz="0" w:space="0" w:color="auto"/>
        <w:right w:val="none" w:sz="0" w:space="0" w:color="auto"/>
      </w:divBdr>
    </w:div>
    <w:div w:id="885066555">
      <w:bodyDiv w:val="1"/>
      <w:marLeft w:val="0"/>
      <w:marRight w:val="0"/>
      <w:marTop w:val="0"/>
      <w:marBottom w:val="0"/>
      <w:divBdr>
        <w:top w:val="none" w:sz="0" w:space="0" w:color="auto"/>
        <w:left w:val="none" w:sz="0" w:space="0" w:color="auto"/>
        <w:bottom w:val="none" w:sz="0" w:space="0" w:color="auto"/>
        <w:right w:val="none" w:sz="0" w:space="0" w:color="auto"/>
      </w:divBdr>
    </w:div>
    <w:div w:id="887259123">
      <w:bodyDiv w:val="1"/>
      <w:marLeft w:val="0"/>
      <w:marRight w:val="0"/>
      <w:marTop w:val="0"/>
      <w:marBottom w:val="0"/>
      <w:divBdr>
        <w:top w:val="none" w:sz="0" w:space="0" w:color="auto"/>
        <w:left w:val="none" w:sz="0" w:space="0" w:color="auto"/>
        <w:bottom w:val="none" w:sz="0" w:space="0" w:color="auto"/>
        <w:right w:val="none" w:sz="0" w:space="0" w:color="auto"/>
      </w:divBdr>
    </w:div>
    <w:div w:id="900403100">
      <w:bodyDiv w:val="1"/>
      <w:marLeft w:val="0"/>
      <w:marRight w:val="0"/>
      <w:marTop w:val="0"/>
      <w:marBottom w:val="0"/>
      <w:divBdr>
        <w:top w:val="none" w:sz="0" w:space="0" w:color="auto"/>
        <w:left w:val="none" w:sz="0" w:space="0" w:color="auto"/>
        <w:bottom w:val="none" w:sz="0" w:space="0" w:color="auto"/>
        <w:right w:val="none" w:sz="0" w:space="0" w:color="auto"/>
      </w:divBdr>
    </w:div>
    <w:div w:id="903563762">
      <w:bodyDiv w:val="1"/>
      <w:marLeft w:val="0"/>
      <w:marRight w:val="0"/>
      <w:marTop w:val="0"/>
      <w:marBottom w:val="0"/>
      <w:divBdr>
        <w:top w:val="none" w:sz="0" w:space="0" w:color="auto"/>
        <w:left w:val="none" w:sz="0" w:space="0" w:color="auto"/>
        <w:bottom w:val="none" w:sz="0" w:space="0" w:color="auto"/>
        <w:right w:val="none" w:sz="0" w:space="0" w:color="auto"/>
      </w:divBdr>
    </w:div>
    <w:div w:id="917396828">
      <w:bodyDiv w:val="1"/>
      <w:marLeft w:val="0"/>
      <w:marRight w:val="0"/>
      <w:marTop w:val="0"/>
      <w:marBottom w:val="0"/>
      <w:divBdr>
        <w:top w:val="none" w:sz="0" w:space="0" w:color="auto"/>
        <w:left w:val="none" w:sz="0" w:space="0" w:color="auto"/>
        <w:bottom w:val="none" w:sz="0" w:space="0" w:color="auto"/>
        <w:right w:val="none" w:sz="0" w:space="0" w:color="auto"/>
      </w:divBdr>
    </w:div>
    <w:div w:id="941688761">
      <w:bodyDiv w:val="1"/>
      <w:marLeft w:val="0"/>
      <w:marRight w:val="0"/>
      <w:marTop w:val="0"/>
      <w:marBottom w:val="0"/>
      <w:divBdr>
        <w:top w:val="none" w:sz="0" w:space="0" w:color="auto"/>
        <w:left w:val="none" w:sz="0" w:space="0" w:color="auto"/>
        <w:bottom w:val="none" w:sz="0" w:space="0" w:color="auto"/>
        <w:right w:val="none" w:sz="0" w:space="0" w:color="auto"/>
      </w:divBdr>
    </w:div>
    <w:div w:id="956641916">
      <w:bodyDiv w:val="1"/>
      <w:marLeft w:val="0"/>
      <w:marRight w:val="0"/>
      <w:marTop w:val="0"/>
      <w:marBottom w:val="0"/>
      <w:divBdr>
        <w:top w:val="none" w:sz="0" w:space="0" w:color="auto"/>
        <w:left w:val="none" w:sz="0" w:space="0" w:color="auto"/>
        <w:bottom w:val="none" w:sz="0" w:space="0" w:color="auto"/>
        <w:right w:val="none" w:sz="0" w:space="0" w:color="auto"/>
      </w:divBdr>
    </w:div>
    <w:div w:id="957294729">
      <w:bodyDiv w:val="1"/>
      <w:marLeft w:val="0"/>
      <w:marRight w:val="0"/>
      <w:marTop w:val="0"/>
      <w:marBottom w:val="0"/>
      <w:divBdr>
        <w:top w:val="none" w:sz="0" w:space="0" w:color="auto"/>
        <w:left w:val="none" w:sz="0" w:space="0" w:color="auto"/>
        <w:bottom w:val="none" w:sz="0" w:space="0" w:color="auto"/>
        <w:right w:val="none" w:sz="0" w:space="0" w:color="auto"/>
      </w:divBdr>
    </w:div>
    <w:div w:id="962731897">
      <w:bodyDiv w:val="1"/>
      <w:marLeft w:val="0"/>
      <w:marRight w:val="0"/>
      <w:marTop w:val="0"/>
      <w:marBottom w:val="0"/>
      <w:divBdr>
        <w:top w:val="none" w:sz="0" w:space="0" w:color="auto"/>
        <w:left w:val="none" w:sz="0" w:space="0" w:color="auto"/>
        <w:bottom w:val="none" w:sz="0" w:space="0" w:color="auto"/>
        <w:right w:val="none" w:sz="0" w:space="0" w:color="auto"/>
      </w:divBdr>
    </w:div>
    <w:div w:id="963999115">
      <w:bodyDiv w:val="1"/>
      <w:marLeft w:val="0"/>
      <w:marRight w:val="0"/>
      <w:marTop w:val="0"/>
      <w:marBottom w:val="0"/>
      <w:divBdr>
        <w:top w:val="none" w:sz="0" w:space="0" w:color="auto"/>
        <w:left w:val="none" w:sz="0" w:space="0" w:color="auto"/>
        <w:bottom w:val="none" w:sz="0" w:space="0" w:color="auto"/>
        <w:right w:val="none" w:sz="0" w:space="0" w:color="auto"/>
      </w:divBdr>
    </w:div>
    <w:div w:id="968360699">
      <w:bodyDiv w:val="1"/>
      <w:marLeft w:val="0"/>
      <w:marRight w:val="0"/>
      <w:marTop w:val="0"/>
      <w:marBottom w:val="0"/>
      <w:divBdr>
        <w:top w:val="none" w:sz="0" w:space="0" w:color="auto"/>
        <w:left w:val="none" w:sz="0" w:space="0" w:color="auto"/>
        <w:bottom w:val="none" w:sz="0" w:space="0" w:color="auto"/>
        <w:right w:val="none" w:sz="0" w:space="0" w:color="auto"/>
      </w:divBdr>
    </w:div>
    <w:div w:id="971520061">
      <w:bodyDiv w:val="1"/>
      <w:marLeft w:val="0"/>
      <w:marRight w:val="0"/>
      <w:marTop w:val="0"/>
      <w:marBottom w:val="0"/>
      <w:divBdr>
        <w:top w:val="none" w:sz="0" w:space="0" w:color="auto"/>
        <w:left w:val="none" w:sz="0" w:space="0" w:color="auto"/>
        <w:bottom w:val="none" w:sz="0" w:space="0" w:color="auto"/>
        <w:right w:val="none" w:sz="0" w:space="0" w:color="auto"/>
      </w:divBdr>
    </w:div>
    <w:div w:id="982855725">
      <w:bodyDiv w:val="1"/>
      <w:marLeft w:val="0"/>
      <w:marRight w:val="0"/>
      <w:marTop w:val="0"/>
      <w:marBottom w:val="0"/>
      <w:divBdr>
        <w:top w:val="none" w:sz="0" w:space="0" w:color="auto"/>
        <w:left w:val="none" w:sz="0" w:space="0" w:color="auto"/>
        <w:bottom w:val="none" w:sz="0" w:space="0" w:color="auto"/>
        <w:right w:val="none" w:sz="0" w:space="0" w:color="auto"/>
      </w:divBdr>
    </w:div>
    <w:div w:id="996036179">
      <w:bodyDiv w:val="1"/>
      <w:marLeft w:val="0"/>
      <w:marRight w:val="0"/>
      <w:marTop w:val="0"/>
      <w:marBottom w:val="0"/>
      <w:divBdr>
        <w:top w:val="none" w:sz="0" w:space="0" w:color="auto"/>
        <w:left w:val="none" w:sz="0" w:space="0" w:color="auto"/>
        <w:bottom w:val="none" w:sz="0" w:space="0" w:color="auto"/>
        <w:right w:val="none" w:sz="0" w:space="0" w:color="auto"/>
      </w:divBdr>
    </w:div>
    <w:div w:id="1016734737">
      <w:bodyDiv w:val="1"/>
      <w:marLeft w:val="0"/>
      <w:marRight w:val="0"/>
      <w:marTop w:val="0"/>
      <w:marBottom w:val="0"/>
      <w:divBdr>
        <w:top w:val="none" w:sz="0" w:space="0" w:color="auto"/>
        <w:left w:val="none" w:sz="0" w:space="0" w:color="auto"/>
        <w:bottom w:val="none" w:sz="0" w:space="0" w:color="auto"/>
        <w:right w:val="none" w:sz="0" w:space="0" w:color="auto"/>
      </w:divBdr>
    </w:div>
    <w:div w:id="1052387200">
      <w:bodyDiv w:val="1"/>
      <w:marLeft w:val="0"/>
      <w:marRight w:val="0"/>
      <w:marTop w:val="0"/>
      <w:marBottom w:val="0"/>
      <w:divBdr>
        <w:top w:val="none" w:sz="0" w:space="0" w:color="auto"/>
        <w:left w:val="none" w:sz="0" w:space="0" w:color="auto"/>
        <w:bottom w:val="none" w:sz="0" w:space="0" w:color="auto"/>
        <w:right w:val="none" w:sz="0" w:space="0" w:color="auto"/>
      </w:divBdr>
    </w:div>
    <w:div w:id="1060137101">
      <w:bodyDiv w:val="1"/>
      <w:marLeft w:val="0"/>
      <w:marRight w:val="0"/>
      <w:marTop w:val="0"/>
      <w:marBottom w:val="0"/>
      <w:divBdr>
        <w:top w:val="none" w:sz="0" w:space="0" w:color="auto"/>
        <w:left w:val="none" w:sz="0" w:space="0" w:color="auto"/>
        <w:bottom w:val="none" w:sz="0" w:space="0" w:color="auto"/>
        <w:right w:val="none" w:sz="0" w:space="0" w:color="auto"/>
      </w:divBdr>
    </w:div>
    <w:div w:id="1061902290">
      <w:bodyDiv w:val="1"/>
      <w:marLeft w:val="0"/>
      <w:marRight w:val="0"/>
      <w:marTop w:val="0"/>
      <w:marBottom w:val="0"/>
      <w:divBdr>
        <w:top w:val="none" w:sz="0" w:space="0" w:color="auto"/>
        <w:left w:val="none" w:sz="0" w:space="0" w:color="auto"/>
        <w:bottom w:val="none" w:sz="0" w:space="0" w:color="auto"/>
        <w:right w:val="none" w:sz="0" w:space="0" w:color="auto"/>
      </w:divBdr>
    </w:div>
    <w:div w:id="1070692987">
      <w:bodyDiv w:val="1"/>
      <w:marLeft w:val="0"/>
      <w:marRight w:val="0"/>
      <w:marTop w:val="0"/>
      <w:marBottom w:val="0"/>
      <w:divBdr>
        <w:top w:val="none" w:sz="0" w:space="0" w:color="auto"/>
        <w:left w:val="none" w:sz="0" w:space="0" w:color="auto"/>
        <w:bottom w:val="none" w:sz="0" w:space="0" w:color="auto"/>
        <w:right w:val="none" w:sz="0" w:space="0" w:color="auto"/>
      </w:divBdr>
    </w:div>
    <w:div w:id="1071124496">
      <w:bodyDiv w:val="1"/>
      <w:marLeft w:val="0"/>
      <w:marRight w:val="0"/>
      <w:marTop w:val="0"/>
      <w:marBottom w:val="0"/>
      <w:divBdr>
        <w:top w:val="none" w:sz="0" w:space="0" w:color="auto"/>
        <w:left w:val="none" w:sz="0" w:space="0" w:color="auto"/>
        <w:bottom w:val="none" w:sz="0" w:space="0" w:color="auto"/>
        <w:right w:val="none" w:sz="0" w:space="0" w:color="auto"/>
      </w:divBdr>
    </w:div>
    <w:div w:id="1101530097">
      <w:bodyDiv w:val="1"/>
      <w:marLeft w:val="0"/>
      <w:marRight w:val="0"/>
      <w:marTop w:val="0"/>
      <w:marBottom w:val="0"/>
      <w:divBdr>
        <w:top w:val="none" w:sz="0" w:space="0" w:color="auto"/>
        <w:left w:val="none" w:sz="0" w:space="0" w:color="auto"/>
        <w:bottom w:val="none" w:sz="0" w:space="0" w:color="auto"/>
        <w:right w:val="none" w:sz="0" w:space="0" w:color="auto"/>
      </w:divBdr>
    </w:div>
    <w:div w:id="1107197486">
      <w:bodyDiv w:val="1"/>
      <w:marLeft w:val="0"/>
      <w:marRight w:val="0"/>
      <w:marTop w:val="0"/>
      <w:marBottom w:val="0"/>
      <w:divBdr>
        <w:top w:val="none" w:sz="0" w:space="0" w:color="auto"/>
        <w:left w:val="none" w:sz="0" w:space="0" w:color="auto"/>
        <w:bottom w:val="none" w:sz="0" w:space="0" w:color="auto"/>
        <w:right w:val="none" w:sz="0" w:space="0" w:color="auto"/>
      </w:divBdr>
    </w:div>
    <w:div w:id="1124232234">
      <w:bodyDiv w:val="1"/>
      <w:marLeft w:val="0"/>
      <w:marRight w:val="0"/>
      <w:marTop w:val="0"/>
      <w:marBottom w:val="0"/>
      <w:divBdr>
        <w:top w:val="none" w:sz="0" w:space="0" w:color="auto"/>
        <w:left w:val="none" w:sz="0" w:space="0" w:color="auto"/>
        <w:bottom w:val="none" w:sz="0" w:space="0" w:color="auto"/>
        <w:right w:val="none" w:sz="0" w:space="0" w:color="auto"/>
      </w:divBdr>
    </w:div>
    <w:div w:id="1126583433">
      <w:bodyDiv w:val="1"/>
      <w:marLeft w:val="0"/>
      <w:marRight w:val="0"/>
      <w:marTop w:val="0"/>
      <w:marBottom w:val="0"/>
      <w:divBdr>
        <w:top w:val="none" w:sz="0" w:space="0" w:color="auto"/>
        <w:left w:val="none" w:sz="0" w:space="0" w:color="auto"/>
        <w:bottom w:val="none" w:sz="0" w:space="0" w:color="auto"/>
        <w:right w:val="none" w:sz="0" w:space="0" w:color="auto"/>
      </w:divBdr>
    </w:div>
    <w:div w:id="1177764632">
      <w:bodyDiv w:val="1"/>
      <w:marLeft w:val="0"/>
      <w:marRight w:val="0"/>
      <w:marTop w:val="0"/>
      <w:marBottom w:val="0"/>
      <w:divBdr>
        <w:top w:val="none" w:sz="0" w:space="0" w:color="auto"/>
        <w:left w:val="none" w:sz="0" w:space="0" w:color="auto"/>
        <w:bottom w:val="none" w:sz="0" w:space="0" w:color="auto"/>
        <w:right w:val="none" w:sz="0" w:space="0" w:color="auto"/>
      </w:divBdr>
    </w:div>
    <w:div w:id="1195342863">
      <w:bodyDiv w:val="1"/>
      <w:marLeft w:val="0"/>
      <w:marRight w:val="0"/>
      <w:marTop w:val="0"/>
      <w:marBottom w:val="0"/>
      <w:divBdr>
        <w:top w:val="none" w:sz="0" w:space="0" w:color="auto"/>
        <w:left w:val="none" w:sz="0" w:space="0" w:color="auto"/>
        <w:bottom w:val="none" w:sz="0" w:space="0" w:color="auto"/>
        <w:right w:val="none" w:sz="0" w:space="0" w:color="auto"/>
      </w:divBdr>
    </w:div>
    <w:div w:id="1200774346">
      <w:bodyDiv w:val="1"/>
      <w:marLeft w:val="0"/>
      <w:marRight w:val="0"/>
      <w:marTop w:val="0"/>
      <w:marBottom w:val="0"/>
      <w:divBdr>
        <w:top w:val="none" w:sz="0" w:space="0" w:color="auto"/>
        <w:left w:val="none" w:sz="0" w:space="0" w:color="auto"/>
        <w:bottom w:val="none" w:sz="0" w:space="0" w:color="auto"/>
        <w:right w:val="none" w:sz="0" w:space="0" w:color="auto"/>
      </w:divBdr>
    </w:div>
    <w:div w:id="1207716888">
      <w:bodyDiv w:val="1"/>
      <w:marLeft w:val="0"/>
      <w:marRight w:val="0"/>
      <w:marTop w:val="0"/>
      <w:marBottom w:val="0"/>
      <w:divBdr>
        <w:top w:val="none" w:sz="0" w:space="0" w:color="auto"/>
        <w:left w:val="none" w:sz="0" w:space="0" w:color="auto"/>
        <w:bottom w:val="none" w:sz="0" w:space="0" w:color="auto"/>
        <w:right w:val="none" w:sz="0" w:space="0" w:color="auto"/>
      </w:divBdr>
    </w:div>
    <w:div w:id="1215577491">
      <w:bodyDiv w:val="1"/>
      <w:marLeft w:val="0"/>
      <w:marRight w:val="0"/>
      <w:marTop w:val="0"/>
      <w:marBottom w:val="0"/>
      <w:divBdr>
        <w:top w:val="none" w:sz="0" w:space="0" w:color="auto"/>
        <w:left w:val="none" w:sz="0" w:space="0" w:color="auto"/>
        <w:bottom w:val="none" w:sz="0" w:space="0" w:color="auto"/>
        <w:right w:val="none" w:sz="0" w:space="0" w:color="auto"/>
      </w:divBdr>
    </w:div>
    <w:div w:id="1222329923">
      <w:bodyDiv w:val="1"/>
      <w:marLeft w:val="0"/>
      <w:marRight w:val="0"/>
      <w:marTop w:val="0"/>
      <w:marBottom w:val="0"/>
      <w:divBdr>
        <w:top w:val="none" w:sz="0" w:space="0" w:color="auto"/>
        <w:left w:val="none" w:sz="0" w:space="0" w:color="auto"/>
        <w:bottom w:val="none" w:sz="0" w:space="0" w:color="auto"/>
        <w:right w:val="none" w:sz="0" w:space="0" w:color="auto"/>
      </w:divBdr>
    </w:div>
    <w:div w:id="1234244960">
      <w:bodyDiv w:val="1"/>
      <w:marLeft w:val="0"/>
      <w:marRight w:val="0"/>
      <w:marTop w:val="0"/>
      <w:marBottom w:val="0"/>
      <w:divBdr>
        <w:top w:val="none" w:sz="0" w:space="0" w:color="auto"/>
        <w:left w:val="none" w:sz="0" w:space="0" w:color="auto"/>
        <w:bottom w:val="none" w:sz="0" w:space="0" w:color="auto"/>
        <w:right w:val="none" w:sz="0" w:space="0" w:color="auto"/>
      </w:divBdr>
    </w:div>
    <w:div w:id="1245915340">
      <w:bodyDiv w:val="1"/>
      <w:marLeft w:val="0"/>
      <w:marRight w:val="0"/>
      <w:marTop w:val="0"/>
      <w:marBottom w:val="0"/>
      <w:divBdr>
        <w:top w:val="none" w:sz="0" w:space="0" w:color="auto"/>
        <w:left w:val="none" w:sz="0" w:space="0" w:color="auto"/>
        <w:bottom w:val="none" w:sz="0" w:space="0" w:color="auto"/>
        <w:right w:val="none" w:sz="0" w:space="0" w:color="auto"/>
      </w:divBdr>
    </w:div>
    <w:div w:id="1257712544">
      <w:bodyDiv w:val="1"/>
      <w:marLeft w:val="0"/>
      <w:marRight w:val="0"/>
      <w:marTop w:val="0"/>
      <w:marBottom w:val="0"/>
      <w:divBdr>
        <w:top w:val="none" w:sz="0" w:space="0" w:color="auto"/>
        <w:left w:val="none" w:sz="0" w:space="0" w:color="auto"/>
        <w:bottom w:val="none" w:sz="0" w:space="0" w:color="auto"/>
        <w:right w:val="none" w:sz="0" w:space="0" w:color="auto"/>
      </w:divBdr>
    </w:div>
    <w:div w:id="1265110531">
      <w:bodyDiv w:val="1"/>
      <w:marLeft w:val="0"/>
      <w:marRight w:val="0"/>
      <w:marTop w:val="0"/>
      <w:marBottom w:val="0"/>
      <w:divBdr>
        <w:top w:val="none" w:sz="0" w:space="0" w:color="auto"/>
        <w:left w:val="none" w:sz="0" w:space="0" w:color="auto"/>
        <w:bottom w:val="none" w:sz="0" w:space="0" w:color="auto"/>
        <w:right w:val="none" w:sz="0" w:space="0" w:color="auto"/>
      </w:divBdr>
    </w:div>
    <w:div w:id="1329795107">
      <w:bodyDiv w:val="1"/>
      <w:marLeft w:val="0"/>
      <w:marRight w:val="0"/>
      <w:marTop w:val="0"/>
      <w:marBottom w:val="0"/>
      <w:divBdr>
        <w:top w:val="none" w:sz="0" w:space="0" w:color="auto"/>
        <w:left w:val="none" w:sz="0" w:space="0" w:color="auto"/>
        <w:bottom w:val="none" w:sz="0" w:space="0" w:color="auto"/>
        <w:right w:val="none" w:sz="0" w:space="0" w:color="auto"/>
      </w:divBdr>
    </w:div>
    <w:div w:id="1335110823">
      <w:bodyDiv w:val="1"/>
      <w:marLeft w:val="0"/>
      <w:marRight w:val="0"/>
      <w:marTop w:val="0"/>
      <w:marBottom w:val="0"/>
      <w:divBdr>
        <w:top w:val="none" w:sz="0" w:space="0" w:color="auto"/>
        <w:left w:val="none" w:sz="0" w:space="0" w:color="auto"/>
        <w:bottom w:val="none" w:sz="0" w:space="0" w:color="auto"/>
        <w:right w:val="none" w:sz="0" w:space="0" w:color="auto"/>
      </w:divBdr>
    </w:div>
    <w:div w:id="1337070516">
      <w:bodyDiv w:val="1"/>
      <w:marLeft w:val="0"/>
      <w:marRight w:val="0"/>
      <w:marTop w:val="0"/>
      <w:marBottom w:val="0"/>
      <w:divBdr>
        <w:top w:val="none" w:sz="0" w:space="0" w:color="auto"/>
        <w:left w:val="none" w:sz="0" w:space="0" w:color="auto"/>
        <w:bottom w:val="none" w:sz="0" w:space="0" w:color="auto"/>
        <w:right w:val="none" w:sz="0" w:space="0" w:color="auto"/>
      </w:divBdr>
    </w:div>
    <w:div w:id="1340040947">
      <w:bodyDiv w:val="1"/>
      <w:marLeft w:val="0"/>
      <w:marRight w:val="0"/>
      <w:marTop w:val="0"/>
      <w:marBottom w:val="0"/>
      <w:divBdr>
        <w:top w:val="none" w:sz="0" w:space="0" w:color="auto"/>
        <w:left w:val="none" w:sz="0" w:space="0" w:color="auto"/>
        <w:bottom w:val="none" w:sz="0" w:space="0" w:color="auto"/>
        <w:right w:val="none" w:sz="0" w:space="0" w:color="auto"/>
      </w:divBdr>
    </w:div>
    <w:div w:id="1342123412">
      <w:bodyDiv w:val="1"/>
      <w:marLeft w:val="0"/>
      <w:marRight w:val="0"/>
      <w:marTop w:val="0"/>
      <w:marBottom w:val="0"/>
      <w:divBdr>
        <w:top w:val="none" w:sz="0" w:space="0" w:color="auto"/>
        <w:left w:val="none" w:sz="0" w:space="0" w:color="auto"/>
        <w:bottom w:val="none" w:sz="0" w:space="0" w:color="auto"/>
        <w:right w:val="none" w:sz="0" w:space="0" w:color="auto"/>
      </w:divBdr>
    </w:div>
    <w:div w:id="1351222868">
      <w:bodyDiv w:val="1"/>
      <w:marLeft w:val="0"/>
      <w:marRight w:val="0"/>
      <w:marTop w:val="0"/>
      <w:marBottom w:val="0"/>
      <w:divBdr>
        <w:top w:val="none" w:sz="0" w:space="0" w:color="auto"/>
        <w:left w:val="none" w:sz="0" w:space="0" w:color="auto"/>
        <w:bottom w:val="none" w:sz="0" w:space="0" w:color="auto"/>
        <w:right w:val="none" w:sz="0" w:space="0" w:color="auto"/>
      </w:divBdr>
    </w:div>
    <w:div w:id="1372999638">
      <w:bodyDiv w:val="1"/>
      <w:marLeft w:val="0"/>
      <w:marRight w:val="0"/>
      <w:marTop w:val="0"/>
      <w:marBottom w:val="0"/>
      <w:divBdr>
        <w:top w:val="none" w:sz="0" w:space="0" w:color="auto"/>
        <w:left w:val="none" w:sz="0" w:space="0" w:color="auto"/>
        <w:bottom w:val="none" w:sz="0" w:space="0" w:color="auto"/>
        <w:right w:val="none" w:sz="0" w:space="0" w:color="auto"/>
      </w:divBdr>
    </w:div>
    <w:div w:id="1375888307">
      <w:bodyDiv w:val="1"/>
      <w:marLeft w:val="0"/>
      <w:marRight w:val="0"/>
      <w:marTop w:val="0"/>
      <w:marBottom w:val="0"/>
      <w:divBdr>
        <w:top w:val="none" w:sz="0" w:space="0" w:color="auto"/>
        <w:left w:val="none" w:sz="0" w:space="0" w:color="auto"/>
        <w:bottom w:val="none" w:sz="0" w:space="0" w:color="auto"/>
        <w:right w:val="none" w:sz="0" w:space="0" w:color="auto"/>
      </w:divBdr>
    </w:div>
    <w:div w:id="1378429095">
      <w:bodyDiv w:val="1"/>
      <w:marLeft w:val="0"/>
      <w:marRight w:val="0"/>
      <w:marTop w:val="0"/>
      <w:marBottom w:val="0"/>
      <w:divBdr>
        <w:top w:val="none" w:sz="0" w:space="0" w:color="auto"/>
        <w:left w:val="none" w:sz="0" w:space="0" w:color="auto"/>
        <w:bottom w:val="none" w:sz="0" w:space="0" w:color="auto"/>
        <w:right w:val="none" w:sz="0" w:space="0" w:color="auto"/>
      </w:divBdr>
    </w:div>
    <w:div w:id="1389914713">
      <w:bodyDiv w:val="1"/>
      <w:marLeft w:val="0"/>
      <w:marRight w:val="0"/>
      <w:marTop w:val="0"/>
      <w:marBottom w:val="0"/>
      <w:divBdr>
        <w:top w:val="none" w:sz="0" w:space="0" w:color="auto"/>
        <w:left w:val="none" w:sz="0" w:space="0" w:color="auto"/>
        <w:bottom w:val="none" w:sz="0" w:space="0" w:color="auto"/>
        <w:right w:val="none" w:sz="0" w:space="0" w:color="auto"/>
      </w:divBdr>
    </w:div>
    <w:div w:id="1399480498">
      <w:bodyDiv w:val="1"/>
      <w:marLeft w:val="0"/>
      <w:marRight w:val="0"/>
      <w:marTop w:val="0"/>
      <w:marBottom w:val="0"/>
      <w:divBdr>
        <w:top w:val="none" w:sz="0" w:space="0" w:color="auto"/>
        <w:left w:val="none" w:sz="0" w:space="0" w:color="auto"/>
        <w:bottom w:val="none" w:sz="0" w:space="0" w:color="auto"/>
        <w:right w:val="none" w:sz="0" w:space="0" w:color="auto"/>
      </w:divBdr>
    </w:div>
    <w:div w:id="1410424791">
      <w:bodyDiv w:val="1"/>
      <w:marLeft w:val="0"/>
      <w:marRight w:val="0"/>
      <w:marTop w:val="0"/>
      <w:marBottom w:val="0"/>
      <w:divBdr>
        <w:top w:val="none" w:sz="0" w:space="0" w:color="auto"/>
        <w:left w:val="none" w:sz="0" w:space="0" w:color="auto"/>
        <w:bottom w:val="none" w:sz="0" w:space="0" w:color="auto"/>
        <w:right w:val="none" w:sz="0" w:space="0" w:color="auto"/>
      </w:divBdr>
    </w:div>
    <w:div w:id="1418819427">
      <w:bodyDiv w:val="1"/>
      <w:marLeft w:val="0"/>
      <w:marRight w:val="0"/>
      <w:marTop w:val="0"/>
      <w:marBottom w:val="0"/>
      <w:divBdr>
        <w:top w:val="none" w:sz="0" w:space="0" w:color="auto"/>
        <w:left w:val="none" w:sz="0" w:space="0" w:color="auto"/>
        <w:bottom w:val="none" w:sz="0" w:space="0" w:color="auto"/>
        <w:right w:val="none" w:sz="0" w:space="0" w:color="auto"/>
      </w:divBdr>
    </w:div>
    <w:div w:id="1442411425">
      <w:bodyDiv w:val="1"/>
      <w:marLeft w:val="0"/>
      <w:marRight w:val="0"/>
      <w:marTop w:val="0"/>
      <w:marBottom w:val="0"/>
      <w:divBdr>
        <w:top w:val="none" w:sz="0" w:space="0" w:color="auto"/>
        <w:left w:val="none" w:sz="0" w:space="0" w:color="auto"/>
        <w:bottom w:val="none" w:sz="0" w:space="0" w:color="auto"/>
        <w:right w:val="none" w:sz="0" w:space="0" w:color="auto"/>
      </w:divBdr>
    </w:div>
    <w:div w:id="1448700470">
      <w:bodyDiv w:val="1"/>
      <w:marLeft w:val="0"/>
      <w:marRight w:val="0"/>
      <w:marTop w:val="0"/>
      <w:marBottom w:val="0"/>
      <w:divBdr>
        <w:top w:val="none" w:sz="0" w:space="0" w:color="auto"/>
        <w:left w:val="none" w:sz="0" w:space="0" w:color="auto"/>
        <w:bottom w:val="none" w:sz="0" w:space="0" w:color="auto"/>
        <w:right w:val="none" w:sz="0" w:space="0" w:color="auto"/>
      </w:divBdr>
    </w:div>
    <w:div w:id="1475027701">
      <w:bodyDiv w:val="1"/>
      <w:marLeft w:val="0"/>
      <w:marRight w:val="0"/>
      <w:marTop w:val="0"/>
      <w:marBottom w:val="0"/>
      <w:divBdr>
        <w:top w:val="none" w:sz="0" w:space="0" w:color="auto"/>
        <w:left w:val="none" w:sz="0" w:space="0" w:color="auto"/>
        <w:bottom w:val="none" w:sz="0" w:space="0" w:color="auto"/>
        <w:right w:val="none" w:sz="0" w:space="0" w:color="auto"/>
      </w:divBdr>
    </w:div>
    <w:div w:id="1488092642">
      <w:bodyDiv w:val="1"/>
      <w:marLeft w:val="0"/>
      <w:marRight w:val="0"/>
      <w:marTop w:val="0"/>
      <w:marBottom w:val="0"/>
      <w:divBdr>
        <w:top w:val="none" w:sz="0" w:space="0" w:color="auto"/>
        <w:left w:val="none" w:sz="0" w:space="0" w:color="auto"/>
        <w:bottom w:val="none" w:sz="0" w:space="0" w:color="auto"/>
        <w:right w:val="none" w:sz="0" w:space="0" w:color="auto"/>
      </w:divBdr>
    </w:div>
    <w:div w:id="1488129754">
      <w:bodyDiv w:val="1"/>
      <w:marLeft w:val="0"/>
      <w:marRight w:val="0"/>
      <w:marTop w:val="0"/>
      <w:marBottom w:val="0"/>
      <w:divBdr>
        <w:top w:val="none" w:sz="0" w:space="0" w:color="auto"/>
        <w:left w:val="none" w:sz="0" w:space="0" w:color="auto"/>
        <w:bottom w:val="none" w:sz="0" w:space="0" w:color="auto"/>
        <w:right w:val="none" w:sz="0" w:space="0" w:color="auto"/>
      </w:divBdr>
    </w:div>
    <w:div w:id="1488322860">
      <w:bodyDiv w:val="1"/>
      <w:marLeft w:val="0"/>
      <w:marRight w:val="0"/>
      <w:marTop w:val="0"/>
      <w:marBottom w:val="0"/>
      <w:divBdr>
        <w:top w:val="none" w:sz="0" w:space="0" w:color="auto"/>
        <w:left w:val="none" w:sz="0" w:space="0" w:color="auto"/>
        <w:bottom w:val="none" w:sz="0" w:space="0" w:color="auto"/>
        <w:right w:val="none" w:sz="0" w:space="0" w:color="auto"/>
      </w:divBdr>
    </w:div>
    <w:div w:id="1505391959">
      <w:bodyDiv w:val="1"/>
      <w:marLeft w:val="0"/>
      <w:marRight w:val="0"/>
      <w:marTop w:val="0"/>
      <w:marBottom w:val="0"/>
      <w:divBdr>
        <w:top w:val="none" w:sz="0" w:space="0" w:color="auto"/>
        <w:left w:val="none" w:sz="0" w:space="0" w:color="auto"/>
        <w:bottom w:val="none" w:sz="0" w:space="0" w:color="auto"/>
        <w:right w:val="none" w:sz="0" w:space="0" w:color="auto"/>
      </w:divBdr>
    </w:div>
    <w:div w:id="1509713378">
      <w:bodyDiv w:val="1"/>
      <w:marLeft w:val="0"/>
      <w:marRight w:val="0"/>
      <w:marTop w:val="0"/>
      <w:marBottom w:val="0"/>
      <w:divBdr>
        <w:top w:val="none" w:sz="0" w:space="0" w:color="auto"/>
        <w:left w:val="none" w:sz="0" w:space="0" w:color="auto"/>
        <w:bottom w:val="none" w:sz="0" w:space="0" w:color="auto"/>
        <w:right w:val="none" w:sz="0" w:space="0" w:color="auto"/>
      </w:divBdr>
    </w:div>
    <w:div w:id="1514294686">
      <w:bodyDiv w:val="1"/>
      <w:marLeft w:val="0"/>
      <w:marRight w:val="0"/>
      <w:marTop w:val="0"/>
      <w:marBottom w:val="0"/>
      <w:divBdr>
        <w:top w:val="none" w:sz="0" w:space="0" w:color="auto"/>
        <w:left w:val="none" w:sz="0" w:space="0" w:color="auto"/>
        <w:bottom w:val="none" w:sz="0" w:space="0" w:color="auto"/>
        <w:right w:val="none" w:sz="0" w:space="0" w:color="auto"/>
      </w:divBdr>
    </w:div>
    <w:div w:id="1587688194">
      <w:bodyDiv w:val="1"/>
      <w:marLeft w:val="0"/>
      <w:marRight w:val="0"/>
      <w:marTop w:val="0"/>
      <w:marBottom w:val="0"/>
      <w:divBdr>
        <w:top w:val="none" w:sz="0" w:space="0" w:color="auto"/>
        <w:left w:val="none" w:sz="0" w:space="0" w:color="auto"/>
        <w:bottom w:val="none" w:sz="0" w:space="0" w:color="auto"/>
        <w:right w:val="none" w:sz="0" w:space="0" w:color="auto"/>
      </w:divBdr>
    </w:div>
    <w:div w:id="1615358403">
      <w:bodyDiv w:val="1"/>
      <w:marLeft w:val="0"/>
      <w:marRight w:val="0"/>
      <w:marTop w:val="0"/>
      <w:marBottom w:val="0"/>
      <w:divBdr>
        <w:top w:val="none" w:sz="0" w:space="0" w:color="auto"/>
        <w:left w:val="none" w:sz="0" w:space="0" w:color="auto"/>
        <w:bottom w:val="none" w:sz="0" w:space="0" w:color="auto"/>
        <w:right w:val="none" w:sz="0" w:space="0" w:color="auto"/>
      </w:divBdr>
    </w:div>
    <w:div w:id="1625771221">
      <w:bodyDiv w:val="1"/>
      <w:marLeft w:val="0"/>
      <w:marRight w:val="0"/>
      <w:marTop w:val="0"/>
      <w:marBottom w:val="0"/>
      <w:divBdr>
        <w:top w:val="none" w:sz="0" w:space="0" w:color="auto"/>
        <w:left w:val="none" w:sz="0" w:space="0" w:color="auto"/>
        <w:bottom w:val="none" w:sz="0" w:space="0" w:color="auto"/>
        <w:right w:val="none" w:sz="0" w:space="0" w:color="auto"/>
      </w:divBdr>
    </w:div>
    <w:div w:id="1645429222">
      <w:bodyDiv w:val="1"/>
      <w:marLeft w:val="0"/>
      <w:marRight w:val="0"/>
      <w:marTop w:val="0"/>
      <w:marBottom w:val="0"/>
      <w:divBdr>
        <w:top w:val="none" w:sz="0" w:space="0" w:color="auto"/>
        <w:left w:val="none" w:sz="0" w:space="0" w:color="auto"/>
        <w:bottom w:val="none" w:sz="0" w:space="0" w:color="auto"/>
        <w:right w:val="none" w:sz="0" w:space="0" w:color="auto"/>
      </w:divBdr>
    </w:div>
    <w:div w:id="1658918892">
      <w:bodyDiv w:val="1"/>
      <w:marLeft w:val="0"/>
      <w:marRight w:val="0"/>
      <w:marTop w:val="0"/>
      <w:marBottom w:val="0"/>
      <w:divBdr>
        <w:top w:val="none" w:sz="0" w:space="0" w:color="auto"/>
        <w:left w:val="none" w:sz="0" w:space="0" w:color="auto"/>
        <w:bottom w:val="none" w:sz="0" w:space="0" w:color="auto"/>
        <w:right w:val="none" w:sz="0" w:space="0" w:color="auto"/>
      </w:divBdr>
    </w:div>
    <w:div w:id="1673530360">
      <w:bodyDiv w:val="1"/>
      <w:marLeft w:val="0"/>
      <w:marRight w:val="0"/>
      <w:marTop w:val="0"/>
      <w:marBottom w:val="0"/>
      <w:divBdr>
        <w:top w:val="none" w:sz="0" w:space="0" w:color="auto"/>
        <w:left w:val="none" w:sz="0" w:space="0" w:color="auto"/>
        <w:bottom w:val="none" w:sz="0" w:space="0" w:color="auto"/>
        <w:right w:val="none" w:sz="0" w:space="0" w:color="auto"/>
      </w:divBdr>
    </w:div>
    <w:div w:id="1690184352">
      <w:bodyDiv w:val="1"/>
      <w:marLeft w:val="0"/>
      <w:marRight w:val="0"/>
      <w:marTop w:val="0"/>
      <w:marBottom w:val="0"/>
      <w:divBdr>
        <w:top w:val="none" w:sz="0" w:space="0" w:color="auto"/>
        <w:left w:val="none" w:sz="0" w:space="0" w:color="auto"/>
        <w:bottom w:val="none" w:sz="0" w:space="0" w:color="auto"/>
        <w:right w:val="none" w:sz="0" w:space="0" w:color="auto"/>
      </w:divBdr>
    </w:div>
    <w:div w:id="1725981459">
      <w:bodyDiv w:val="1"/>
      <w:marLeft w:val="0"/>
      <w:marRight w:val="0"/>
      <w:marTop w:val="0"/>
      <w:marBottom w:val="0"/>
      <w:divBdr>
        <w:top w:val="none" w:sz="0" w:space="0" w:color="auto"/>
        <w:left w:val="none" w:sz="0" w:space="0" w:color="auto"/>
        <w:bottom w:val="none" w:sz="0" w:space="0" w:color="auto"/>
        <w:right w:val="none" w:sz="0" w:space="0" w:color="auto"/>
      </w:divBdr>
    </w:div>
    <w:div w:id="1730690321">
      <w:bodyDiv w:val="1"/>
      <w:marLeft w:val="0"/>
      <w:marRight w:val="0"/>
      <w:marTop w:val="0"/>
      <w:marBottom w:val="0"/>
      <w:divBdr>
        <w:top w:val="none" w:sz="0" w:space="0" w:color="auto"/>
        <w:left w:val="none" w:sz="0" w:space="0" w:color="auto"/>
        <w:bottom w:val="none" w:sz="0" w:space="0" w:color="auto"/>
        <w:right w:val="none" w:sz="0" w:space="0" w:color="auto"/>
      </w:divBdr>
    </w:div>
    <w:div w:id="1744989598">
      <w:bodyDiv w:val="1"/>
      <w:marLeft w:val="0"/>
      <w:marRight w:val="0"/>
      <w:marTop w:val="0"/>
      <w:marBottom w:val="0"/>
      <w:divBdr>
        <w:top w:val="none" w:sz="0" w:space="0" w:color="auto"/>
        <w:left w:val="none" w:sz="0" w:space="0" w:color="auto"/>
        <w:bottom w:val="none" w:sz="0" w:space="0" w:color="auto"/>
        <w:right w:val="none" w:sz="0" w:space="0" w:color="auto"/>
      </w:divBdr>
    </w:div>
    <w:div w:id="1749424472">
      <w:bodyDiv w:val="1"/>
      <w:marLeft w:val="0"/>
      <w:marRight w:val="0"/>
      <w:marTop w:val="0"/>
      <w:marBottom w:val="0"/>
      <w:divBdr>
        <w:top w:val="none" w:sz="0" w:space="0" w:color="auto"/>
        <w:left w:val="none" w:sz="0" w:space="0" w:color="auto"/>
        <w:bottom w:val="none" w:sz="0" w:space="0" w:color="auto"/>
        <w:right w:val="none" w:sz="0" w:space="0" w:color="auto"/>
      </w:divBdr>
    </w:div>
    <w:div w:id="1751581507">
      <w:bodyDiv w:val="1"/>
      <w:marLeft w:val="0"/>
      <w:marRight w:val="0"/>
      <w:marTop w:val="0"/>
      <w:marBottom w:val="0"/>
      <w:divBdr>
        <w:top w:val="none" w:sz="0" w:space="0" w:color="auto"/>
        <w:left w:val="none" w:sz="0" w:space="0" w:color="auto"/>
        <w:bottom w:val="none" w:sz="0" w:space="0" w:color="auto"/>
        <w:right w:val="none" w:sz="0" w:space="0" w:color="auto"/>
      </w:divBdr>
    </w:div>
    <w:div w:id="1767388593">
      <w:bodyDiv w:val="1"/>
      <w:marLeft w:val="0"/>
      <w:marRight w:val="0"/>
      <w:marTop w:val="0"/>
      <w:marBottom w:val="0"/>
      <w:divBdr>
        <w:top w:val="none" w:sz="0" w:space="0" w:color="auto"/>
        <w:left w:val="none" w:sz="0" w:space="0" w:color="auto"/>
        <w:bottom w:val="none" w:sz="0" w:space="0" w:color="auto"/>
        <w:right w:val="none" w:sz="0" w:space="0" w:color="auto"/>
      </w:divBdr>
    </w:div>
    <w:div w:id="1776057112">
      <w:bodyDiv w:val="1"/>
      <w:marLeft w:val="0"/>
      <w:marRight w:val="0"/>
      <w:marTop w:val="0"/>
      <w:marBottom w:val="0"/>
      <w:divBdr>
        <w:top w:val="none" w:sz="0" w:space="0" w:color="auto"/>
        <w:left w:val="none" w:sz="0" w:space="0" w:color="auto"/>
        <w:bottom w:val="none" w:sz="0" w:space="0" w:color="auto"/>
        <w:right w:val="none" w:sz="0" w:space="0" w:color="auto"/>
      </w:divBdr>
    </w:div>
    <w:div w:id="1788740058">
      <w:bodyDiv w:val="1"/>
      <w:marLeft w:val="0"/>
      <w:marRight w:val="0"/>
      <w:marTop w:val="0"/>
      <w:marBottom w:val="0"/>
      <w:divBdr>
        <w:top w:val="none" w:sz="0" w:space="0" w:color="auto"/>
        <w:left w:val="none" w:sz="0" w:space="0" w:color="auto"/>
        <w:bottom w:val="none" w:sz="0" w:space="0" w:color="auto"/>
        <w:right w:val="none" w:sz="0" w:space="0" w:color="auto"/>
      </w:divBdr>
    </w:div>
    <w:div w:id="1815103927">
      <w:bodyDiv w:val="1"/>
      <w:marLeft w:val="0"/>
      <w:marRight w:val="0"/>
      <w:marTop w:val="0"/>
      <w:marBottom w:val="0"/>
      <w:divBdr>
        <w:top w:val="none" w:sz="0" w:space="0" w:color="auto"/>
        <w:left w:val="none" w:sz="0" w:space="0" w:color="auto"/>
        <w:bottom w:val="none" w:sz="0" w:space="0" w:color="auto"/>
        <w:right w:val="none" w:sz="0" w:space="0" w:color="auto"/>
      </w:divBdr>
    </w:div>
    <w:div w:id="1816605909">
      <w:bodyDiv w:val="1"/>
      <w:marLeft w:val="0"/>
      <w:marRight w:val="0"/>
      <w:marTop w:val="0"/>
      <w:marBottom w:val="0"/>
      <w:divBdr>
        <w:top w:val="none" w:sz="0" w:space="0" w:color="auto"/>
        <w:left w:val="none" w:sz="0" w:space="0" w:color="auto"/>
        <w:bottom w:val="none" w:sz="0" w:space="0" w:color="auto"/>
        <w:right w:val="none" w:sz="0" w:space="0" w:color="auto"/>
      </w:divBdr>
    </w:div>
    <w:div w:id="1833138853">
      <w:bodyDiv w:val="1"/>
      <w:marLeft w:val="0"/>
      <w:marRight w:val="0"/>
      <w:marTop w:val="0"/>
      <w:marBottom w:val="0"/>
      <w:divBdr>
        <w:top w:val="none" w:sz="0" w:space="0" w:color="auto"/>
        <w:left w:val="none" w:sz="0" w:space="0" w:color="auto"/>
        <w:bottom w:val="none" w:sz="0" w:space="0" w:color="auto"/>
        <w:right w:val="none" w:sz="0" w:space="0" w:color="auto"/>
      </w:divBdr>
    </w:div>
    <w:div w:id="1842768480">
      <w:bodyDiv w:val="1"/>
      <w:marLeft w:val="0"/>
      <w:marRight w:val="0"/>
      <w:marTop w:val="0"/>
      <w:marBottom w:val="0"/>
      <w:divBdr>
        <w:top w:val="none" w:sz="0" w:space="0" w:color="auto"/>
        <w:left w:val="none" w:sz="0" w:space="0" w:color="auto"/>
        <w:bottom w:val="none" w:sz="0" w:space="0" w:color="auto"/>
        <w:right w:val="none" w:sz="0" w:space="0" w:color="auto"/>
      </w:divBdr>
    </w:div>
    <w:div w:id="1868253970">
      <w:bodyDiv w:val="1"/>
      <w:marLeft w:val="0"/>
      <w:marRight w:val="0"/>
      <w:marTop w:val="0"/>
      <w:marBottom w:val="0"/>
      <w:divBdr>
        <w:top w:val="none" w:sz="0" w:space="0" w:color="auto"/>
        <w:left w:val="none" w:sz="0" w:space="0" w:color="auto"/>
        <w:bottom w:val="none" w:sz="0" w:space="0" w:color="auto"/>
        <w:right w:val="none" w:sz="0" w:space="0" w:color="auto"/>
      </w:divBdr>
    </w:div>
    <w:div w:id="1895844646">
      <w:bodyDiv w:val="1"/>
      <w:marLeft w:val="0"/>
      <w:marRight w:val="0"/>
      <w:marTop w:val="0"/>
      <w:marBottom w:val="0"/>
      <w:divBdr>
        <w:top w:val="none" w:sz="0" w:space="0" w:color="auto"/>
        <w:left w:val="none" w:sz="0" w:space="0" w:color="auto"/>
        <w:bottom w:val="none" w:sz="0" w:space="0" w:color="auto"/>
        <w:right w:val="none" w:sz="0" w:space="0" w:color="auto"/>
      </w:divBdr>
    </w:div>
    <w:div w:id="1902137463">
      <w:bodyDiv w:val="1"/>
      <w:marLeft w:val="0"/>
      <w:marRight w:val="0"/>
      <w:marTop w:val="0"/>
      <w:marBottom w:val="0"/>
      <w:divBdr>
        <w:top w:val="none" w:sz="0" w:space="0" w:color="auto"/>
        <w:left w:val="none" w:sz="0" w:space="0" w:color="auto"/>
        <w:bottom w:val="none" w:sz="0" w:space="0" w:color="auto"/>
        <w:right w:val="none" w:sz="0" w:space="0" w:color="auto"/>
      </w:divBdr>
    </w:div>
    <w:div w:id="1912697368">
      <w:bodyDiv w:val="1"/>
      <w:marLeft w:val="0"/>
      <w:marRight w:val="0"/>
      <w:marTop w:val="0"/>
      <w:marBottom w:val="0"/>
      <w:divBdr>
        <w:top w:val="none" w:sz="0" w:space="0" w:color="auto"/>
        <w:left w:val="none" w:sz="0" w:space="0" w:color="auto"/>
        <w:bottom w:val="none" w:sz="0" w:space="0" w:color="auto"/>
        <w:right w:val="none" w:sz="0" w:space="0" w:color="auto"/>
      </w:divBdr>
    </w:div>
    <w:div w:id="1914075207">
      <w:bodyDiv w:val="1"/>
      <w:marLeft w:val="0"/>
      <w:marRight w:val="0"/>
      <w:marTop w:val="0"/>
      <w:marBottom w:val="0"/>
      <w:divBdr>
        <w:top w:val="none" w:sz="0" w:space="0" w:color="auto"/>
        <w:left w:val="none" w:sz="0" w:space="0" w:color="auto"/>
        <w:bottom w:val="none" w:sz="0" w:space="0" w:color="auto"/>
        <w:right w:val="none" w:sz="0" w:space="0" w:color="auto"/>
      </w:divBdr>
    </w:div>
    <w:div w:id="1915120478">
      <w:bodyDiv w:val="1"/>
      <w:marLeft w:val="0"/>
      <w:marRight w:val="0"/>
      <w:marTop w:val="0"/>
      <w:marBottom w:val="0"/>
      <w:divBdr>
        <w:top w:val="none" w:sz="0" w:space="0" w:color="auto"/>
        <w:left w:val="none" w:sz="0" w:space="0" w:color="auto"/>
        <w:bottom w:val="none" w:sz="0" w:space="0" w:color="auto"/>
        <w:right w:val="none" w:sz="0" w:space="0" w:color="auto"/>
      </w:divBdr>
    </w:div>
    <w:div w:id="1934387869">
      <w:bodyDiv w:val="1"/>
      <w:marLeft w:val="0"/>
      <w:marRight w:val="0"/>
      <w:marTop w:val="0"/>
      <w:marBottom w:val="0"/>
      <w:divBdr>
        <w:top w:val="none" w:sz="0" w:space="0" w:color="auto"/>
        <w:left w:val="none" w:sz="0" w:space="0" w:color="auto"/>
        <w:bottom w:val="none" w:sz="0" w:space="0" w:color="auto"/>
        <w:right w:val="none" w:sz="0" w:space="0" w:color="auto"/>
      </w:divBdr>
    </w:div>
    <w:div w:id="1941908367">
      <w:bodyDiv w:val="1"/>
      <w:marLeft w:val="0"/>
      <w:marRight w:val="0"/>
      <w:marTop w:val="0"/>
      <w:marBottom w:val="0"/>
      <w:divBdr>
        <w:top w:val="none" w:sz="0" w:space="0" w:color="auto"/>
        <w:left w:val="none" w:sz="0" w:space="0" w:color="auto"/>
        <w:bottom w:val="none" w:sz="0" w:space="0" w:color="auto"/>
        <w:right w:val="none" w:sz="0" w:space="0" w:color="auto"/>
      </w:divBdr>
    </w:div>
    <w:div w:id="1950627000">
      <w:bodyDiv w:val="1"/>
      <w:marLeft w:val="0"/>
      <w:marRight w:val="0"/>
      <w:marTop w:val="0"/>
      <w:marBottom w:val="0"/>
      <w:divBdr>
        <w:top w:val="none" w:sz="0" w:space="0" w:color="auto"/>
        <w:left w:val="none" w:sz="0" w:space="0" w:color="auto"/>
        <w:bottom w:val="none" w:sz="0" w:space="0" w:color="auto"/>
        <w:right w:val="none" w:sz="0" w:space="0" w:color="auto"/>
      </w:divBdr>
    </w:div>
    <w:div w:id="1966155184">
      <w:bodyDiv w:val="1"/>
      <w:marLeft w:val="0"/>
      <w:marRight w:val="0"/>
      <w:marTop w:val="0"/>
      <w:marBottom w:val="0"/>
      <w:divBdr>
        <w:top w:val="none" w:sz="0" w:space="0" w:color="auto"/>
        <w:left w:val="none" w:sz="0" w:space="0" w:color="auto"/>
        <w:bottom w:val="none" w:sz="0" w:space="0" w:color="auto"/>
        <w:right w:val="none" w:sz="0" w:space="0" w:color="auto"/>
      </w:divBdr>
    </w:div>
    <w:div w:id="1973248019">
      <w:bodyDiv w:val="1"/>
      <w:marLeft w:val="0"/>
      <w:marRight w:val="0"/>
      <w:marTop w:val="0"/>
      <w:marBottom w:val="0"/>
      <w:divBdr>
        <w:top w:val="none" w:sz="0" w:space="0" w:color="auto"/>
        <w:left w:val="none" w:sz="0" w:space="0" w:color="auto"/>
        <w:bottom w:val="none" w:sz="0" w:space="0" w:color="auto"/>
        <w:right w:val="none" w:sz="0" w:space="0" w:color="auto"/>
      </w:divBdr>
    </w:div>
    <w:div w:id="1989823263">
      <w:bodyDiv w:val="1"/>
      <w:marLeft w:val="0"/>
      <w:marRight w:val="0"/>
      <w:marTop w:val="0"/>
      <w:marBottom w:val="0"/>
      <w:divBdr>
        <w:top w:val="none" w:sz="0" w:space="0" w:color="auto"/>
        <w:left w:val="none" w:sz="0" w:space="0" w:color="auto"/>
        <w:bottom w:val="none" w:sz="0" w:space="0" w:color="auto"/>
        <w:right w:val="none" w:sz="0" w:space="0" w:color="auto"/>
      </w:divBdr>
    </w:div>
    <w:div w:id="2009017382">
      <w:bodyDiv w:val="1"/>
      <w:marLeft w:val="0"/>
      <w:marRight w:val="0"/>
      <w:marTop w:val="0"/>
      <w:marBottom w:val="0"/>
      <w:divBdr>
        <w:top w:val="none" w:sz="0" w:space="0" w:color="auto"/>
        <w:left w:val="none" w:sz="0" w:space="0" w:color="auto"/>
        <w:bottom w:val="none" w:sz="0" w:space="0" w:color="auto"/>
        <w:right w:val="none" w:sz="0" w:space="0" w:color="auto"/>
      </w:divBdr>
    </w:div>
    <w:div w:id="2009552747">
      <w:bodyDiv w:val="1"/>
      <w:marLeft w:val="0"/>
      <w:marRight w:val="0"/>
      <w:marTop w:val="0"/>
      <w:marBottom w:val="0"/>
      <w:divBdr>
        <w:top w:val="none" w:sz="0" w:space="0" w:color="auto"/>
        <w:left w:val="none" w:sz="0" w:space="0" w:color="auto"/>
        <w:bottom w:val="none" w:sz="0" w:space="0" w:color="auto"/>
        <w:right w:val="none" w:sz="0" w:space="0" w:color="auto"/>
      </w:divBdr>
    </w:div>
    <w:div w:id="2021396506">
      <w:bodyDiv w:val="1"/>
      <w:marLeft w:val="0"/>
      <w:marRight w:val="0"/>
      <w:marTop w:val="0"/>
      <w:marBottom w:val="0"/>
      <w:divBdr>
        <w:top w:val="none" w:sz="0" w:space="0" w:color="auto"/>
        <w:left w:val="none" w:sz="0" w:space="0" w:color="auto"/>
        <w:bottom w:val="none" w:sz="0" w:space="0" w:color="auto"/>
        <w:right w:val="none" w:sz="0" w:space="0" w:color="auto"/>
      </w:divBdr>
    </w:div>
    <w:div w:id="2026981211">
      <w:bodyDiv w:val="1"/>
      <w:marLeft w:val="0"/>
      <w:marRight w:val="0"/>
      <w:marTop w:val="0"/>
      <w:marBottom w:val="0"/>
      <w:divBdr>
        <w:top w:val="none" w:sz="0" w:space="0" w:color="auto"/>
        <w:left w:val="none" w:sz="0" w:space="0" w:color="auto"/>
        <w:bottom w:val="none" w:sz="0" w:space="0" w:color="auto"/>
        <w:right w:val="none" w:sz="0" w:space="0" w:color="auto"/>
      </w:divBdr>
    </w:div>
    <w:div w:id="2060204798">
      <w:bodyDiv w:val="1"/>
      <w:marLeft w:val="0"/>
      <w:marRight w:val="0"/>
      <w:marTop w:val="0"/>
      <w:marBottom w:val="0"/>
      <w:divBdr>
        <w:top w:val="none" w:sz="0" w:space="0" w:color="auto"/>
        <w:left w:val="none" w:sz="0" w:space="0" w:color="auto"/>
        <w:bottom w:val="none" w:sz="0" w:space="0" w:color="auto"/>
        <w:right w:val="none" w:sz="0" w:space="0" w:color="auto"/>
      </w:divBdr>
    </w:div>
    <w:div w:id="2093233479">
      <w:bodyDiv w:val="1"/>
      <w:marLeft w:val="0"/>
      <w:marRight w:val="0"/>
      <w:marTop w:val="0"/>
      <w:marBottom w:val="0"/>
      <w:divBdr>
        <w:top w:val="none" w:sz="0" w:space="0" w:color="auto"/>
        <w:left w:val="none" w:sz="0" w:space="0" w:color="auto"/>
        <w:bottom w:val="none" w:sz="0" w:space="0" w:color="auto"/>
        <w:right w:val="none" w:sz="0" w:space="0" w:color="auto"/>
      </w:divBdr>
    </w:div>
    <w:div w:id="2094739920">
      <w:bodyDiv w:val="1"/>
      <w:marLeft w:val="0"/>
      <w:marRight w:val="0"/>
      <w:marTop w:val="0"/>
      <w:marBottom w:val="0"/>
      <w:divBdr>
        <w:top w:val="none" w:sz="0" w:space="0" w:color="auto"/>
        <w:left w:val="none" w:sz="0" w:space="0" w:color="auto"/>
        <w:bottom w:val="none" w:sz="0" w:space="0" w:color="auto"/>
        <w:right w:val="none" w:sz="0" w:space="0" w:color="auto"/>
      </w:divBdr>
    </w:div>
    <w:div w:id="2101756226">
      <w:bodyDiv w:val="1"/>
      <w:marLeft w:val="0"/>
      <w:marRight w:val="0"/>
      <w:marTop w:val="0"/>
      <w:marBottom w:val="0"/>
      <w:divBdr>
        <w:top w:val="none" w:sz="0" w:space="0" w:color="auto"/>
        <w:left w:val="none" w:sz="0" w:space="0" w:color="auto"/>
        <w:bottom w:val="none" w:sz="0" w:space="0" w:color="auto"/>
        <w:right w:val="none" w:sz="0" w:space="0" w:color="auto"/>
      </w:divBdr>
    </w:div>
    <w:div w:id="2102481033">
      <w:bodyDiv w:val="1"/>
      <w:marLeft w:val="0"/>
      <w:marRight w:val="0"/>
      <w:marTop w:val="0"/>
      <w:marBottom w:val="0"/>
      <w:divBdr>
        <w:top w:val="none" w:sz="0" w:space="0" w:color="auto"/>
        <w:left w:val="none" w:sz="0" w:space="0" w:color="auto"/>
        <w:bottom w:val="none" w:sz="0" w:space="0" w:color="auto"/>
        <w:right w:val="none" w:sz="0" w:space="0" w:color="auto"/>
      </w:divBdr>
    </w:div>
    <w:div w:id="2126339753">
      <w:bodyDiv w:val="1"/>
      <w:marLeft w:val="0"/>
      <w:marRight w:val="0"/>
      <w:marTop w:val="0"/>
      <w:marBottom w:val="0"/>
      <w:divBdr>
        <w:top w:val="none" w:sz="0" w:space="0" w:color="auto"/>
        <w:left w:val="none" w:sz="0" w:space="0" w:color="auto"/>
        <w:bottom w:val="none" w:sz="0" w:space="0" w:color="auto"/>
        <w:right w:val="none" w:sz="0" w:space="0" w:color="auto"/>
      </w:divBdr>
    </w:div>
    <w:div w:id="21372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sycnet.apa.org/doi/10.1037/1082-989X.3.4.42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Ghi24</b:Tag>
    <b:SourceType>JournalArticle</b:SourceType>
    <b:Guid>{A9C130E2-6679-4EA7-93EA-51A82443F1A3}</b:Guid>
    <b:Title>Generative AI and AI Tools in English Language Teaching and Learning: An</b:Title>
    <b:Year>2024</b:Year>
    <b:Author>
      <b:Author>
        <b:NameList>
          <b:Person>
            <b:Last>Ghimire</b:Last>
            <b:First>Puna</b:First>
            <b:Middle>Ram</b:Middle>
          </b:Person>
          <b:Person>
            <b:Last>Neupane</b:Last>
            <b:First>Dr.</b:First>
            <b:Middle>Bharat Prasad</b:Middle>
          </b:Person>
          <b:Person>
            <b:Last>Dahal</b:Last>
            <b:First>Niroj</b:First>
          </b:Person>
        </b:NameList>
      </b:Author>
    </b:Author>
    <b:JournalName>English Language Teaching PERSPECTIVES</b:JournalName>
    <b:Pages>30-40</b:Pages>
    <b:Volume>IX</b:Volume>
    <b:Issue>1-2</b:Issue>
    <b:RefOrder>5</b:RefOrder>
  </b:Source>
  <b:Source>
    <b:Tag>Alk24</b:Tag>
    <b:SourceType>JournalArticle</b:SourceType>
    <b:Guid>{102DDA06-F5AD-4AFC-8C05-96D60442CDC5}</b:Guid>
    <b:Author>
      <b:Author>
        <b:NameList>
          <b:Person>
            <b:Last>Al-kfairy</b:Last>
            <b:First>Mousa</b:First>
          </b:Person>
        </b:NameList>
      </b:Author>
    </b:Author>
    <b:Title>Factors Impacting the Adoption and Acceptance of ChatGPT in Educational Settings: A Narrative Review of Empirical Studies</b:Title>
    <b:JournalName>Applied System Innovation</b:JournalName>
    <b:Year>2024</b:Year>
    <b:Volume>7</b:Volume>
    <b:Issue>110</b:Issue>
    <b:DOI>https://doi.org/10.3390/asi7060110</b:DOI>
    <b:RefOrder>6</b:RefOrder>
  </b:Source>
  <b:Source>
    <b:Tag>Alo25</b:Tag>
    <b:SourceType>JournalArticle</b:SourceType>
    <b:Guid>{B73CA0BA-7FEC-4E32-961B-CF597747DD1B}</b:Guid>
    <b:Author>
      <b:Author>
        <b:NameList>
          <b:Person>
            <b:Last>Alotaibi</b:Last>
            <b:First>Hind</b:First>
            <b:Middle>M.</b:Middle>
          </b:Person>
          <b:Person>
            <b:Last>Sonbul</b:Last>
            <b:First>Suhad</b:First>
            <b:Middle>S.</b:Middle>
          </b:Person>
          <b:Person>
            <b:Last>El-Dakhs</b:Last>
            <b:First>Dina</b:First>
            <b:Middle>A.</b:Middle>
          </b:Person>
        </b:NameList>
      </b:Author>
    </b:Author>
    <b:Title>Factors influencing the acceptance and use of ChatGPT among English as a foreign language learners in Saudi Arabia</b:Title>
    <b:JournalName>HUMANITIES AND SOCIAL SCIENCES COMMUNICATIONS</b:JournalName>
    <b:Year>2025</b:Year>
    <b:Pages>1-13</b:Pages>
    <b:Volume>12</b:Volume>
    <b:Issue>628</b:Issue>
    <b:DOI>https://doi.org/10.1057/s41599-025-04945-2</b:DOI>
    <b:RefOrder>7</b:RefOrder>
  </b:Source>
  <b:Source>
    <b:Tag>Juk26</b:Tag>
    <b:SourceType>JournalArticle</b:SourceType>
    <b:Guid>{411A19B2-2A78-4C03-8024-1A4AEED603FD}</b:Guid>
    <b:Author>
      <b:Author>
        <b:NameList>
          <b:Person>
            <b:Last>Jukiewicz</b:Last>
            <b:First>Marcin</b:First>
          </b:Person>
          <b:Person>
            <b:Last>Wyrwa</b:Last>
            <b:First>Michał</b:First>
          </b:Person>
        </b:NameList>
      </b:Author>
    </b:Author>
    <b:Title>Can ChatGPT Replace the Teacher in Assessment? A Review of Research on the Use of Large Language Models in Grading and Providing Feedback</b:Title>
    <b:JournalName>Appl. Sci.</b:JournalName>
    <b:Year>2026</b:Year>
    <b:Volume>16</b:Volume>
    <b:Issue>680</b:Issue>
    <b:DOI>https://doi.org/10.3390/app16020680</b:DOI>
    <b:RefOrder>8</b:RefOrder>
  </b:Source>
  <b:Source>
    <b:Tag>Ami23</b:Tag>
    <b:SourceType>JournalArticle</b:SourceType>
    <b:Guid>{A82C41CA-3A23-4062-B181-3D060422C3D0}</b:Guid>
    <b:Author>
      <b:Author>
        <b:NameList>
          <b:Person>
            <b:Last>Amin</b:Last>
            <b:First>Momen</b:First>
            <b:Middle>Yaseen M.</b:Middle>
          </b:Person>
        </b:NameList>
      </b:Author>
    </b:Author>
    <b:Title>AI and Chat GPT in Language Teaching: Enhancing EFL Classroom Support and Transforming Assessment Techniques</b:Title>
    <b:JournalName>International Journal of Higher Education</b:JournalName>
    <b:Year>2023</b:Year>
    <b:Pages>1-15</b:Pages>
    <b:Volume>4</b:Volume>
    <b:Issue>4</b:Issue>
    <b:DOI>https://doi.org/10.33422/ijhep.v4i4.554</b:DOI>
    <b:RefOrder>9</b:RefOrder>
  </b:Source>
  <b:Source>
    <b:Tag>Moq23</b:Tag>
    <b:SourceType>JournalArticle</b:SourceType>
    <b:Guid>{F28A7A9D-5ADB-4627-A09F-19B7B0854156}</b:Guid>
    <b:Author>
      <b:Author>
        <b:NameList>
          <b:Person>
            <b:Last>Moqbel</b:Last>
            <b:First>Marwan</b:First>
            <b:Middle>Saeed Saif</b:Middle>
          </b:Person>
          <b:Person>
            <b:Last>Al-Kadi</b:Last>
            <b:First>Abdu</b:First>
            <b:Middle>M. Talib</b:Middle>
          </b:Person>
        </b:NameList>
      </b:Author>
    </b:Author>
    <b:Title>Foreign Language Learning Assessment in the Age of ChatGPT: A Theoretical Account</b:Title>
    <b:JournalName>Journal of English Studies in Arabia Felix</b:JournalName>
    <b:Year>2023</b:Year>
    <b:Pages>71–84</b:Pages>
    <b:Volume>2</b:Volume>
    <b:Issue>1</b:Issue>
    <b:DOI>DOI: 10.56540/jesaf.v2i1.62</b:DOI>
    <b:RefOrder>10</b:RefOrder>
  </b:Source>
  <b:Source>
    <b:Tag>Yav25</b:Tag>
    <b:SourceType>JournalArticle</b:SourceType>
    <b:Guid>{754A1462-C001-4882-9D56-FA1CBE11DBB1}</b:Guid>
    <b:Author>
      <b:Author>
        <b:NameList>
          <b:Person>
            <b:Last>Yavuz</b:Last>
            <b:First>Fatih</b:First>
          </b:Person>
          <b:Person>
            <b:Last>Çelik</b:Last>
            <b:First>Özgür</b:First>
          </b:Person>
          <b:Person>
            <b:Last>Çelik</b:Last>
            <b:First>Gamze</b:First>
            <b:Middle>Yavaş</b:Middle>
          </b:Person>
        </b:NameList>
      </b:Author>
    </b:Author>
    <b:Title>Utilizing large language models for EFL essay grading: An examination of reliability and validity in rubric-based assessments</b:Title>
    <b:JournalName>British Journal of Educational Technology</b:JournalName>
    <b:Year>2025</b:Year>
    <b:Pages>150–166</b:Pages>
    <b:Volume>56</b:Volume>
    <b:DOI>150–166</b:DOI>
    <b:RefOrder>11</b:RefOrder>
  </b:Source>
  <b:Source>
    <b:Tag>Anh25</b:Tag>
    <b:SourceType>InternetSite</b:SourceType>
    <b:Guid>{F071E401-0E91-4E37-8D46-0A7D7A03BA0B}</b:Guid>
    <b:Title>English to be Vietnam’s second language by 2035</b:Title>
    <b:Year>2025</b:Year>
    <b:Author>
      <b:Author>
        <b:NameList>
          <b:Person>
            <b:Last>Kiet</b:Last>
            <b:First>Anh</b:First>
          </b:Person>
        </b:NameList>
      </b:Author>
    </b:Author>
    <b:InternetSiteTitle>Kinh tế &amp; Đô thị</b:InternetSiteTitle>
    <b:Month>November</b:Month>
    <b:Day>04</b:Day>
    <b:URL>https://hanoitimes.vn/english-to-be-vietnam-s-second-language-by-2035.893519.html</b:URL>
    <b:RefOrder>1</b:RefOrder>
  </b:Source>
  <b:Source>
    <b:Tag>Vie25</b:Tag>
    <b:SourceType>InternetSite</b:SourceType>
    <b:Guid>{F16B1FC5-1C0F-4FE7-90FA-7194F686F83D}</b:Guid>
    <b:Title>Vietnam’s smart shift in education</b:Title>
    <b:InternetSiteTitle>Tuổi trẻ news</b:InternetSiteTitle>
    <b:Year>2025</b:Year>
    <b:Month>October</b:Month>
    <b:Day>Monday</b:Day>
    <b:URL>https://news.tuoitre.vn/vietnams-smart-shift-in-education-103251020143536157.htm</b:URL>
    <b:RefOrder>2</b:RefOrder>
  </b:Source>
  <b:Source>
    <b:Tag>Pok19</b:Tag>
    <b:SourceType>JournalArticle</b:SourceType>
    <b:Guid>{FE45112A-3BBD-4853-8416-55F5802BB434}</b:Guid>
    <b:Author>
      <b:Author>
        <b:NameList>
          <b:Person>
            <b:Last>Pokrivcakova</b:Last>
            <b:First>Silvia</b:First>
          </b:Person>
        </b:NameList>
      </b:Author>
    </b:Author>
    <b:Title>Preparing teachers for the application of AI-powered technologies in foreign language education</b:Title>
    <b:Year>2019</b:Year>
    <b:JournalName>Journal of Language and Cultural Education</b:JournalName>
    <b:Pages>135-153</b:Pages>
    <b:Volume>7</b:Volume>
    <b:Issue>3</b:Issue>
    <b:DOI>https://doi.org/10.2478/jolace-2019-0025</b:DOI>
    <b:RefOrder>12</b:RefOrder>
  </b:Source>
  <b:Source>
    <b:Tag>Zhu25</b:Tag>
    <b:SourceType>JournalArticle</b:SourceType>
    <b:Guid>{C209A890-6DA3-427A-BC15-9D6EFBF79A75}</b:Guid>
    <b:Author>
      <b:Author>
        <b:NameList>
          <b:Person>
            <b:Last>Zhu</b:Last>
            <b:First>Meina</b:First>
          </b:Person>
          <b:Person>
            <b:Last>Wang</b:Last>
            <b:First>Chaoran</b:First>
          </b:Person>
        </b:NameList>
      </b:Author>
    </b:Author>
    <b:Title>A systematic review of research on AI in language education: Current status and future implications</b:Title>
    <b:JournalName>Language Learning &amp; Technology</b:JournalName>
    <b:Year>2025</b:Year>
    <b:Pages>1-29</b:Pages>
    <b:Volume>29</b:Volume>
    <b:Issue>1</b:Issue>
    <b:URL>https://hdl.handle.net/10125/73606</b:URL>
    <b:RefOrder>13</b:RefOrder>
  </b:Source>
  <b:Source>
    <b:Tag>Taf24</b:Tag>
    <b:SourceType>JournalArticle</b:SourceType>
    <b:Guid>{FD73862B-89E8-4F10-88F3-8E1EF687EB92}</b:Guid>
    <b:Author>
      <b:Author>
        <b:NameList>
          <b:Person>
            <b:Last>Tafazoli</b:Last>
            <b:First>Dara</b:First>
          </b:Person>
        </b:NameList>
      </b:Author>
    </b:Author>
    <b:Title>Exploring the potential of generative AI in democratizing English language education</b:Title>
    <b:JournalName>Computers and Education: Artificial Intelligence</b:JournalName>
    <b:Year>2024</b:Year>
    <b:Pages>1-11</b:Pages>
    <b:Volume>7</b:Volume>
    <b:DOI>https://doi.org/10.1016/j.caeai.2024.100275</b:DOI>
    <b:RefOrder>14</b:RefOrder>
  </b:Source>
  <b:Source>
    <b:Tag>Alj24</b:Tag>
    <b:SourceType>JournalArticle</b:SourceType>
    <b:Guid>{64EABFD0-7A30-4805-9D1B-BED2EABC1B80}</b:Guid>
    <b:Author>
      <b:Author>
        <b:NameList>
          <b:Person>
            <b:Last>Aljabr</b:Last>
            <b:First>Fahad</b:First>
            <b:Middle>S.</b:Middle>
          </b:Person>
          <b:Person>
            <b:Last>Al-Ahdal</b:Last>
            <b:First>Arif</b:First>
            <b:Middle>Ahmed Mohammed Hassan</b:Middle>
          </b:Person>
        </b:NameList>
      </b:Author>
    </b:Author>
    <b:Title>Ethical and pedagogical implications of AI in language education: An empirical study at Ha'il University</b:Title>
    <b:JournalName>Acta Psychologica</b:JournalName>
    <b:Year>2024</b:Year>
    <b:Pages>1-8</b:Pages>
    <b:Volume>251</b:Volume>
    <b:Issue>104605</b:Issue>
    <b:DOI>https://doi.org/10.1016/j.actpsy.2024.104605</b:DOI>
    <b:RefOrder>15</b:RefOrder>
  </b:Source>
  <b:Source>
    <b:Tag>Gut23</b:Tag>
    <b:SourceType>JournalArticle</b:SourceType>
    <b:Guid>{90F30011-AB8D-4B89-97EE-74574747694E}</b:Guid>
    <b:Author>
      <b:Author>
        <b:NameList>
          <b:Person>
            <b:Last>Gutiérrez</b:Last>
            <b:First>Lucía</b:First>
            <b:Middle>M.</b:Middle>
          </b:Person>
        </b:NameList>
      </b:Author>
    </b:Author>
    <b:Title>Artificial Intelligence in Language Education: Navigating the Potential and Challenges of Chatbots and NLP</b:Title>
    <b:JournalName>Research Studies in English Language Teaching and Learning (RSELTL)</b:JournalName>
    <b:Year>2023</b:Year>
    <b:Pages>180- 191</b:Pages>
    <b:Volume>1</b:Volume>
    <b:Issue>3</b:Issue>
    <b:DOI>https://doi.org/10.62583/rseltl.v1i3.44</b:DOI>
    <b:RefOrder>16</b:RefOrder>
  </b:Source>
  <b:Source>
    <b:Tag>Sem21</b:Tag>
    <b:SourceType>JournalArticle</b:SourceType>
    <b:Guid>{F145C2BC-3110-4224-9A73-B343C6BF5AEF}</b:Guid>
    <b:Author>
      <b:Author>
        <b:NameList>
          <b:Person>
            <b:Last>Semerikov</b:Last>
            <b:First>Serhiy</b:First>
            <b:Middle>O.</b:Middle>
          </b:Person>
          <b:Person>
            <b:Last>Striuk</b:Last>
            <b:First>Andrii</b:First>
            <b:Middle>M.</b:Middle>
          </b:Person>
          <b:Person>
            <b:Last>Shalatska</b:Last>
            <b:First>Hanna</b:First>
            <b:Middle>M.</b:Middle>
          </b:Person>
        </b:NameList>
      </b:Author>
    </b:Author>
    <b:Title>AI-assisted language education: critical review</b:Title>
    <b:JournalName>Educational Dimension</b:JournalName>
    <b:Year>2021</b:Year>
    <b:Pages>1-7</b:Pages>
    <b:Volume>4</b:Volume>
    <b:RefOrder>17</b:RefOrder>
  </b:Source>
  <b:Source>
    <b:Tag>Roz23</b:Tag>
    <b:SourceType>ConferenceProceedings</b:SourceType>
    <b:Guid>{A42DD68E-C8B3-4ABD-B7D3-A71614FA1621}</b:Guid>
    <b:Author>
      <b:Author>
        <b:NameList>
          <b:Person>
            <b:Last>Roza</b:Last>
            <b:First>Veni</b:First>
          </b:Person>
          <b:Person>
            <b:Last>Zulhirawati</b:Last>
          </b:Person>
        </b:NameList>
      </b:Author>
    </b:Author>
    <b:Title>Higher Students’ Perception of Using Chat GPT in Translating English Texts</b:Title>
    <b:Pages>64-73</b:Pages>
    <b:Year>2023</b:Year>
    <b:ConferenceName>Bukittinggi International Conference on Education</b:ConferenceName>
    <b:Volume>1</b:Volume>
    <b:DOI>http://dx.doi.org/10.30983/biced.v1i1.278</b:DOI>
    <b:RefOrder>18</b:RefOrder>
  </b:Source>
  <b:Source>
    <b:Tag>LiM24</b:Tag>
    <b:SourceType>JournalArticle</b:SourceType>
    <b:Guid>{23FC5467-F34E-4300-822D-610B8869CAA3}</b:Guid>
    <b:Title>Ethical Implications of ChatGPT in Higher Education: A Scoping Review</b:Title>
    <b:Pages>55-69</b:Pages>
    <b:Year>2024</b:Year>
    <b:Author>
      <b:Author>
        <b:NameList>
          <b:Person>
            <b:Last>Li</b:Last>
            <b:First>Ming</b:First>
          </b:Person>
          <b:Person>
            <b:Last>Cheng</b:Last>
            <b:First>Fei</b:First>
          </b:Person>
        </b:NameList>
      </b:Author>
    </b:Author>
    <b:JournalName>Journal of Interdisciplinary Studies in Education</b:JournalName>
    <b:Volume>13</b:Volume>
    <b:Issue>1</b:Issue>
    <b:URL>https://ojed.org/jise</b:URL>
    <b:RefOrder>19</b:RefOrder>
  </b:Source>
  <b:Source>
    <b:Tag>Ali23</b:Tag>
    <b:SourceType>JournalArticle</b:SourceType>
    <b:Guid>{C164A8FC-6924-4532-A28B-DB84A8324ADC}</b:Guid>
    <b:Author>
      <b:Author>
        <b:NameList>
          <b:Person>
            <b:Last>Ali</b:Last>
            <b:First>Jamal</b:First>
            <b:Middle>Kaid Mohammed</b:Middle>
          </b:Person>
          <b:Person>
            <b:Last>Shamsan</b:Last>
            <b:First>Muayad</b:First>
            <b:Middle>Abdulhalim</b:Middle>
          </b:Person>
          <b:Person>
            <b:Last>Hezam</b:Last>
            <b:First>Taha</b:First>
            <b:Middle>Ahmed</b:Middle>
          </b:Person>
        </b:NameList>
      </b:Author>
    </b:Author>
    <b:Title>Impact of ChatGPT on Learning Motivation: Teachers and Students' Voices</b:Title>
    <b:JournalName>Journal of English Studies in Arabia Felix</b:JournalName>
    <b:Year>2023</b:Year>
    <b:Pages>41-49</b:Pages>
    <b:Volume>2</b:Volume>
    <b:Issue>1</b:Issue>
    <b:DOI> 10.56540/jesaf.v2i1.51</b:DOI>
    <b:RefOrder>20</b:RefOrder>
  </b:Source>
  <b:Source>
    <b:Tag>Fer24</b:Tag>
    <b:SourceType>JournalArticle</b:SourceType>
    <b:Guid>{4220246C-5F04-484A-B100-889D0248919B}</b:Guid>
    <b:Author>
      <b:Author>
        <b:NameList>
          <b:Person>
            <b:Last>Ferreiro-Santamaria</b:Last>
            <b:First>Graciela</b:First>
          </b:Person>
        </b:NameList>
      </b:Author>
    </b:Author>
    <b:Title>Exploring the Role of ChatGPT in English Teaching Within Higher Education Settings</b:Title>
    <b:JournalName>International Journal of Trends and Developments in Education</b:JournalName>
    <b:Year>2024</b:Year>
    <b:Pages>44-58</b:Pages>
    <b:Volume>4</b:Volume>
    <b:Issue>1</b:Issue>
    <b:DOI>10.5281/zenodo.11204781</b:DOI>
    <b:RefOrder>21</b:RefOrder>
  </b:Source>
  <b:Source>
    <b:Tag>Vin25</b:Tag>
    <b:SourceType>JournalArticle</b:SourceType>
    <b:Guid>{B1B46227-8393-4540-B8B5-52AE811A2559}</b:Guid>
    <b:Author>
      <b:Author>
        <b:NameList>
          <b:Person>
            <b:Last>Vinola</b:Last>
            <b:First>Vinvin</b:First>
          </b:Person>
          <b:Person>
            <b:Last>Supriusman</b:Last>
          </b:Person>
          <b:Person>
            <b:Last>Syarfi</b:Last>
            <b:First>Muhammad</b:First>
          </b:Person>
        </b:NameList>
      </b:Author>
    </b:Author>
    <b:Title>Perceptions of Students on the Use of ChatGPT as a Translation Tool</b:Title>
    <b:JournalName>Lectura: Jurnal Pendidikan</b:JournalName>
    <b:Year>2025</b:Year>
    <b:Pages>394-405</b:Pages>
    <b:Volume>16</b:Volume>
    <b:Issue>2</b:Issue>
    <b:URL>https://journal.unilak.ac.id/index.php/lectura/article/view/27171</b:URL>
    <b:DOI> https://doi.org/10.31849/283kr275</b:DOI>
    <b:RefOrder>22</b:RefOrder>
  </b:Source>
  <b:Source>
    <b:Tag>Abd25</b:Tag>
    <b:SourceType>JournalArticle</b:SourceType>
    <b:Guid>{D81E3252-14E9-49FF-B372-C63A07E6B40D}</b:Guid>
    <b:Author>
      <b:Author>
        <b:NameList>
          <b:Person>
            <b:Last>Abdallah</b:Last>
            <b:First>Naya</b:First>
          </b:Person>
          <b:Person>
            <b:Last>Katmah</b:Last>
            <b:First>Rateb</b:First>
          </b:Person>
          <b:Person>
            <b:Last>Khalaf</b:Last>
            <b:First>Kinda</b:First>
          </b:Person>
          <b:Person>
            <b:Last>Jelinek</b:Last>
            <b:First>Herbert</b:First>
            <b:Middle>F.</b:Middle>
          </b:Person>
        </b:NameList>
      </b:Author>
    </b:Author>
    <b:Title>Systematic review of ChatGPT in higher education: Navigating impact on learning, wellbeing, and collaboration</b:Title>
    <b:JournalName>Social Sciences &amp; Humanities Open</b:JournalName>
    <b:Year>2025</b:Year>
    <b:Pages>1-14</b:Pages>
    <b:Volume>101866</b:Volume>
    <b:URL>www.sciencedirect.com/journal/social-sciences-and-humanities-open</b:URL>
    <b:DOI>https://doi.org/10.1016/j.ssaho.2025.101866</b:DOI>
    <b:RefOrder>23</b:RefOrder>
  </b:Source>
  <b:Source>
    <b:Tag>Moh24</b:Tag>
    <b:SourceType>JournalArticle</b:SourceType>
    <b:Guid>{8DCFD83C-B8BF-4870-B7DE-015AFA13A1E7}</b:Guid>
    <b:Author>
      <b:Author>
        <b:NameList>
          <b:Person>
            <b:Last>Mohsan</b:Last>
            <b:First>Memoona</b:First>
          </b:Person>
          <b:Person>
            <b:Last>Durr-e-Nayab</b:Last>
            <b:First>Dr.</b:First>
          </b:Person>
        </b:NameList>
      </b:Author>
    </b:Author>
    <b:Title>Estimating and Comparing Translation Skills: A Comparative Study of ChatGPT and Human Translation</b:Title>
    <b:JournalName>Journal of Development and Social Sciences</b:JournalName>
    <b:Year>2024</b:Year>
    <b:Pages>75-86</b:Pages>
    <b:Volume>5</b:Volume>
    <b:Issue>3</b:Issue>
    <b:DOI>https://doi.org/10.47205/jdss.2024(5-III)08</b:DOI>
    <b:RefOrder>24</b:RefOrder>
  </b:Source>
  <b:Source>
    <b:Tag>Man24</b:Tag>
    <b:SourceType>JournalArticle</b:SourceType>
    <b:Guid>{3467D993-A7A3-4A29-A86F-B466A59E6423}</b:Guid>
    <b:Author>
      <b:Author>
        <b:NameList>
          <b:Person>
            <b:Last>Manapbayeva</b:Last>
            <b:First>Zhannura</b:First>
          </b:Person>
          <b:Person>
            <b:Last>Zaurbekova</b:Last>
            <b:First>Gulkhadisha</b:First>
          </b:Person>
          <b:Person>
            <b:Last>Ayazbekova</b:Last>
            <b:First>Karlygash</b:First>
          </b:Person>
          <b:Person>
            <b:Last>Kazezova</b:Last>
            <b:First>Aigul</b:First>
          </b:Person>
          <b:Person>
            <b:Last>Pirmanova</b:Last>
            <b:First>Kunsulu</b:First>
          </b:Person>
        </b:NameList>
      </b:Author>
    </b:Author>
    <b:Title>AI in Literary Translation: ChatGPT-4 vs. Professional Human Translation of Abai’s Poem ‘Spring’</b:Title>
    <b:JournalName>Procedia Computer Science 251</b:JournalName>
    <b:Year>2024</b:Year>
    <b:Pages>526–531</b:Pages>
    <b:DOI>10.1016/j.procs.2024.11.143</b:DOI>
    <b:RefOrder>25</b:RefOrder>
  </b:Source>
  <b:Source>
    <b:Tag>Rou25</b:Tag>
    <b:SourceType>JournalArticle</b:SourceType>
    <b:Guid>{E7C46B7C-9033-4564-8929-623CC7773AF3}</b:Guid>
    <b:Author>
      <b:Author>
        <b:NameList>
          <b:Person>
            <b:Last>Rousan</b:Last>
            <b:First>Rafat</b:First>
            <b:Middle>Al</b:Middle>
          </b:Person>
          <b:Person>
            <b:Last>Jaradat</b:Last>
            <b:First>Raghad</b:First>
          </b:Person>
          <b:Person>
            <b:Last>Malkawi</b:Last>
            <b:First>Mona</b:First>
          </b:Person>
        </b:NameList>
      </b:Author>
    </b:Author>
    <b:Title>ChatGPT translation vs. human translation: an examination of a literary text</b:Title>
    <b:JournalName>Cogent Social Sciences</b:JournalName>
    <b:Year>2025</b:Year>
    <b:Pages>1-21</b:Pages>
    <b:Volume>11</b:Volume>
    <b:Issue>1</b:Issue>
    <b:DOI>https://doi.org/10.1080/23311886.2025.2472916</b:DOI>
    <b:RefOrder>26</b:RefOrder>
  </b:Source>
  <b:Source>
    <b:Tag>Alb26</b:Tag>
    <b:SourceType>JournalArticle</b:SourceType>
    <b:Guid>{424D9AB5-46E0-47F2-BE92-645B21906AB5}</b:Guid>
    <b:Author>
      <b:Author>
        <b:NameList>
          <b:Person>
            <b:Last>Albalawi</b:Last>
            <b:First>Abdulrahman</b:First>
            <b:Middle>Fahad</b:Middle>
          </b:Person>
          <b:Person>
            <b:Last>Abdul-Ghafour</b:Last>
            <b:First>Abdul-Qader</b:First>
            <b:Middle>Khaleel</b:Middle>
          </b:Person>
        </b:NameList>
      </b:Author>
    </b:Author>
    <b:Title>An investigation into human vs AI English translations of Qur’anic euphemisms</b:Title>
    <b:JournalName>Social Sciences &amp; Humanities Open</b:JournalName>
    <b:Year>2026</b:Year>
    <b:Pages>1-10</b:Pages>
    <b:Volume>13</b:Volume>
    <b:Issue>102249</b:Issue>
    <b:URL> www.sciencedirect.com/journal/social-sciences-and-humanities-open</b:URL>
    <b:DOI>https://doi.org/10.1016/j.ssaho.2025.102249</b:DOI>
    <b:RefOrder>27</b:RefOrder>
  </b:Source>
  <b:Source>
    <b:Tag>Bad26</b:Tag>
    <b:SourceType>JournalArticle</b:SourceType>
    <b:Guid>{1007F380-AA2C-4C7A-AC18-CBFB7D85ABF6}</b:Guid>
    <b:Author>
      <b:Author>
        <b:NameList>
          <b:Person>
            <b:Last>Badah</b:Last>
            <b:First>Amjad</b:First>
            <b:Middle>Mohammad</b:Middle>
          </b:Person>
          <b:Person>
            <b:Last>Khalaf</b:Last>
            <b:First>Camellia</b:First>
            <b:Middle>Najeh</b:Middle>
          </b:Person>
          <b:Person>
            <b:Last>Dwaikat</b:Last>
            <b:First>Fatima</b:First>
            <b:Middle>Jamil</b:Middle>
          </b:Person>
        </b:NameList>
      </b:Author>
    </b:Author>
    <b:Title>The usage of artificial intelligence in legal translation: Bridging the gap between law and language</b:Title>
    <b:JournalName>Ampersand: An Interdisciplinary Journal of Applied Linguistics</b:JournalName>
    <b:Year>2026</b:Year>
    <b:Pages>1-10</b:Pages>
    <b:Volume>16</b:Volume>
    <b:DOI>https://doi.org/10.1016/j.amper.2025.100248</b:DOI>
    <b:RefOrder>28</b:RefOrder>
  </b:Source>
  <b:Source>
    <b:Tag>Sha07</b:Tag>
    <b:SourceType>JournalArticle</b:SourceType>
    <b:Guid>{54E336CB-D535-4AD1-89B8-9DD736362548}</b:Guid>
    <b:Author>
      <b:Author>
        <b:NameList>
          <b:Person>
            <b:Last>Sharp</b:Last>
            <b:First>Jason</b:First>
            <b:Middle>H.</b:Middle>
          </b:Person>
        </b:NameList>
      </b:Author>
    </b:Author>
    <b:Title>Development, Extension, and Application: A Review of the Technology Acceptance Model</b:Title>
    <b:JournalName>Information Systems Education Journal</b:JournalName>
    <b:Year>2007</b:Year>
    <b:Pages>1-11</b:Pages>
    <b:Volume>5</b:Volume>
    <b:Issue>9</b:Issue>
    <b:URL>http://isedj.org/5/9/</b:URL>
    <b:RefOrder>29</b:RefOrder>
  </b:Source>
  <b:Source>
    <b:Tag>Had25</b:Tag>
    <b:SourceType>JournalArticle</b:SourceType>
    <b:Guid>{1E372A25-B3FE-4C04-8EB7-B787675616BC}</b:Guid>
    <b:Author>
      <b:Author>
        <b:NameList>
          <b:Person>
            <b:Last>Hadalgekar</b:Last>
            <b:First>Mr.</b:First>
            <b:Middle>Somnath</b:Middle>
          </b:Person>
          <b:Person>
            <b:Last>Desai</b:Last>
            <b:First>Dr</b:First>
            <b:Middle>Nandini</b:Middle>
          </b:Person>
        </b:NameList>
      </b:Author>
    </b:Author>
    <b:Title>Role of Perceived Ease of Use and Perceived Usefulness in Adoption of Mobile Computing Technology</b:Title>
    <b:JournalName>International Journal of Social Science and Human Research</b:JournalName>
    <b:Year>2025</b:Year>
    <b:Pages>4458-4462</b:Pages>
    <b:Volume>8</b:Volume>
    <b:Issue>6</b:Issue>
    <b:DOI>DOI: 10.47191/ijsshr/v8-i6-58</b:DOI>
    <b:RefOrder>30</b:RefOrder>
  </b:Source>
  <b:Source>
    <b:Tag>Har18</b:Tag>
    <b:SourceType>JournalArticle</b:SourceType>
    <b:Guid>{F904F17B-4F24-4DFF-929C-E94363BB0141}</b:Guid>
    <b:Author>
      <b:Author>
        <b:NameList>
          <b:Person>
            <b:Last>Harryanto</b:Last>
          </b:Person>
          <b:Person>
            <b:Last>Muchran</b:Last>
            <b:First>Muchriana</b:First>
          </b:Person>
          <b:Person>
            <b:Last>Ahmar</b:Last>
            <b:First>Ansari</b:First>
            <b:Middle>Saleh</b:Middle>
          </b:Person>
        </b:NameList>
      </b:Author>
    </b:Author>
    <b:Title>Application of TAM model to the use of information technology</b:Title>
    <b:JournalName>International Journal of Engineering &amp; Technology</b:JournalName>
    <b:Year>2018</b:Year>
    <b:Pages>37-40</b:Pages>
    <b:Volume>7</b:Volume>
    <b:Issue>2.9</b:Issue>
    <b:URL>www.sciencepubco.com/index.php/IJET</b:URL>
    <b:RefOrder>31</b:RefOrder>
  </b:Source>
  <b:Source>
    <b:Tag>Alo251</b:Tag>
    <b:SourceType>JournalArticle</b:SourceType>
    <b:Guid>{99903B01-D25C-4F11-9804-A12F4DE805D3}</b:Guid>
    <b:Author>
      <b:Author>
        <b:NameList>
          <b:Person>
            <b:Last>Alotaibi</b:Last>
            <b:First>Hind</b:First>
            <b:Middle>M.</b:Middle>
          </b:Person>
          <b:Person>
            <b:Last>Sonbul</b:Last>
            <b:First>Suhad</b:First>
            <b:Middle>S.</b:Middle>
          </b:Person>
          <b:Person>
            <b:Last>El-Dakhs</b:Last>
            <b:First>Dina</b:First>
            <b:Middle>A.</b:Middle>
          </b:Person>
        </b:NameList>
      </b:Author>
    </b:Author>
    <b:Title>Factors influencing the acceptance and use of ChatGPT among English as a foreign language learners in Saudi Arabia</b:Title>
    <b:JournalName>Humanities &amp; Social Sciences Communications</b:JournalName>
    <b:Year>2025</b:Year>
    <b:Pages>1-13</b:Pages>
    <b:Volume>12</b:Volume>
    <b:Issue>628</b:Issue>
    <b:DOI>https://doi.org/10.1057/s41599-025-04945-2</b:DOI>
    <b:RefOrder>32</b:RefOrder>
  </b:Source>
  <b:Source>
    <b:Tag>Jen17</b:Tag>
    <b:SourceType>JournalArticle</b:SourceType>
    <b:Guid>{57BE1634-67B3-4C8B-9A01-144812AB8BEF}</b:Guid>
    <b:Author>
      <b:Author>
        <b:NameList>
          <b:Person>
            <b:Last>Jeno</b:Last>
            <b:First>Lucas</b:First>
            <b:Middle>M.</b:Middle>
          </b:Person>
          <b:Person>
            <b:Last>Raaheim</b:Last>
            <b:First>Arild</b:First>
          </b:Person>
          <b:Person>
            <b:Last>Kristensen</b:Last>
            <b:First>Sara</b:First>
            <b:Middle>Madeleine</b:Middle>
          </b:Person>
          <b:Person>
            <b:Last>Daniel</b:Last>
            <b:First>Kjell</b:First>
          </b:Person>
        </b:NameList>
      </b:Author>
    </b:Author>
    <b:Title>The Relative Effect of Team-Based Learning on Motivation and Learning: A Self-Determination Theory Perspective</b:Title>
    <b:JournalName>Life Sciences Education</b:JournalName>
    <b:Year>2017</b:Year>
    <b:Pages>1-12</b:Pages>
    <b:Volume>16</b:Volume>
    <b:Issue>4</b:Issue>
    <b:URL>https://www.lifescied.org/doi/10.1187/cbe.17-03-0055</b:URL>
    <b:DOI>10.1187/cbe.17-03-0055</b:DOI>
    <b:RefOrder>33</b:RefOrder>
  </b:Source>
  <b:Source>
    <b:Tag>Ann23</b:Tag>
    <b:SourceType>JournalArticle</b:SourceType>
    <b:Guid>{34389B4B-F614-4392-AA3F-D4810805536F}</b:Guid>
    <b:Author>
      <b:Author>
        <b:NameList>
          <b:Person>
            <b:Last>Annamalai</b:Last>
            <b:First>Nagaletchimee</b:First>
          </b:Person>
          <b:Person>
            <b:Last>Eltahir</b:Last>
            <b:First>Mohd</b:First>
            <b:Middle>Elmagzoub</b:Middle>
          </b:Person>
          <b:Person>
            <b:Last>Zyoud</b:Last>
            <b:First>Samer</b:First>
            <b:Middle>H.</b:Middle>
          </b:Person>
          <b:Person>
            <b:Last>Soundrarajan</b:Last>
            <b:First>Deepa</b:First>
          </b:Person>
          <b:Person>
            <b:Last>Zakarneh</b:Last>
            <b:First>Bilal</b:First>
          </b:Person>
          <b:Person>
            <b:Last>Salhi</b:Last>
            <b:First>Najeh</b:First>
            <b:Middle>Rajeh Al</b:Middle>
          </b:Person>
        </b:NameList>
      </b:Author>
    </b:Author>
    <b:Title>Exploring English language learning via Chabot: A case study from a self determination theory perspective</b:Title>
    <b:JournalName>Computers and Education: Artificial Intelligence</b:JournalName>
    <b:Year>2023</b:Year>
    <b:Pages>1-8</b:Pages>
    <b:DOI>https://doi.org/10.1016/j.caeai.2023.100148</b:DOI>
    <b:RefOrder>34</b:RefOrder>
  </b:Source>
  <b:Source>
    <b:Tag>Wig00</b:Tag>
    <b:SourceType>JournalArticle</b:SourceType>
    <b:Guid>{42593686-1D0E-4C54-9ECB-66B1DB1EDC01}</b:Guid>
    <b:Author>
      <b:Author>
        <b:NameList>
          <b:Person>
            <b:Last>Wigfield</b:Last>
            <b:First>Allan</b:First>
          </b:Person>
          <b:Person>
            <b:Last>Eccles</b:Last>
            <b:First>Jacquelynne</b:First>
            <b:Middle>S.</b:Middle>
          </b:Person>
        </b:NameList>
      </b:Author>
    </b:Author>
    <b:Title>Expectancy–Value Theory of Achievement Motivation</b:Title>
    <b:JournalName>Contemporary Educational Psychology</b:JournalName>
    <b:Year>2000</b:Year>
    <b:Pages>68–81</b:Pages>
    <b:Volume>25</b:Volume>
    <b:Issue>1</b:Issue>
    <b:URL>https://www.sciencedirect.com/science/article/pii/S0361476X99910159</b:URL>
    <b:DOI>doi:10.1006/ceps.1999.1015</b:DOI>
    <b:RefOrder>35</b:RefOrder>
  </b:Source>
  <b:Source>
    <b:Tag>Don22</b:Tag>
    <b:SourceType>JournalArticle</b:SourceType>
    <b:Guid>{38956EB9-9A4B-4D3A-9085-2BF01B7A20AF}</b:Guid>
    <b:Author>
      <b:Author>
        <b:NameList>
          <b:Person>
            <b:Last>Dong</b:Last>
            <b:First>Lianqi</b:First>
          </b:Person>
          <b:Person>
            <b:Last>Liu</b:Last>
            <b:First>Meihua</b:First>
          </b:Person>
          <b:Person>
            <b:Last>Yang</b:Last>
            <b:First>Fan</b:First>
          </b:Person>
        </b:NameList>
      </b:Author>
    </b:Author>
    <b:Title>The Relationship Between Foreign Language Classroom Anxiety, Enjoyment, and Expectancy-Value Motivation and Their Predictive Effects on Chinese High School Students’ Self-Rated Foreign Language Proficiency</b:Title>
    <b:JournalName>Frontiers in Psychology</b:JournalName>
    <b:Year>2022</b:Year>
    <b:Pages>1-13</b:Pages>
    <b:Volume>13</b:Volume>
    <b:DOI>doi: 10.3389/fpsyg.2022.860603</b:DOI>
    <b:RefOrder>36</b:RefOrder>
  </b:Source>
  <b:Source>
    <b:Tag>Rah22</b:Tag>
    <b:SourceType>JournalArticle</b:SourceType>
    <b:Guid>{9AFCA316-C680-458F-ACA4-949EF7644915}</b:Guid>
    <b:Author>
      <b:Author>
        <b:NameList>
          <b:Person>
            <b:Last>Rahman</b:Last>
            <b:First>Fouzia</b:First>
          </b:Person>
          <b:Person>
            <b:Last>Mahmud</b:Last>
            <b:First>Imran</b:First>
          </b:Person>
          <b:Person>
            <b:Last>Jiang</b:Last>
            <b:First>Bingqing</b:First>
          </b:Person>
          <b:Person>
            <b:Last>Sarker</b:Last>
            <b:First>Kaushik</b:First>
          </b:Person>
        </b:NameList>
      </b:Author>
    </b:Author>
    <b:Title>Extending the Theory of Planned Behavior: A Case of Learning Chinese as a Third Language</b:Title>
    <b:JournalName>International Journal of Instruction</b:JournalName>
    <b:Year>2022</b:Year>
    <b:Pages>945-964</b:Pages>
    <b:Volume>15</b:Volume>
    <b:Issue>1</b:Issue>
    <b:DOI>https://doi.org/10.29333/iji.2022.15154a</b:DOI>
    <b:RefOrder>37</b:RefOrder>
  </b:Source>
  <b:Source>
    <b:Tag>Nya24</b:Tag>
    <b:SourceType>JournalArticle</b:SourceType>
    <b:Guid>{C83B182E-484E-4C6A-ABE4-53FC0D6D2110}</b:Guid>
    <b:Author>
      <b:Author>
        <b:NameList>
          <b:Person>
            <b:Last>Nyamekye</b:Last>
            <b:First>Ernest</b:First>
          </b:Person>
        </b:NameList>
      </b:Author>
    </b:Author>
    <b:Title>Indigenous language learning in higher education in Ghana: Exploring students’ behavioral intentions using an extended theory of planned behavior</b:Title>
    <b:JournalName>PLoS ONE</b:JournalName>
    <b:Year>2024</b:Year>
    <b:Pages>1-19</b:Pages>
    <b:Volume>19</b:Volume>
    <b:Issue>6</b:Issue>
    <b:DOI>https://doi.org/10.1371/journal.pone.0304390</b:DOI>
    <b:RefOrder>38</b:RefOrder>
  </b:Source>
  <b:Source>
    <b:Tag>Und12</b:Tag>
    <b:SourceType>JournalArticle</b:SourceType>
    <b:Guid>{E2954899-73BA-410D-A753-93D5E91D3075}</b:Guid>
    <b:Author>
      <b:Author>
        <b:NameList>
          <b:Person>
            <b:Last>Underwood</b:Last>
            <b:First>Paul</b:First>
          </b:Person>
        </b:NameList>
      </b:Author>
    </b:Author>
    <b:Title>Teachers Beliefs and Intentions Regarding the Instruction of English Grammar Undernational Curriculum Reforms: A Theory of Planned Behavior Perspective</b:Title>
    <b:JournalName>Teaching and Teacher Education</b:JournalName>
    <b:Year>2012</b:Year>
    <b:Pages>911-925</b:Pages>
    <b:Volume>28</b:Volume>
    <b:Issue>6</b:Issue>
    <b:DOI>https://doi.org/10.1016/j.tate.2012.04.004</b:DOI>
    <b:RefOrder>39</b:RefOrder>
  </b:Source>
  <b:Source>
    <b:Tag>Ren24</b:Tag>
    <b:SourceType>JournalArticle</b:SourceType>
    <b:Guid>{ED6F17F9-DCDC-427E-9193-137DE7FD5956}</b:Guid>
    <b:Author>
      <b:Author>
        <b:NameList>
          <b:Person>
            <b:Last>Ren</b:Last>
            <b:First>Xiaobin</b:First>
          </b:Person>
        </b:NameList>
      </b:Author>
    </b:Author>
    <b:Title>Modeling college EFL teachers’ intentions to conduct academic research: Integrating theory of planned behavior with self determination theory</b:Title>
    <b:JournalName>PLoS ONE</b:JournalName>
    <b:Year>2024</b:Year>
    <b:Pages>1-18</b:Pages>
    <b:Volume>19</b:Volume>
    <b:Issue>8</b:Issue>
    <b:DOI>https://doi.org/10.1371/journal.pone.0307704</b:DOI>
    <b:RefOrder>40</b:RefOrder>
  </b:Source>
  <b:Source>
    <b:Tag>Fat22</b:Tag>
    <b:SourceType>ConferenceProceedings</b:SourceType>
    <b:Guid>{E5B2D45F-13B4-4316-B7DD-6AA46FC086D3}</b:Guid>
    <b:Author>
      <b:Author>
        <b:NameList>
          <b:Person>
            <b:Last>Fatoni</b:Last>
            <b:First>Ana</b:First>
            <b:Middle>Utami</b:Middle>
          </b:Person>
          <b:Person>
            <b:Last>Surani</b:Last>
            <b:First>Dewi</b:First>
          </b:Person>
        </b:NameList>
      </b:Author>
    </b:Author>
    <b:Title>UTAUT: An Analysis of Online Learning Media in English Class During Covid-19 Pandemic</b:Title>
    <b:JournalName>Advances in Social Science, Education and Humanities Research</b:JournalName>
    <b:Year>2022</b:Year>
    <b:Pages>595-600</b:Pages>
    <b:DOI>10.2991/assehr.k.220407.122</b:DOI>
    <b:ConferenceName>4th Social and Humanities Research Symposium (SoRes 2021)</b:ConferenceName>
    <b:RefOrder>4</b:RefOrder>
  </b:Source>
  <b:Source>
    <b:Tag>Kar25</b:Tag>
    <b:SourceType>JournalArticle</b:SourceType>
    <b:Guid>{7BE45B3B-5B09-4020-9CD6-93927D35B1C0}</b:Guid>
    <b:Author>
      <b:Author>
        <b:NameList>
          <b:Person>
            <b:Last>Kartini</b:Last>
            <b:First>Made</b:First>
            <b:Middle>Marinety</b:Middle>
          </b:Person>
          <b:Person>
            <b:Last>Santosa</b:Last>
            <b:First>Made</b:First>
            <b:Middle>Hery</b:Middle>
          </b:Person>
          <b:Person>
            <b:Last>Indrayani</b:Last>
            <b:First>Luh</b:First>
          </b:Person>
        </b:NameList>
      </b:Author>
    </b:Author>
    <b:Title>Students’ Acceptance and Enjoyment of ChatGPT in English Language Learning</b:Title>
    <b:Pages>171-186</b:Pages>
    <b:Year>2025</b:Year>
    <b:JournalName>Journal of Educational Study (JoES)</b:JournalName>
    <b:Volume>5</b:Volume>
    <b:Issue>2</b:Issue>
    <b:URL>jurnal.stkipahsingaraja.ac.id/index.php/joes</b:URL>
    <b:DOI>https://doi.org/10.36663/joes.v5i2.1100</b:DOI>
    <b:RefOrder>41</b:RefOrder>
  </b:Source>
  <b:Source>
    <b:Tag>Alm24</b:Tag>
    <b:SourceType>JournalArticle</b:SourceType>
    <b:Guid>{B052DC19-7598-4E4D-91D4-19019D29062C}</b:Guid>
    <b:Author>
      <b:Author>
        <b:NameList>
          <b:Person>
            <b:Last>Almansour</b:Last>
            <b:First>Noha</b:First>
          </b:Person>
        </b:NameList>
      </b:Author>
    </b:Author>
    <b:Title>Investigating Factors Influencing EFL Learners’ Behavioral Intentions to Adopt ChatGPT for Language Learning</b:Title>
    <b:JournalName>Journal of Language Teaching and Research</b:JournalName>
    <b:Year>2024</b:Year>
    <b:Pages>1910-1918</b:Pages>
    <b:Volume>15</b:Volume>
    <b:Issue>6</b:Issue>
    <b:DOI>https://doi.org/10.17507/jltr.1506.16</b:DOI>
    <b:RefOrder>42</b:RefOrder>
  </b:Source>
  <b:Source>
    <b:Tag>Cha25</b:Tag>
    <b:SourceType>JournalArticle</b:SourceType>
    <b:Guid>{FC8563FC-B980-4597-BB42-B2FFBB4071A7}</b:Guid>
    <b:Author>
      <b:Author>
        <b:NameList>
          <b:Person>
            <b:Last>Diep</b:Last>
            <b:First>Chau</b:First>
            <b:Middle>Minh</b:Middle>
          </b:Person>
          <b:Person>
            <b:Last>Dang</b:Last>
            <b:First>Huy</b:First>
            <b:Middle>Minh</b:Middle>
          </b:Person>
        </b:NameList>
      </b:Author>
    </b:Author>
    <b:Title>Exploring Factors Influencing the Adoption of ChatGPT as a Supportive Tool in EFL Lesson Creation</b:Title>
    <b:JournalName>AsiaCALL Online Journal</b:JournalName>
    <b:Year>2025</b:Year>
    <b:Pages>111–139</b:Pages>
    <b:Volume>16</b:Volume>
    <b:Issue>1</b:Issue>
    <b:DOI>https://doi.org/10.54855/acoj.251616</b:DOI>
    <b:RefOrder>43</b:RefOrder>
  </b:Source>
  <b:Source>
    <b:Tag>QuK24</b:Tag>
    <b:SourceType>JournalArticle</b:SourceType>
    <b:Guid>{9271EE5C-9C54-4D08-BC42-25E74350B238}</b:Guid>
    <b:Author>
      <b:Author>
        <b:NameList>
          <b:Person>
            <b:Last>Qu</b:Last>
            <b:First>Kunyang</b:First>
          </b:Person>
          <b:Person>
            <b:Last>Wu</b:Last>
            <b:First>Xuande</b:First>
          </b:Person>
        </b:NameList>
      </b:Author>
    </b:Author>
    <b:Title>ChatGPT as a CALL tool in language education: A study of hedonic motivation adoption models in English learning environments</b:Title>
    <b:JournalName>Education and Information Technologies</b:JournalName>
    <b:Year>2024</b:Year>
    <b:Pages>19471–19503</b:Pages>
    <b:Volume>29</b:Volume>
    <b:DOI>https://doi.org/10.1007/s10639-024-12598-y</b:DOI>
    <b:RefOrder>44</b:RefOrder>
  </b:Source>
  <b:Source>
    <b:Tag>Lee15</b:Tag>
    <b:SourceType>JournalArticle</b:SourceType>
    <b:Guid>{5AFCACDB-9BCB-4EEF-8694-B5FB55AA2566}</b:Guid>
    <b:Author>
      <b:Author>
        <b:NameList>
          <b:Person>
            <b:Last>Lee</b:Last>
            <b:First>Michele</b:First>
            <b:Middle>S.</b:Middle>
          </b:Person>
        </b:NameList>
      </b:Author>
    </b:Author>
    <b:Title>Implementing the Sociocultural Theory While Teaching ESL</b:Title>
    <b:JournalName>SPACE: Student Perspectives About Civic Engagement</b:JournalName>
    <b:Year>2015</b:Year>
    <b:Pages>28-35</b:Pages>
    <b:Volume>1</b:Volume>
    <b:Issue>1</b:Issue>
    <b:URL>https://digitalcommons.nl.edu/space/vol1/iss1/6</b:URL>
    <b:RefOrder>45</b:RefOrder>
  </b:Source>
  <b:Source>
    <b:Tag>Vyg78</b:Tag>
    <b:SourceType>Book</b:SourceType>
    <b:Guid>{820D67F0-F26D-4B6C-AB6C-10A312CE635F}</b:Guid>
    <b:Author>
      <b:Author>
        <b:NameList>
          <b:Person>
            <b:Last>Vygotsky</b:Last>
            <b:First>Lev</b:First>
            <b:Middle>Semenovich</b:Middle>
          </b:Person>
        </b:NameList>
      </b:Author>
    </b:Author>
    <b:Title>Interaction between learning and development. From Mind and Society</b:Title>
    <b:Year>1978</b:Year>
    <b:Pages>79-91</b:Pages>
    <b:City>Cambridge</b:City>
    <b:Publisher>MA: Harvard University Press</b:Publisher>
    <b:RefOrder>46</b:RefOrder>
  </b:Source>
  <b:Source>
    <b:Tag>Sar22</b:Tag>
    <b:SourceType>JournalArticle</b:SourceType>
    <b:Guid>{6B9D6281-10A4-49EC-B5AB-1B6BD621F63C}</b:Guid>
    <b:Author>
      <b:Author>
        <b:NameList>
          <b:Person>
            <b:Last>Sarmiento-Campos</b:Last>
            <b:First>Noemí-Victoria</b:First>
          </b:Person>
          <b:Person>
            <b:Last>Lázaro-Guillermo</b:Last>
            <b:First>Juan</b:First>
            <b:Middle>Carlos</b:Middle>
          </b:Person>
          <b:Person>
            <b:Last>Silvera-Alarcón</b:Last>
            <b:First>Edwin-Neil</b:First>
          </b:Person>
          <b:Person>
            <b:Last>Cuellar-Quispe</b:Last>
            <b:First>Sergio</b:First>
          </b:Person>
          <b:Person>
            <b:Last>Huamán-Romaní</b:Last>
            <b:First>Yersi-Luis</b:First>
          </b:Person>
          <b:Person>
            <b:Last>Apaza</b:Last>
            <b:First>Oscar</b:First>
            <b:Middle>Apaza</b:Middle>
          </b:Person>
          <b:Person>
            <b:Last>Sorkheh</b:Last>
            <b:First>Abdolsatar</b:First>
          </b:Person>
        </b:NameList>
      </b:Author>
    </b:Author>
    <b:Title>A Look at Vygotsky’s Sociocultural Theory (SCT): The Effectiveness of Scaffolding Method on EFL Learners’ Speaking Achievement</b:Title>
    <b:Year>2022</b:Year>
    <b:JournalName>Education Research International</b:JournalName>
    <b:Pages>1-12</b:Pages>
    <b:DOI>https://doi.org/10.1155/2022/3514892</b:DOI>
    <b:RefOrder>47</b:RefOrder>
  </b:Source>
  <b:Source>
    <b:Tag>Mun23</b:Tag>
    <b:SourceType>JournalArticle</b:SourceType>
    <b:Guid>{04816ECB-AA9A-4D4D-B0C6-5115068F28FA}</b:Guid>
    <b:Author>
      <b:Author>
        <b:NameList>
          <b:Person>
            <b:Last>Muntasir</b:Last>
            <b:First>Muntasir</b:First>
          </b:Person>
          <b:Person>
            <b:Last>Akbar</b:Last>
            <b:First>Indra</b:First>
          </b:Person>
        </b:NameList>
      </b:Author>
    </b:Author>
    <b:Title>Revisiting the Significance of ZDP and Scaffolding in English Language Teaching</b:Title>
    <b:JournalName>Journal of English Language Teaching Linguistics and Literature</b:JournalName>
    <b:Year>2023</b:Year>
    <b:Pages>40-45</b:Pages>
    <b:Volume>3</b:Volume>
    <b:Issue>1</b:Issue>
    <b:DOI>https://doi.org/10.47766/jetlee.v3i1.1276</b:DOI>
    <b:RefOrder>48</b:RefOrder>
  </b:Source>
  <b:Source>
    <b:Tag>Alg24</b:Tag>
    <b:SourceType>JournalArticle</b:SourceType>
    <b:Guid>{8A46FD8B-7CBC-41C4-B18A-E74135369B49}</b:Guid>
    <b:Author>
      <b:Author>
        <b:NameList>
          <b:Person>
            <b:Last>Alghamdy</b:Last>
            <b:First>Rashed</b:First>
            <b:Middle>Zannan</b:Middle>
          </b:Person>
        </b:NameList>
      </b:Author>
    </b:Author>
    <b:Title>English Teachers’ Practice of Classroom Discourse in Light of Zone of Proximal Development Theory and Scaffolding Techniques</b:Title>
    <b:JournalName>Journal of Language Teaching and Research</b:JournalName>
    <b:Year>2024</b:Year>
    <b:Pages>46-54</b:Pages>
    <b:Volume>15</b:Volume>
    <b:Issue>1</b:Issue>
    <b:DOI>https://doi.org/10.17507/jltr.1501.06</b:DOI>
    <b:RefOrder>49</b:RefOrder>
  </b:Source>
  <b:Source>
    <b:Tag>Gon18</b:Tag>
    <b:SourceType>BookSection</b:SourceType>
    <b:Guid>{E95F4439-93C0-4A69-8B40-2F60565E53BF}</b:Guid>
    <b:Title>The TESOL Encyclopedia of English Language Teaching</b:Title>
    <b:Year>2018</b:Year>
    <b:Author>
      <b:Author>
        <b:NameList>
          <b:Person>
            <b:Last>Gonulal</b:Last>
            <b:First>Talip</b:First>
          </b:Person>
          <b:Person>
            <b:Last>Loewen</b:Last>
            <b:First>Shawn</b:First>
          </b:Person>
        </b:NameList>
      </b:Author>
    </b:Author>
    <b:Publisher>John Wiley &amp; Sons, Inc</b:Publisher>
    <b:BookTitle>Scaffolding Technique</b:BookTitle>
    <b:DOI>10.1002/9781118784235.eelt0180</b:DOI>
    <b:RefOrder>50</b:RefOrder>
  </b:Source>
  <b:Source>
    <b:Tag>Wil96</b:Tag>
    <b:SourceType>Book</b:SourceType>
    <b:Guid>{218D7238-BE24-4000-855C-AD557EE38560}</b:Guid>
    <b:Title>Knowledge and skills in translator behavior</b:Title>
    <b:Year>1996</b:Year>
    <b:City>Amsterdam/Philadelphia</b:City>
    <b:Publisher>John Benjamins Publishing Co.</b:Publisher>
    <b:Author>
      <b:Author>
        <b:NameList>
          <b:Person>
            <b:Last>Wilss</b:Last>
            <b:First>Wolfram</b:First>
          </b:Person>
        </b:NameList>
      </b:Author>
    </b:Author>
    <b:DOI>https://doi.org/10.1075/btl.15</b:DOI>
    <b:RefOrder>51</b:RefOrder>
  </b:Source>
  <b:Source>
    <b:Tag>Sal21</b:Tag>
    <b:SourceType>JournalArticle</b:SourceType>
    <b:Guid>{7DA78576-B2E5-412C-98F1-066355837611}</b:Guid>
    <b:Title>Translation Competence and Translator Training: A Review</b:Title>
    <b:Year>2021</b:Year>
    <b:Author>
      <b:Author>
        <b:NameList>
          <b:Person>
            <b:Last>Salamah</b:Last>
            <b:First>Dania</b:First>
          </b:Person>
        </b:NameList>
      </b:Author>
    </b:Author>
    <b:JournalName>International Journal of Linguistics, Literature and Translation</b:JournalName>
    <b:Pages>276-291</b:Pages>
    <b:Volume>4</b:Volume>
    <b:Issue>3</b:Issue>
    <b:DOI>10.32996/ijllt.2021.4.3.29</b:DOI>
    <b:RefOrder>52</b:RefOrder>
  </b:Source>
  <b:Source>
    <b:Tag>Pop13</b:Tag>
    <b:SourceType>JournalArticle</b:SourceType>
    <b:Guid>{7460F110-593B-4615-9792-76D8950D6567}</b:Guid>
    <b:Author>
      <b:Author>
        <b:NameList>
          <b:Person>
            <b:Last>Popescu</b:Last>
            <b:First>Teodora</b:First>
          </b:Person>
        </b:NameList>
      </b:Author>
    </b:Author>
    <b:Title>Developing English linguistics students’ translation competence through the language learning process</b:Title>
    <b:JournalName>Procedia - Social and Behavioral Sciences</b:JournalName>
    <b:Year>2013</b:Year>
    <b:Pages>1075-1079</b:Pages>
    <b:Volume>93</b:Volume>
    <b:DOI>https://doi.org/10.1016/j.sbspro.2013.09.333</b:DOI>
    <b:RefOrder>53</b:RefOrder>
  </b:Source>
  <b:Source>
    <b:Tag>Wan22</b:Tag>
    <b:SourceType>ConferenceProceedings</b:SourceType>
    <b:Guid>{169AA7C5-093C-4F7A-A7D5-1282E85F754B}</b:Guid>
    <b:Title>On Translation Competence and Its Acquisition</b:Title>
    <b:Year>2022</b:Year>
    <b:Pages>470-474</b:Pages>
    <b:Author>
      <b:Author>
        <b:NameList>
          <b:Person>
            <b:Last>Wang</b:Last>
            <b:First>Ying</b:First>
          </b:Person>
        </b:NameList>
      </b:Author>
    </b:Author>
    <b:ConferenceName>Proceedings of the 2022 8th International Conference on Humanities and Social Science Research (ICHSSR 2022)</b:ConferenceName>
    <b:Publisher>Atlantis Press SARL</b:Publisher>
    <b:Volume>664</b:Volume>
    <b:DOI>10.2991/assehr.k.220504.085</b:DOI>
    <b:RefOrder>54</b:RefOrder>
  </b:Source>
  <b:Source>
    <b:Tag>Fla76</b:Tag>
    <b:SourceType>BookSection</b:SourceType>
    <b:Guid>{CDF260D9-9E77-4A85-A405-1837D6CCA6B1}</b:Guid>
    <b:Title>Metacognitive aspects of problem solving</b:Title>
    <b:Pages>231-235</b:Pages>
    <b:Year>1976</b:Year>
    <b:City>Hillsdale, NJ</b:City>
    <b:Publisher>Erlbaum</b:Publisher>
    <b:Author>
      <b:Author>
        <b:NameList>
          <b:Person>
            <b:Last>Flavell</b:Last>
            <b:First>John</b:First>
            <b:Middle>Hurley</b:Middle>
          </b:Person>
        </b:NameList>
      </b:Author>
      <b:Editor>
        <b:NameList>
          <b:Person>
            <b:Last>Resnick</b:Last>
            <b:First>L.B.</b:First>
          </b:Person>
        </b:NameList>
      </b:Editor>
    </b:Author>
    <b:BookTitle>The Nature of Intelligence</b:BookTitle>
    <b:RefOrder>55</b:RefOrder>
  </b:Source>
  <b:Source>
    <b:Tag>Yan15</b:Tag>
    <b:SourceType>JournalArticle</b:SourceType>
    <b:Guid>{6D539E31-9E69-4378-9F02-A5FE952CCED1}</b:Guid>
    <b:Title>The Concept and Instruction of Metacognition in Translation Competence Development</b:Title>
    <b:Year>2015</b:Year>
    <b:Pages>69-78</b:Pages>
    <b:Author>
      <b:Author>
        <b:NameList>
          <b:Person>
            <b:Last>Yanqun</b:Last>
            <b:First>Zou</b:First>
          </b:Person>
        </b:NameList>
      </b:Author>
    </b:Author>
    <b:JournalName>International Forum of Teaching and Studies</b:JournalName>
    <b:Volume>11</b:Volume>
    <b:Issue>1-2</b:Issue>
    <b:RefOrder>56</b:RefOrder>
  </b:Source>
  <b:Source>
    <b:Tag>Xie25</b:Tag>
    <b:SourceType>JournalArticle</b:SourceType>
    <b:Guid>{EDD3E795-4BE3-4439-B695-917115B1C4F1}</b:Guid>
    <b:Author>
      <b:Author>
        <b:NameList>
          <b:Person>
            <b:Last>Xie</b:Last>
            <b:First>Hong</b:First>
          </b:Person>
          <b:Person>
            <b:Last>Wang</b:Last>
            <b:First>Peng</b:First>
          </b:Person>
        </b:NameList>
      </b:Author>
    </b:Author>
    <b:Title>Metacognition and translation competence: A three-level meta-analytic study</b:Title>
    <b:JournalName>Acta Psychologica</b:JournalName>
    <b:Year>2025</b:Year>
    <b:Pages>1-11</b:Pages>
    <b:Volume>260</b:Volume>
    <b:DOI>https://doi.org/10.1016/j.actpsy.2025.105722</b:DOI>
    <b:RefOrder>57</b:RefOrder>
  </b:Source>
  <b:Source>
    <b:Tag>Geo82</b:Tag>
    <b:SourceType>JournalArticle</b:SourceType>
    <b:Guid>{D3E031E1-65B6-412B-9971-1DA2F7481EE1}</b:Guid>
    <b:Title>Accommodation of a scientific conception: towards a theory of conceptual change</b:Title>
    <b:JournalName>Science Education</b:JournalName>
    <b:Year>1982</b:Year>
    <b:Pages>211-227</b:Pages>
    <b:Author>
      <b:Author>
        <b:NameList>
          <b:Person>
            <b:Last>Posner</b:Last>
            <b:First>George</b:First>
            <b:Middle>J.</b:Middle>
          </b:Person>
          <b:Person>
            <b:Last>Strike</b:Last>
            <b:First>Kenneth</b:First>
            <b:Middle>A.</b:Middle>
          </b:Person>
          <b:Person>
            <b:Last>Hewson</b:Last>
            <b:First>Peter</b:First>
            <b:Middle>W.</b:Middle>
          </b:Person>
          <b:Person>
            <b:Last>Gertzog</b:Last>
            <b:First>William</b:First>
            <b:Middle>A.</b:Middle>
          </b:Person>
        </b:NameList>
      </b:Author>
    </b:Author>
    <b:Volume>66</b:Volume>
    <b:DOI>https://doi.org/10.1002/sce.3730660207</b:DOI>
    <b:RefOrder>58</b:RefOrder>
  </b:Source>
  <b:Source>
    <b:Tag>Ism17</b:Tag>
    <b:SourceType>JournalArticle</b:SourceType>
    <b:Guid>{E598F7E3-8F8D-469B-A70A-59BB24440105}</b:Guid>
    <b:Author>
      <b:Author>
        <b:NameList>
          <b:Person>
            <b:Last>Ismail</b:Last>
            <b:First>Hijril</b:First>
          </b:Person>
          <b:Person>
            <b:Last>Syahruzah</b:Last>
            <b:First>Juang</b:First>
            <b:Middle>Kurniawan</b:Middle>
          </b:Person>
        </b:NameList>
      </b:Author>
    </b:Author>
    <b:Title>Improving the Students’ Reading Skill through Translation Method</b:Title>
    <b:JournalName>Journal of English Education (JEE)</b:JournalName>
    <b:Year>2017</b:Year>
    <b:Pages>124-131</b:Pages>
    <b:Volume>2</b:Volume>
    <b:Issue>2</b:Issue>
    <b:DOI>10.31327/jee.v2i2.405</b:DOI>
    <b:RefOrder>59</b:RefOrder>
  </b:Source>
  <b:Source>
    <b:Tag>Fit18</b:Tag>
    <b:SourceType>JournalArticle</b:SourceType>
    <b:Guid>{489BEF10-75E7-4E3E-B2BF-BF97AF3AED46}</b:Guid>
    <b:Author>
      <b:Author>
        <b:NameList>
          <b:Person>
            <b:Last>Fitria</b:Last>
            <b:First>Tira</b:First>
            <b:Middle>Nur</b:Middle>
          </b:Person>
        </b:NameList>
      </b:Author>
    </b:Author>
    <b:Title>Translation Techniques Found In English To Indonesian Abstract Translation Of Journal Edunomika 2018</b:Title>
    <b:JournalName>ELITE Journal</b:JournalName>
    <b:Year>2018</b:Year>
    <b:Pages>145-160</b:Pages>
    <b:Volume>5</b:Volume>
    <b:Issue>2</b:Issue>
    <b:RefOrder>60</b:RefOrder>
  </b:Source>
  <b:Source>
    <b:Tag>Aki11</b:Tag>
    <b:SourceType>JournalArticle</b:SourceType>
    <b:Guid>{05781E48-330B-47B9-B30D-4CEE5F276657}</b:Guid>
    <b:Author>
      <b:Author>
        <b:NameList>
          <b:Person>
            <b:Last>Akil</b:Last>
            <b:First>Mansur</b:First>
          </b:Person>
        </b:NameList>
      </b:Author>
    </b:Author>
    <b:Title>The Quality Of Indonesian - English Translation By English Department Students Of Higher Learning Institutions In Makassar</b:Title>
    <b:JournalName>Linguistika: Buletin Ilmiah Program Magister Linguistik Universitas Udayana</b:JournalName>
    <b:Year>2011</b:Year>
    <b:Pages>1-14</b:Pages>
    <b:Volume>18</b:Volume>
    <b:Issue>1</b:Issue>
    <b:RefOrder>61</b:RefOrder>
  </b:Source>
  <b:Source>
    <b:Tag>Alm241</b:Tag>
    <b:SourceType>JournalArticle</b:SourceType>
    <b:Guid>{69EC558C-248E-4A9C-B93E-B28F881D3A07}</b:Guid>
    <b:Author>
      <b:Author>
        <b:NameList>
          <b:Person>
            <b:Last>Almogren</b:Last>
            <b:First>Abeer</b:First>
            <b:Middle>S.</b:Middle>
          </b:Person>
          <b:Person>
            <b:Last>Al-Rahmi</b:Last>
            <b:First>Waleed</b:First>
            <b:Middle>Mugahed</b:Middle>
          </b:Person>
          <b:Person>
            <b:Last>Dahri</b:Last>
            <b:First>Nisar</b:First>
            <b:Middle>Ahmed</b:Middle>
          </b:Person>
        </b:NameList>
      </b:Author>
    </b:Author>
    <b:Title>Exploring factors influencing the acceptance of ChatGPT in higher education: A smart education perspective</b:Title>
    <b:JournalName>Heliyon</b:JournalName>
    <b:Year>2024</b:Year>
    <b:Pages>1-19</b:Pages>
    <b:Volume>10</b:Volume>
    <b:Issue>11</b:Issue>
    <b:DOI>https://doi.org/10.1016/j.heliyon.2024.e31887</b:DOI>
    <b:RefOrder>62</b:RefOrder>
  </b:Source>
  <b:Source>
    <b:Tag>CSu24</b:Tag>
    <b:SourceType>JournalArticle</b:SourceType>
    <b:Guid>{C0470233-E1C5-4A80-A51B-932DFC34A9C3}</b:Guid>
    <b:Author>
      <b:Author>
        <b:NameList>
          <b:Person>
            <b:Last>C.</b:Last>
            <b:First>Surya</b:First>
            <b:Middle>Bahadur G.</b:Middle>
          </b:Person>
          <b:Person>
            <b:Last>Bhandari</b:Last>
            <b:First>Pooja</b:First>
          </b:Person>
          <b:Person>
            <b:Last>Gurung</b:Last>
            <b:First>Santosh</b:First>
            <b:Middle>Kumar</b:Middle>
          </b:Person>
          <b:Person>
            <b:Last>Srivastava</b:Last>
            <b:First>Ekta</b:First>
          </b:Person>
          <b:Person>
            <b:Last>Ojha</b:Last>
            <b:First>Deepak</b:First>
          </b:Person>
          <b:Person>
            <b:Last>Dhungana</b:Last>
            <b:First>Bharat</b:First>
            <b:Middle>Ram</b:Middle>
          </b:Person>
        </b:NameList>
      </b:Author>
    </b:Author>
    <b:Title>Examining the role of social influence, learning value and habit on students’ intention to use ChatGPT: the moderating effect of information accuracy in the UTAUT2 model</b:Title>
    <b:JournalName>COGENT EDUCATION</b:JournalName>
    <b:Year>2024</b:Year>
    <b:Pages>1-24</b:Pages>
    <b:Volume>11</b:Volume>
    <b:Issue>1</b:Issue>
    <b:DOI>https://doi.org/10.1080/2331186X.2024.2403287</b:DOI>
    <b:RefOrder>63</b:RefOrder>
  </b:Source>
  <b:Source>
    <b:Tag>Lai17</b:Tag>
    <b:SourceType>JournalArticle</b:SourceType>
    <b:Guid>{27A64F95-6AF8-4CB6-93BA-7828C12A205D}</b:Guid>
    <b:Author>
      <b:Author>
        <b:NameList>
          <b:Person>
            <b:Last>Lai</b:Last>
            <b:First>PC</b:First>
          </b:Person>
        </b:NameList>
      </b:Author>
    </b:Author>
    <b:Title>The Literature Review Of Technology Adoption Models And Theories For The Novelty Technology</b:Title>
    <b:JournalName>Journal of Information Systems and Technology Management</b:JournalName>
    <b:Year>2017</b:Year>
    <b:Pages>21-38</b:Pages>
    <b:Volume>14</b:Volume>
    <b:Issue>1</b:Issue>
    <b:DOI> 10.4301/S1807-17752017000100002</b:DOI>
    <b:RefOrder>64</b:RefOrder>
  </b:Source>
  <b:Source>
    <b:Tag>Lak19</b:Tag>
    <b:SourceType>JournalArticle</b:SourceType>
    <b:Guid>{DBE4F2B0-9DC6-428B-A389-E8787A70C95F}</b:Guid>
    <b:Author>
      <b:Author>
        <b:NameList>
          <b:Person>
            <b:Last>Laksani</b:Last>
            <b:First>Hening</b:First>
          </b:Person>
        </b:NameList>
      </b:Author>
    </b:Author>
    <b:Title>Teacher’S Belief about Digital Literacy Based on Theory of Planned Behavior</b:Title>
    <b:JournalName>Journal Of Teaching &amp; Learning English In Multicultural Contexts (Tlemc)</b:JournalName>
    <b:Year>2019</b:Year>
    <b:Pages>63-73</b:Pages>
    <b:Volume>3</b:Volume>
    <b:Issue>2</b:Issue>
    <b:URL>https://jurnal.unsil.ac.id/index.php/tlemc/article/view/1269</b:URL>
    <b:RefOrder>65</b:RefOrder>
  </b:Source>
  <b:Source>
    <b:Tag>Ren25</b:Tag>
    <b:SourceType>JournalArticle</b:SourceType>
    <b:Guid>{C16228EE-59C8-497C-B702-AE9ABD396C3A}</b:Guid>
    <b:Author>
      <b:Author>
        <b:NameList>
          <b:Person>
            <b:Last>Ren</b:Last>
            <b:First>Xiaobin</b:First>
          </b:Person>
        </b:NameList>
      </b:Author>
    </b:Author>
    <b:Title>We want but we can’t: measuring EFL translation majors’ intention to use ChatGPT in their translation practice</b:Title>
    <b:JournalName>Humanities And Social Sciences Communications</b:JournalName>
    <b:Year>2025</b:Year>
    <b:Pages>1-11</b:Pages>
    <b:Volume>12</b:Volume>
    <b:Issue>256</b:Issue>
    <b:DOI>https://doi.org/10.1057/s41599-025-04604-6</b:DOI>
    <b:RefOrder>66</b:RefOrder>
  </b:Source>
  <b:Source>
    <b:Tag>Iva19</b:Tag>
    <b:SourceType>JournalArticle</b:SourceType>
    <b:Guid>{942CEC4E-A2A3-4052-8184-455B18500C4D}</b:Guid>
    <b:Author>
      <b:Author>
        <b:NameList>
          <b:Person>
            <b:Last>Rubić</b:Last>
            <b:First>Ivana</b:First>
          </b:Person>
          <b:Person>
            <b:Last>Matijević</b:Last>
            <b:First>Dora</b:First>
          </b:Person>
        </b:NameList>
      </b:Author>
    </b:Author>
    <b:Title>Autonomy and Motivation: A Self-Determination Theory Perspective on ESP Motivation</b:Title>
    <b:JournalName>The Journal Of Teaching English For Specific And Academic Purposes</b:JournalName>
    <b:Year>2019</b:Year>
    <b:Pages>147-158</b:Pages>
    <b:Volume>7</b:Volume>
    <b:Issue>2</b:Issue>
    <b:DOI>https://doi.org/10.22190/JTESAP1902147R</b:DOI>
    <b:RefOrder>3</b:RefOrder>
  </b:Source>
  <b:Source>
    <b:Tag>WuH25</b:Tag>
    <b:SourceType>JournalArticle</b:SourceType>
    <b:Guid>{51040D06-4A38-4B5E-AC65-A7CF0895FF3D}</b:Guid>
    <b:Author>
      <b:Author>
        <b:NameList>
          <b:Person>
            <b:Last>Wu</b:Last>
            <b:First>Hanwei</b:First>
          </b:Person>
          <b:Person>
            <b:Last>Dong</b:Last>
            <b:First>Zhangkun</b:First>
          </b:Person>
        </b:NameList>
      </b:Author>
    </b:Author>
    <b:Title>What Motivates Second Language Majors to Use Generative AI for Informal Learning? Insights From the Theory of Planned Behavior</b:Title>
    <b:JournalName>IEEE Education Society Section</b:JournalName>
    <b:Year>2025</b:Year>
    <b:Pages>34877-34886</b:Pages>
    <b:Volume>13</b:Volume>
    <b:DOI>10.1109/ACCESS.2025.3544489</b:DOI>
    <b:RefOrder>67</b:RefOrder>
  </b:Source>
  <b:Source xmlns:b="http://schemas.openxmlformats.org/officeDocument/2006/bibliography">
    <b:Tag>GCS24</b:Tag>
    <b:SourceType>JournalArticle</b:SourceType>
    <b:Guid>{B7A182BA-1D48-4BBD-BF54-6D01A5B378BB}</b:Guid>
    <b:Author>
      <b:Author>
        <b:NameList>
          <b:Person>
            <b:Last>G. C.</b:Last>
            <b:First>Surya</b:First>
            <b:Middle>Bahadur</b:Middle>
          </b:Person>
          <b:Person>
            <b:Last>Bhandari</b:Last>
            <b:First>Pooja</b:First>
          </b:Person>
          <b:Person>
            <b:Last>Gurung</b:Last>
            <b:First>Santosh</b:First>
            <b:Middle>Kumar</b:Middle>
          </b:Person>
          <b:Person>
            <b:Last>Srivastava</b:Last>
            <b:First>Ekta</b:First>
          </b:Person>
          <b:Person>
            <b:Last>Ojha</b:Last>
            <b:First>Deepak</b:First>
          </b:Person>
          <b:Person>
            <b:Last>Dhungana</b:Last>
            <b:First>Bharat</b:First>
            <b:Middle>Ram</b:Middle>
          </b:Person>
        </b:NameList>
      </b:Author>
    </b:Author>
    <b:Title>Examining the role of social influence, learning value and habit on students’ intention to use ChatGPT: the moderating effect of information accuracy in the UTAUT2 model</b:Title>
    <b:JournalName>Cogent Education</b:JournalName>
    <b:Year>2024</b:Year>
    <b:Pages>1-24</b:Pages>
    <b:Volume>11</b:Volume>
    <b:Issue>1</b:Issue>
    <b:DOI> https://doi.org/10.1080/2331186X.2024.2403287</b:DOI>
    <b:RefOrder>68</b:RefOrder>
  </b:Source>
  <b:Source>
    <b:Tag>Ven16</b:Tag>
    <b:SourceType>JournalArticle</b:SourceType>
    <b:Guid>{8E5CD0FF-CB82-4A20-B34F-E689AA3CCE90}</b:Guid>
    <b:Author>
      <b:Author>
        <b:NameList>
          <b:Person>
            <b:Last>Venkatesh</b:Last>
            <b:First>Viswanath</b:First>
          </b:Person>
          <b:Person>
            <b:Last>Thong</b:Last>
            <b:First>James</b:First>
            <b:Middle>Y. L.</b:Middle>
          </b:Person>
          <b:Person>
            <b:Last>Xu</b:Last>
            <b:First>Xin</b:First>
          </b:Person>
        </b:NameList>
      </b:Author>
    </b:Author>
    <b:Title>Unified Theory of Acceptance and Use of Technology: A Synthesis and the Road Ahead</b:Title>
    <b:JournalName>Journal of the Association for Information Systems</b:JournalName>
    <b:Year>2016</b:Year>
    <b:Pages>328-376</b:Pages>
    <b:Volume>17</b:Volume>
    <b:Issue>5</b:Issue>
    <b:URL>https://d1wqtxts1xzle7.cloudfront.net/74627454/SSRN_id2800121-libre.pdf?1636854435=&amp;response-content-disposition=inline%3B+filename%3DUnified_Theory_of_Acceptance_and_Use_of.pdf&amp;Expires=1777693284&amp;Signature=KEo2pZ1i04bIbpiyh5dNk74F57txm0fUls1kR-isIuebbH1i</b:URL>
    <b:RefOrder>69</b:RefOrder>
  </b:Source>
  <b:Source>
    <b:Tag>LiX25</b:Tag>
    <b:SourceType>JournalArticle</b:SourceType>
    <b:Guid>{FE0AA728-7A93-4CF5-BCF8-A922633C3480}</b:Guid>
    <b:Author>
      <b:Author>
        <b:NameList>
          <b:Person>
            <b:Last>Li</b:Last>
            <b:First>Xiaolei</b:First>
          </b:Person>
          <b:Person>
            <b:Last>Lin</b:Last>
            <b:First>Bo</b:First>
          </b:Person>
          <b:Person>
            <b:Last>Zhao</b:Last>
            <b:First>Wenhui</b:First>
          </b:Person>
          <b:Person>
            <b:Last>Jin</b:Last>
            <b:First>Qiu</b:First>
          </b:Person>
          <b:Person>
            <b:Last>Lin</b:Last>
            <b:First>Ting</b:First>
          </b:Person>
          <b:Person>
            <b:Last>Li</b:Last>
            <b:First>Zhonghua</b:First>
          </b:Person>
        </b:NameList>
      </b:Author>
    </b:Author>
    <b:Title>Research and Practice of ChatGPT-Assisted Instructional Design for University Teachers</b:Title>
    <b:JournalName>International Journal of New Developments in Education</b:JournalName>
    <b:Year>2025</b:Year>
    <b:Pages>18-24</b:Pages>
    <b:Volume>7</b:Volume>
    <b:Issue>3</b:Issue>
    <b:DOI>10.25236/IJNDE.2025.070304</b:DOI>
    <b:RefOrder>70</b:RefOrder>
  </b:Source>
</b:Sources>
</file>

<file path=customXml/itemProps1.xml><?xml version="1.0" encoding="utf-8"?>
<ds:datastoreItem xmlns:ds="http://schemas.openxmlformats.org/officeDocument/2006/customXml" ds:itemID="{04E0D687-CC20-4BC6-8FF3-EACDBCC1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4783</TotalTime>
  <Pages>53</Pages>
  <Words>13807</Words>
  <Characters>78702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Hường</dc:creator>
  <cp:keywords/>
  <dc:description/>
  <cp:lastModifiedBy>Lê Thị Thu Hường</cp:lastModifiedBy>
  <cp:revision>2099</cp:revision>
  <dcterms:created xsi:type="dcterms:W3CDTF">2026-02-23T14:54:00Z</dcterms:created>
  <dcterms:modified xsi:type="dcterms:W3CDTF">2026-06-12T15:51:00Z</dcterms:modified>
</cp:coreProperties>
</file>