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DE075" w14:textId="4CE6F8DA" w:rsidR="008C4DEC" w:rsidRPr="001A2D4E" w:rsidRDefault="008C4DEC" w:rsidP="008C4DEC">
      <w:pPr>
        <w:jc w:val="center"/>
        <w:rPr>
          <w:rFonts w:ascii="Times New Roman" w:hAnsi="Times New Roman" w:cs="Times New Roman"/>
          <w:b/>
          <w:bCs/>
          <w:iCs/>
          <w:sz w:val="26"/>
          <w:szCs w:val="26"/>
          <w:lang w:val="en"/>
        </w:rPr>
      </w:pPr>
      <w:r w:rsidRPr="001A2D4E">
        <w:rPr>
          <w:rFonts w:ascii="Times New Roman" w:hAnsi="Times New Roman" w:cs="Times New Roman"/>
          <w:b/>
          <w:bCs/>
          <w:iCs/>
          <w:sz w:val="26"/>
          <w:szCs w:val="26"/>
        </w:rPr>
        <w:t>Investigating Students’ Perspectives and Engagement Levels with AI Tools in Second Language Acquisition (SLA) Courses</w:t>
      </w:r>
    </w:p>
    <w:p w14:paraId="2648AC64" w14:textId="77777777" w:rsidR="008C4DEC" w:rsidRPr="001A2D4E" w:rsidRDefault="008C4DEC" w:rsidP="008C4DEC">
      <w:pPr>
        <w:spacing w:after="0" w:line="312" w:lineRule="auto"/>
        <w:jc w:val="center"/>
        <w:rPr>
          <w:rFonts w:ascii="Times New Roman" w:hAnsi="Times New Roman" w:cs="Times New Roman"/>
          <w:b/>
          <w:bCs/>
          <w:lang w:val="en"/>
        </w:rPr>
      </w:pPr>
    </w:p>
    <w:p w14:paraId="4D0A4D09" w14:textId="1B98ED54" w:rsidR="008C4DEC" w:rsidRPr="007B5032" w:rsidRDefault="008C4DEC" w:rsidP="008C4DEC">
      <w:pPr>
        <w:spacing w:after="0" w:line="312" w:lineRule="auto"/>
        <w:jc w:val="center"/>
        <w:rPr>
          <w:rFonts w:ascii="Times New Roman" w:hAnsi="Times New Roman" w:cs="Times New Roman"/>
          <w:b/>
          <w:bCs/>
          <w:lang w:val="en"/>
        </w:rPr>
      </w:pPr>
      <w:r>
        <w:rPr>
          <w:rFonts w:ascii="Times New Roman" w:hAnsi="Times New Roman" w:cs="Times New Roman"/>
          <w:b/>
          <w:bCs/>
          <w:lang w:val="en"/>
        </w:rPr>
        <w:t>Lan</w:t>
      </w:r>
      <w:r w:rsidR="0005756C">
        <w:rPr>
          <w:rFonts w:ascii="Times New Roman" w:hAnsi="Times New Roman" w:cs="Times New Roman"/>
          <w:b/>
          <w:bCs/>
          <w:lang w:val="en"/>
        </w:rPr>
        <w:t xml:space="preserve"> </w:t>
      </w:r>
      <w:r>
        <w:rPr>
          <w:rFonts w:ascii="Times New Roman" w:hAnsi="Times New Roman" w:cs="Times New Roman"/>
          <w:b/>
          <w:bCs/>
          <w:lang w:val="en"/>
        </w:rPr>
        <w:t>DoThi</w:t>
      </w:r>
    </w:p>
    <w:p w14:paraId="1F3A2627" w14:textId="77777777" w:rsidR="008C4DEC" w:rsidRPr="007B5032" w:rsidRDefault="008C4DEC" w:rsidP="008C4DEC">
      <w:pPr>
        <w:spacing w:after="0" w:line="312" w:lineRule="auto"/>
        <w:jc w:val="center"/>
        <w:rPr>
          <w:rFonts w:ascii="Times New Roman" w:hAnsi="Times New Roman" w:cs="Times New Roman"/>
          <w:b/>
          <w:bCs/>
          <w:lang w:val="en"/>
        </w:rPr>
      </w:pPr>
      <w:r>
        <w:rPr>
          <w:rFonts w:ascii="Times New Roman" w:hAnsi="Times New Roman" w:cs="Times New Roman"/>
          <w:b/>
          <w:bCs/>
          <w:lang w:val="en"/>
        </w:rPr>
        <w:t xml:space="preserve"> </w:t>
      </w:r>
    </w:p>
    <w:p w14:paraId="14D67A17" w14:textId="77777777" w:rsidR="008C4DEC" w:rsidRPr="00E045F1" w:rsidRDefault="008C4DEC" w:rsidP="008C4DEC">
      <w:pPr>
        <w:jc w:val="both"/>
        <w:rPr>
          <w:rFonts w:ascii="Times New Roman" w:hAnsi="Times New Roman" w:cs="Times New Roman"/>
          <w:iCs/>
        </w:rPr>
      </w:pPr>
      <w:r w:rsidRPr="00E045F1">
        <w:rPr>
          <w:rFonts w:ascii="Times New Roman" w:hAnsi="Times New Roman" w:cs="Times New Roman"/>
          <w:b/>
          <w:bCs/>
          <w:iCs/>
        </w:rPr>
        <w:t>Abstract</w:t>
      </w:r>
    </w:p>
    <w:p w14:paraId="0316889F" w14:textId="77777777" w:rsidR="008C4DEC" w:rsidRPr="00E045F1" w:rsidRDefault="008C4DEC" w:rsidP="008C4DEC">
      <w:pPr>
        <w:spacing w:line="240" w:lineRule="auto"/>
        <w:jc w:val="both"/>
        <w:rPr>
          <w:rFonts w:ascii="Times New Roman" w:hAnsi="Times New Roman" w:cs="Times New Roman"/>
          <w:iCs/>
        </w:rPr>
      </w:pPr>
      <w:r w:rsidRPr="00E045F1">
        <w:rPr>
          <w:rFonts w:ascii="Times New Roman" w:hAnsi="Times New Roman" w:cs="Times New Roman"/>
          <w:iCs/>
        </w:rPr>
        <w:t xml:space="preserve">In the </w:t>
      </w:r>
      <w:r>
        <w:rPr>
          <w:rFonts w:ascii="Times New Roman" w:hAnsi="Times New Roman" w:cs="Times New Roman"/>
          <w:iCs/>
        </w:rPr>
        <w:t>fast-growing</w:t>
      </w:r>
      <w:r w:rsidRPr="00E045F1">
        <w:rPr>
          <w:rFonts w:ascii="Times New Roman" w:hAnsi="Times New Roman" w:cs="Times New Roman"/>
          <w:iCs/>
        </w:rPr>
        <w:t xml:space="preserve"> digital era, the integration of Artificial Intelligence (AI) tools has become indispensable in higher education, particularly in language studies where these technologies offer personalized linguistic support and cognitive scaffolding. Despite this prevalence, empirical evidence regarding student engagement in specialized subjects like Second Language Acquisition (SLA) remains limited. This study employs a quantitative </w:t>
      </w:r>
      <w:r>
        <w:rPr>
          <w:rFonts w:ascii="Times New Roman" w:hAnsi="Times New Roman" w:cs="Times New Roman"/>
          <w:iCs/>
        </w:rPr>
        <w:t xml:space="preserve">and qualitative </w:t>
      </w:r>
      <w:r w:rsidRPr="00E045F1">
        <w:rPr>
          <w:rFonts w:ascii="Times New Roman" w:hAnsi="Times New Roman" w:cs="Times New Roman"/>
          <w:iCs/>
        </w:rPr>
        <w:t xml:space="preserve">approach, surveying 125 </w:t>
      </w:r>
      <w:r>
        <w:rPr>
          <w:rFonts w:ascii="Times New Roman" w:hAnsi="Times New Roman" w:cs="Times New Roman"/>
          <w:iCs/>
        </w:rPr>
        <w:t>fisrt</w:t>
      </w:r>
      <w:r w:rsidRPr="00E045F1">
        <w:rPr>
          <w:rFonts w:ascii="Times New Roman" w:hAnsi="Times New Roman" w:cs="Times New Roman"/>
          <w:iCs/>
        </w:rPr>
        <w:t xml:space="preserve">-year students </w:t>
      </w:r>
      <w:r>
        <w:rPr>
          <w:rFonts w:ascii="Times New Roman" w:hAnsi="Times New Roman" w:cs="Times New Roman"/>
          <w:iCs/>
        </w:rPr>
        <w:t xml:space="preserve">at HUFLIT </w:t>
      </w:r>
      <w:r w:rsidRPr="00E045F1">
        <w:rPr>
          <w:rFonts w:ascii="Times New Roman" w:hAnsi="Times New Roman" w:cs="Times New Roman"/>
          <w:iCs/>
        </w:rPr>
        <w:t xml:space="preserve">upon their course completion to examine their perspectives and usage patterns of AI applications. Data analysis, conducted via Microsoft Excel, reveals a profound correlation between student learning habits and digital tool engagement, indicating that learners increasingly rely on AI for conceptual clarity and task execution. The findings suggest that AI tools are no longer optional, but </w:t>
      </w:r>
      <w:r>
        <w:rPr>
          <w:rFonts w:ascii="Times New Roman" w:hAnsi="Times New Roman" w:cs="Times New Roman"/>
          <w:iCs/>
        </w:rPr>
        <w:t xml:space="preserve">they are seen as </w:t>
      </w:r>
      <w:r w:rsidRPr="00E045F1">
        <w:rPr>
          <w:rFonts w:ascii="Times New Roman" w:hAnsi="Times New Roman" w:cs="Times New Roman"/>
          <w:iCs/>
        </w:rPr>
        <w:t xml:space="preserve">central to the modern learning experience. Consequently, it is recommended that educators proactively update their pedagogical strategies to align with these digital trends. </w:t>
      </w:r>
      <w:r>
        <w:rPr>
          <w:rFonts w:ascii="Times New Roman" w:hAnsi="Times New Roman" w:cs="Times New Roman"/>
          <w:iCs/>
        </w:rPr>
        <w:t>If properly adopted, e</w:t>
      </w:r>
      <w:r w:rsidRPr="00E045F1">
        <w:rPr>
          <w:rFonts w:ascii="Times New Roman" w:hAnsi="Times New Roman" w:cs="Times New Roman"/>
          <w:iCs/>
        </w:rPr>
        <w:t xml:space="preserve">mbracing AI-driven methodologies will </w:t>
      </w:r>
      <w:r>
        <w:rPr>
          <w:rFonts w:ascii="Times New Roman" w:hAnsi="Times New Roman" w:cs="Times New Roman"/>
          <w:iCs/>
        </w:rPr>
        <w:t>support</w:t>
      </w:r>
      <w:r w:rsidRPr="00E045F1">
        <w:rPr>
          <w:rFonts w:ascii="Times New Roman" w:hAnsi="Times New Roman" w:cs="Times New Roman"/>
          <w:iCs/>
        </w:rPr>
        <w:t xml:space="preserve"> instructional efficacy </w:t>
      </w:r>
      <w:r>
        <w:rPr>
          <w:rFonts w:ascii="Times New Roman" w:hAnsi="Times New Roman" w:cs="Times New Roman"/>
          <w:iCs/>
        </w:rPr>
        <w:t xml:space="preserve">in teaching </w:t>
      </w:r>
      <w:r w:rsidRPr="00E045F1">
        <w:rPr>
          <w:rFonts w:ascii="Times New Roman" w:hAnsi="Times New Roman" w:cs="Times New Roman"/>
          <w:iCs/>
        </w:rPr>
        <w:t>and foster a more responsive, tech-integrated environment for second language learners.</w:t>
      </w:r>
    </w:p>
    <w:p w14:paraId="1283DB16" w14:textId="77777777" w:rsidR="008C4DEC" w:rsidRPr="001F6D05" w:rsidRDefault="008C4DEC" w:rsidP="009658DD">
      <w:pPr>
        <w:ind w:firstLine="720"/>
        <w:jc w:val="both"/>
        <w:rPr>
          <w:rFonts w:ascii="Times New Roman" w:hAnsi="Times New Roman" w:cs="Times New Roman"/>
          <w:iCs/>
          <w:lang w:val="en"/>
        </w:rPr>
      </w:pPr>
      <w:r w:rsidRPr="006A1C29">
        <w:rPr>
          <w:rFonts w:ascii="Times New Roman" w:hAnsi="Times New Roman" w:cs="Times New Roman"/>
          <w:b/>
          <w:bCs/>
          <w:i/>
          <w:lang w:val="en"/>
        </w:rPr>
        <w:t>Key words</w:t>
      </w:r>
      <w:r w:rsidRPr="00D044D3">
        <w:rPr>
          <w:rFonts w:ascii="Times New Roman" w:hAnsi="Times New Roman" w:cs="Times New Roman"/>
          <w:i/>
          <w:lang w:val="en"/>
        </w:rPr>
        <w:t xml:space="preserve">: </w:t>
      </w:r>
      <w:r w:rsidRPr="001F6D05">
        <w:rPr>
          <w:rFonts w:ascii="Times New Roman" w:hAnsi="Times New Roman" w:cs="Times New Roman"/>
          <w:iCs/>
        </w:rPr>
        <w:t xml:space="preserve">Second Language Acquisition (SLA), strategies, applications, AI-driven, efficacy </w:t>
      </w:r>
    </w:p>
    <w:p w14:paraId="47B0B519" w14:textId="77777777" w:rsidR="00E60830" w:rsidRDefault="00E60830" w:rsidP="000E0C41">
      <w:pPr>
        <w:rPr>
          <w:rFonts w:ascii="Times New Roman" w:hAnsi="Times New Roman" w:cs="Times New Roman"/>
          <w:b/>
          <w:bCs/>
          <w:iCs/>
        </w:rPr>
      </w:pPr>
    </w:p>
    <w:p w14:paraId="174CB718" w14:textId="77777777" w:rsidR="000E0C41" w:rsidRPr="000E0C41" w:rsidRDefault="000E0C41" w:rsidP="000E0C41">
      <w:pPr>
        <w:rPr>
          <w:rFonts w:ascii="Times New Roman" w:hAnsi="Times New Roman" w:cs="Times New Roman"/>
          <w:i/>
        </w:rPr>
      </w:pPr>
      <w:r w:rsidRPr="000E0C41">
        <w:rPr>
          <w:rFonts w:ascii="Times New Roman" w:hAnsi="Times New Roman" w:cs="Times New Roman"/>
          <w:i/>
        </w:rPr>
        <w:t xml:space="preserve">Abbreviations: </w:t>
      </w:r>
    </w:p>
    <w:p w14:paraId="38F966B4" w14:textId="65E5053A" w:rsidR="000E0C41" w:rsidRPr="000E0C41" w:rsidRDefault="001705F6" w:rsidP="000E0C41">
      <w:pPr>
        <w:rPr>
          <w:rFonts w:ascii="Times New Roman" w:hAnsi="Times New Roman" w:cs="Times New Roman"/>
          <w:i/>
        </w:rPr>
      </w:pPr>
      <w:r w:rsidRPr="000E0C41">
        <w:rPr>
          <w:rFonts w:ascii="Times New Roman" w:hAnsi="Times New Roman" w:cs="Times New Roman"/>
          <w:i/>
        </w:rPr>
        <w:t>SLA:</w:t>
      </w:r>
      <w:r w:rsidR="000E0C41" w:rsidRPr="000E0C41">
        <w:rPr>
          <w:rFonts w:ascii="Times New Roman" w:hAnsi="Times New Roman" w:cs="Times New Roman"/>
          <w:i/>
        </w:rPr>
        <w:t xml:space="preserve"> Second Language Acquisition </w:t>
      </w:r>
    </w:p>
    <w:p w14:paraId="76D88C4B" w14:textId="75E6C0F8" w:rsidR="000E0C41" w:rsidRPr="000E0C41" w:rsidRDefault="001705F6" w:rsidP="000E0C41">
      <w:pPr>
        <w:rPr>
          <w:rFonts w:ascii="Times New Roman" w:hAnsi="Times New Roman" w:cs="Times New Roman"/>
          <w:i/>
        </w:rPr>
      </w:pPr>
      <w:r w:rsidRPr="000E0C41">
        <w:rPr>
          <w:rFonts w:ascii="Times New Roman" w:hAnsi="Times New Roman" w:cs="Times New Roman"/>
          <w:i/>
        </w:rPr>
        <w:t>AI:</w:t>
      </w:r>
      <w:r w:rsidR="000E0C41" w:rsidRPr="000E0C41">
        <w:rPr>
          <w:rFonts w:ascii="Times New Roman" w:hAnsi="Times New Roman" w:cs="Times New Roman"/>
          <w:i/>
        </w:rPr>
        <w:t xml:space="preserve"> Artificial Inteligence </w:t>
      </w:r>
    </w:p>
    <w:p w14:paraId="69423217" w14:textId="0E664450" w:rsidR="000E0C41" w:rsidRDefault="000E0C41" w:rsidP="000E0C41">
      <w:pPr>
        <w:rPr>
          <w:rFonts w:ascii="Times New Roman" w:hAnsi="Times New Roman" w:cs="Times New Roman"/>
          <w:i/>
        </w:rPr>
      </w:pPr>
      <w:r w:rsidRPr="000E0C41">
        <w:rPr>
          <w:rFonts w:ascii="Times New Roman" w:hAnsi="Times New Roman" w:cs="Times New Roman"/>
          <w:i/>
        </w:rPr>
        <w:t>Q</w:t>
      </w:r>
      <w:r w:rsidR="001705F6">
        <w:rPr>
          <w:rFonts w:ascii="Times New Roman" w:hAnsi="Times New Roman" w:cs="Times New Roman"/>
          <w:i/>
        </w:rPr>
        <w:t>:</w:t>
      </w:r>
      <w:r w:rsidRPr="000E0C41">
        <w:rPr>
          <w:rFonts w:ascii="Times New Roman" w:hAnsi="Times New Roman" w:cs="Times New Roman"/>
          <w:i/>
        </w:rPr>
        <w:t xml:space="preserve"> Question </w:t>
      </w:r>
    </w:p>
    <w:p w14:paraId="4023A6E7" w14:textId="07D97FBD" w:rsidR="001705F6" w:rsidRDefault="001705F6" w:rsidP="000E0C41">
      <w:pPr>
        <w:rPr>
          <w:rFonts w:ascii="Times New Roman" w:hAnsi="Times New Roman" w:cs="Times New Roman"/>
          <w:i/>
        </w:rPr>
      </w:pPr>
      <w:r>
        <w:rPr>
          <w:rFonts w:ascii="Times New Roman" w:hAnsi="Times New Roman" w:cs="Times New Roman"/>
          <w:i/>
        </w:rPr>
        <w:t xml:space="preserve">L1: First Language </w:t>
      </w:r>
    </w:p>
    <w:p w14:paraId="58B80EB1" w14:textId="0162429B" w:rsidR="001705F6" w:rsidRPr="000E0C41" w:rsidRDefault="001705F6" w:rsidP="000E0C41">
      <w:pPr>
        <w:rPr>
          <w:rFonts w:ascii="Times New Roman" w:hAnsi="Times New Roman" w:cs="Times New Roman"/>
          <w:i/>
        </w:rPr>
      </w:pPr>
      <w:r>
        <w:rPr>
          <w:rFonts w:ascii="Times New Roman" w:hAnsi="Times New Roman" w:cs="Times New Roman"/>
          <w:i/>
        </w:rPr>
        <w:t xml:space="preserve">L2: Second Language </w:t>
      </w:r>
    </w:p>
    <w:p w14:paraId="5D2FA5BF" w14:textId="77777777" w:rsidR="000E0C41" w:rsidRDefault="000E0C41" w:rsidP="000E0C41">
      <w:pPr>
        <w:rPr>
          <w:rFonts w:ascii="Times New Roman" w:hAnsi="Times New Roman" w:cs="Times New Roman"/>
          <w:b/>
          <w:bCs/>
          <w:iCs/>
        </w:rPr>
      </w:pPr>
    </w:p>
    <w:p w14:paraId="15C2A608" w14:textId="77777777" w:rsidR="00F65FAE" w:rsidRDefault="00F65FAE" w:rsidP="000E0C41">
      <w:pPr>
        <w:rPr>
          <w:rFonts w:ascii="Times New Roman" w:hAnsi="Times New Roman" w:cs="Times New Roman"/>
          <w:b/>
          <w:bCs/>
          <w:iCs/>
        </w:rPr>
      </w:pPr>
    </w:p>
    <w:p w14:paraId="232A2B39" w14:textId="77777777" w:rsidR="00F65FAE" w:rsidRDefault="00F65FAE" w:rsidP="000E0C41">
      <w:pPr>
        <w:rPr>
          <w:rFonts w:ascii="Times New Roman" w:hAnsi="Times New Roman" w:cs="Times New Roman"/>
          <w:b/>
          <w:bCs/>
          <w:iCs/>
        </w:rPr>
      </w:pPr>
    </w:p>
    <w:p w14:paraId="7132682F" w14:textId="77777777" w:rsidR="00F65FAE" w:rsidRDefault="00F65FAE" w:rsidP="000E0C41">
      <w:pPr>
        <w:rPr>
          <w:rFonts w:ascii="Times New Roman" w:hAnsi="Times New Roman" w:cs="Times New Roman"/>
          <w:b/>
          <w:bCs/>
          <w:iCs/>
        </w:rPr>
      </w:pPr>
    </w:p>
    <w:p w14:paraId="521C0EDF" w14:textId="77777777" w:rsidR="00F65FAE" w:rsidRDefault="00F65FAE" w:rsidP="000E0C41">
      <w:pPr>
        <w:rPr>
          <w:rFonts w:ascii="Times New Roman" w:hAnsi="Times New Roman" w:cs="Times New Roman"/>
          <w:b/>
          <w:bCs/>
          <w:iCs/>
        </w:rPr>
      </w:pPr>
    </w:p>
    <w:p w14:paraId="1988661D" w14:textId="77777777" w:rsidR="00F65FAE" w:rsidRDefault="00F65FAE" w:rsidP="000E0C41">
      <w:pPr>
        <w:rPr>
          <w:rFonts w:ascii="Times New Roman" w:hAnsi="Times New Roman" w:cs="Times New Roman"/>
          <w:b/>
          <w:bCs/>
          <w:iCs/>
        </w:rPr>
      </w:pPr>
    </w:p>
    <w:p w14:paraId="5164C156" w14:textId="537FEB77" w:rsidR="00647652" w:rsidRDefault="00E60830" w:rsidP="000435A3">
      <w:pPr>
        <w:pStyle w:val="ListParagraph"/>
        <w:numPr>
          <w:ilvl w:val="0"/>
          <w:numId w:val="7"/>
        </w:numPr>
        <w:spacing w:after="120"/>
        <w:jc w:val="center"/>
        <w:rPr>
          <w:rFonts w:ascii="Times New Roman" w:hAnsi="Times New Roman" w:cs="Times New Roman"/>
          <w:b/>
          <w:bCs/>
          <w:iCs/>
        </w:rPr>
      </w:pPr>
      <w:r w:rsidRPr="000435A3">
        <w:rPr>
          <w:rFonts w:ascii="Times New Roman" w:hAnsi="Times New Roman" w:cs="Times New Roman"/>
          <w:b/>
          <w:bCs/>
          <w:iCs/>
        </w:rPr>
        <w:t>Introduction</w:t>
      </w:r>
    </w:p>
    <w:p w14:paraId="0E4C044E" w14:textId="77777777" w:rsidR="00BC0EFE" w:rsidRPr="000435A3" w:rsidRDefault="00BC0EFE" w:rsidP="00BC0EFE">
      <w:pPr>
        <w:pStyle w:val="ListParagraph"/>
        <w:spacing w:after="120"/>
        <w:ind w:left="928"/>
        <w:rPr>
          <w:rFonts w:ascii="Times New Roman" w:hAnsi="Times New Roman" w:cs="Times New Roman"/>
          <w:b/>
          <w:bCs/>
          <w:iCs/>
        </w:rPr>
      </w:pPr>
    </w:p>
    <w:p w14:paraId="5ADE84A4" w14:textId="2E1D8DCB" w:rsidR="005D2833" w:rsidRDefault="008C4DEC" w:rsidP="007A1861">
      <w:pPr>
        <w:spacing w:after="120" w:line="480" w:lineRule="auto"/>
        <w:jc w:val="both"/>
        <w:rPr>
          <w:rFonts w:ascii="Times New Roman" w:hAnsi="Times New Roman" w:cs="Times New Roman"/>
          <w:iCs/>
          <w:lang w:val="en"/>
        </w:rPr>
      </w:pPr>
      <w:r>
        <w:rPr>
          <w:rFonts w:ascii="Times New Roman" w:hAnsi="Times New Roman" w:cs="Times New Roman"/>
          <w:iCs/>
        </w:rPr>
        <w:t xml:space="preserve"> </w:t>
      </w:r>
      <w:r w:rsidR="00891FF3" w:rsidRPr="002B5A76">
        <w:rPr>
          <w:rFonts w:ascii="Times New Roman" w:hAnsi="Times New Roman" w:cs="Times New Roman"/>
          <w:b/>
          <w:bCs/>
          <w:iCs/>
          <w:lang w:val="en"/>
        </w:rPr>
        <w:t>1.1</w:t>
      </w:r>
      <w:r w:rsidR="00547704">
        <w:rPr>
          <w:rFonts w:ascii="Times New Roman" w:hAnsi="Times New Roman" w:cs="Times New Roman"/>
          <w:b/>
          <w:bCs/>
          <w:iCs/>
          <w:lang w:val="en"/>
        </w:rPr>
        <w:t>.</w:t>
      </w:r>
      <w:r w:rsidR="00891FF3" w:rsidRPr="002B5A76">
        <w:rPr>
          <w:rFonts w:ascii="Times New Roman" w:hAnsi="Times New Roman" w:cs="Times New Roman"/>
          <w:b/>
          <w:bCs/>
          <w:iCs/>
          <w:lang w:val="en"/>
        </w:rPr>
        <w:t xml:space="preserve"> R</w:t>
      </w:r>
      <w:r w:rsidR="00A4588D">
        <w:rPr>
          <w:rFonts w:ascii="Times New Roman" w:hAnsi="Times New Roman" w:cs="Times New Roman"/>
          <w:b/>
          <w:bCs/>
          <w:iCs/>
          <w:lang w:val="en"/>
        </w:rPr>
        <w:t>ation</w:t>
      </w:r>
      <w:r w:rsidR="002B5A76" w:rsidRPr="002B5A76">
        <w:rPr>
          <w:rFonts w:ascii="Times New Roman" w:hAnsi="Times New Roman" w:cs="Times New Roman"/>
          <w:b/>
          <w:bCs/>
          <w:iCs/>
          <w:lang w:val="en"/>
        </w:rPr>
        <w:t>al</w:t>
      </w:r>
      <w:r w:rsidR="00A4588D">
        <w:rPr>
          <w:rFonts w:ascii="Times New Roman" w:hAnsi="Times New Roman" w:cs="Times New Roman"/>
          <w:b/>
          <w:bCs/>
          <w:iCs/>
          <w:lang w:val="en"/>
        </w:rPr>
        <w:t>e</w:t>
      </w:r>
      <w:r w:rsidR="00647652" w:rsidRPr="002B5A76">
        <w:rPr>
          <w:rFonts w:ascii="Times New Roman" w:hAnsi="Times New Roman" w:cs="Times New Roman"/>
          <w:b/>
          <w:bCs/>
          <w:iCs/>
          <w:lang w:val="en"/>
        </w:rPr>
        <w:t xml:space="preserve"> for choosing the </w:t>
      </w:r>
      <w:r w:rsidR="002B5A76">
        <w:rPr>
          <w:rFonts w:ascii="Times New Roman" w:hAnsi="Times New Roman" w:cs="Times New Roman"/>
          <w:b/>
          <w:bCs/>
          <w:iCs/>
          <w:lang w:val="en"/>
        </w:rPr>
        <w:t xml:space="preserve">research </w:t>
      </w:r>
      <w:r w:rsidR="00647652" w:rsidRPr="002B5A76">
        <w:rPr>
          <w:rFonts w:ascii="Times New Roman" w:hAnsi="Times New Roman" w:cs="Times New Roman"/>
          <w:b/>
          <w:bCs/>
          <w:iCs/>
          <w:lang w:val="en"/>
        </w:rPr>
        <w:t>topic</w:t>
      </w:r>
      <w:r w:rsidR="00647652" w:rsidRPr="00647652">
        <w:rPr>
          <w:rFonts w:ascii="Times New Roman" w:hAnsi="Times New Roman" w:cs="Times New Roman"/>
          <w:iCs/>
          <w:lang w:val="en"/>
        </w:rPr>
        <w:t xml:space="preserve"> </w:t>
      </w:r>
      <w:r w:rsidR="005D2833">
        <w:rPr>
          <w:rFonts w:ascii="Times New Roman" w:hAnsi="Times New Roman" w:cs="Times New Roman"/>
          <w:iCs/>
          <w:lang w:val="en"/>
        </w:rPr>
        <w:t xml:space="preserve"> </w:t>
      </w:r>
    </w:p>
    <w:p w14:paraId="29265A35" w14:textId="2CC45BBA" w:rsidR="00F00103" w:rsidRDefault="005D2833" w:rsidP="006A1D7A">
      <w:pPr>
        <w:spacing w:after="120" w:line="480" w:lineRule="auto"/>
        <w:ind w:firstLine="720"/>
        <w:jc w:val="both"/>
        <w:rPr>
          <w:rFonts w:ascii="Times New Roman" w:hAnsi="Times New Roman" w:cs="Times New Roman"/>
          <w:iCs/>
        </w:rPr>
      </w:pPr>
      <w:r w:rsidRPr="005D2833">
        <w:rPr>
          <w:rFonts w:ascii="Times New Roman" w:hAnsi="Times New Roman" w:cs="Times New Roman"/>
          <w:iCs/>
          <w:lang w:val="en"/>
        </w:rPr>
        <w:t xml:space="preserve">With the trend of integration and globalization, language learning </w:t>
      </w:r>
      <w:r w:rsidR="009A5154">
        <w:rPr>
          <w:rFonts w:ascii="Times New Roman" w:hAnsi="Times New Roman" w:cs="Times New Roman"/>
          <w:iCs/>
          <w:lang w:val="en"/>
        </w:rPr>
        <w:t>has become</w:t>
      </w:r>
      <w:r w:rsidRPr="005D2833">
        <w:rPr>
          <w:rFonts w:ascii="Times New Roman" w:hAnsi="Times New Roman" w:cs="Times New Roman"/>
          <w:iCs/>
          <w:lang w:val="en"/>
        </w:rPr>
        <w:t xml:space="preserve"> a necessity today. The languages ​​we teach will face a major challenge: the emergence of artificial intelligence (AI). </w:t>
      </w:r>
      <w:r w:rsidRPr="005D2833">
        <w:rPr>
          <w:rFonts w:ascii="Times New Roman" w:hAnsi="Times New Roman" w:cs="Times New Roman"/>
          <w:iCs/>
        </w:rPr>
        <w:t>In the digital age AI is a transformative force, driving efficiency and innovation across all sectors.</w:t>
      </w:r>
      <w:r>
        <w:rPr>
          <w:rFonts w:ascii="Times New Roman" w:hAnsi="Times New Roman" w:cs="Times New Roman"/>
          <w:iCs/>
        </w:rPr>
        <w:t xml:space="preserve"> In other words,</w:t>
      </w:r>
      <w:r w:rsidRPr="005D2833">
        <w:rPr>
          <w:rFonts w:ascii="Times New Roman" w:hAnsi="Times New Roman" w:cs="Times New Roman"/>
          <w:iCs/>
        </w:rPr>
        <w:t xml:space="preserve"> AI is no longer a luxury but a necessity; it provides personalized paths, instant feedback, and immersive environments that traditional </w:t>
      </w:r>
      <w:r w:rsidR="009A5154">
        <w:rPr>
          <w:rFonts w:ascii="Times New Roman" w:hAnsi="Times New Roman" w:cs="Times New Roman"/>
          <w:iCs/>
        </w:rPr>
        <w:t xml:space="preserve">teaching </w:t>
      </w:r>
      <w:r w:rsidRPr="005D2833">
        <w:rPr>
          <w:rFonts w:ascii="Times New Roman" w:hAnsi="Times New Roman" w:cs="Times New Roman"/>
          <w:iCs/>
        </w:rPr>
        <w:t xml:space="preserve">methods often lack. By leveraging AI tools, learners can achieve fluency faster, bridging cultural gaps and mastering Second Language Acquisition </w:t>
      </w:r>
      <w:r>
        <w:rPr>
          <w:rFonts w:ascii="Times New Roman" w:hAnsi="Times New Roman" w:cs="Times New Roman"/>
          <w:iCs/>
        </w:rPr>
        <w:t xml:space="preserve">(SLA) </w:t>
      </w:r>
      <w:r w:rsidRPr="005D2833">
        <w:rPr>
          <w:rFonts w:ascii="Times New Roman" w:hAnsi="Times New Roman" w:cs="Times New Roman"/>
          <w:iCs/>
        </w:rPr>
        <w:t>with unprecedented precision and scale.</w:t>
      </w:r>
      <w:r w:rsidR="00F00103">
        <w:rPr>
          <w:rFonts w:ascii="Times New Roman" w:hAnsi="Times New Roman" w:cs="Times New Roman"/>
          <w:iCs/>
        </w:rPr>
        <w:t xml:space="preserve"> However, </w:t>
      </w:r>
      <w:r w:rsidR="003A2B28">
        <w:rPr>
          <w:rFonts w:ascii="Times New Roman" w:hAnsi="Times New Roman" w:cs="Times New Roman"/>
          <w:iCs/>
        </w:rPr>
        <w:t>certain</w:t>
      </w:r>
      <w:r w:rsidR="00F00103">
        <w:rPr>
          <w:rFonts w:ascii="Times New Roman" w:hAnsi="Times New Roman" w:cs="Times New Roman"/>
          <w:iCs/>
        </w:rPr>
        <w:t xml:space="preserve"> difficulty in learning SLA as a subject for the first-year students at Huflit may </w:t>
      </w:r>
      <w:r w:rsidR="00A13B3F">
        <w:rPr>
          <w:rFonts w:ascii="Times New Roman" w:hAnsi="Times New Roman" w:cs="Times New Roman"/>
          <w:iCs/>
        </w:rPr>
        <w:t>raise</w:t>
      </w:r>
      <w:r w:rsidR="00F00103">
        <w:rPr>
          <w:rFonts w:ascii="Times New Roman" w:hAnsi="Times New Roman" w:cs="Times New Roman"/>
          <w:iCs/>
        </w:rPr>
        <w:t xml:space="preserve"> a question</w:t>
      </w:r>
      <w:r w:rsidR="00050833">
        <w:rPr>
          <w:rFonts w:ascii="Times New Roman" w:hAnsi="Times New Roman" w:cs="Times New Roman"/>
          <w:iCs/>
        </w:rPr>
        <w:t>.</w:t>
      </w:r>
    </w:p>
    <w:p w14:paraId="37969CB6" w14:textId="258DAC8B" w:rsidR="006A1D7A" w:rsidRPr="001837F5" w:rsidRDefault="006A1D7A" w:rsidP="006A1D7A">
      <w:pPr>
        <w:spacing w:after="120" w:line="480" w:lineRule="auto"/>
        <w:ind w:firstLine="720"/>
        <w:jc w:val="both"/>
        <w:rPr>
          <w:rFonts w:ascii="Times New Roman" w:hAnsi="Times New Roman" w:cs="Times New Roman"/>
        </w:rPr>
      </w:pPr>
      <w:r w:rsidRPr="001837F5">
        <w:rPr>
          <w:rFonts w:ascii="Times New Roman" w:hAnsi="Times New Roman" w:cs="Times New Roman"/>
        </w:rPr>
        <w:t>While previous studies have extensively discussed the technical capabilities of AI, there remains a critical research gap regarding the human element. This study, by </w:t>
      </w:r>
      <w:r w:rsidRPr="00746DD9">
        <w:rPr>
          <w:rFonts w:ascii="Times New Roman" w:hAnsi="Times New Roman" w:cs="Times New Roman"/>
        </w:rPr>
        <w:t>investigating students’ perspectives and engagement levels with AI tools in Second Language Acquisition (SLA) courses,</w:t>
      </w:r>
      <w:r w:rsidRPr="001837F5">
        <w:rPr>
          <w:rFonts w:ascii="Times New Roman" w:hAnsi="Times New Roman" w:cs="Times New Roman"/>
        </w:rPr>
        <w:t xml:space="preserve"> seeks to uncover the subjective experiences that determine </w:t>
      </w:r>
      <w:r w:rsidR="00FC33A2">
        <w:rPr>
          <w:rFonts w:ascii="Times New Roman" w:hAnsi="Times New Roman" w:cs="Times New Roman"/>
        </w:rPr>
        <w:t xml:space="preserve">how effective </w:t>
      </w:r>
      <w:r w:rsidRPr="001837F5">
        <w:rPr>
          <w:rFonts w:ascii="Times New Roman" w:hAnsi="Times New Roman" w:cs="Times New Roman"/>
        </w:rPr>
        <w:t xml:space="preserve">these tools </w:t>
      </w:r>
      <w:r w:rsidR="00FC33A2">
        <w:rPr>
          <w:rFonts w:ascii="Times New Roman" w:hAnsi="Times New Roman" w:cs="Times New Roman"/>
        </w:rPr>
        <w:t xml:space="preserve">are </w:t>
      </w:r>
      <w:r w:rsidRPr="001837F5">
        <w:rPr>
          <w:rFonts w:ascii="Times New Roman" w:hAnsi="Times New Roman" w:cs="Times New Roman"/>
        </w:rPr>
        <w:t xml:space="preserve">in the </w:t>
      </w:r>
      <w:r w:rsidR="00FC33A2">
        <w:rPr>
          <w:rFonts w:ascii="Times New Roman" w:hAnsi="Times New Roman" w:cs="Times New Roman"/>
        </w:rPr>
        <w:t xml:space="preserve">SLA </w:t>
      </w:r>
      <w:r w:rsidR="00746DD9" w:rsidRPr="001837F5">
        <w:rPr>
          <w:rFonts w:ascii="Times New Roman" w:hAnsi="Times New Roman" w:cs="Times New Roman"/>
        </w:rPr>
        <w:t>classroom.</w:t>
      </w:r>
    </w:p>
    <w:p w14:paraId="6F95E60C" w14:textId="32C19054" w:rsidR="00B46959" w:rsidRPr="00B46959" w:rsidRDefault="00891FF3" w:rsidP="006A1D7A">
      <w:pPr>
        <w:spacing w:after="120" w:line="480" w:lineRule="auto"/>
        <w:jc w:val="both"/>
        <w:rPr>
          <w:rFonts w:ascii="Times New Roman" w:hAnsi="Times New Roman" w:cs="Times New Roman"/>
          <w:iCs/>
        </w:rPr>
      </w:pPr>
      <w:r w:rsidRPr="004A68E3">
        <w:rPr>
          <w:rFonts w:ascii="Times New Roman" w:hAnsi="Times New Roman" w:cs="Times New Roman"/>
          <w:b/>
          <w:bCs/>
          <w:iCs/>
        </w:rPr>
        <w:t>1.2</w:t>
      </w:r>
      <w:r w:rsidR="00547704">
        <w:rPr>
          <w:rFonts w:ascii="Times New Roman" w:hAnsi="Times New Roman" w:cs="Times New Roman"/>
          <w:b/>
          <w:bCs/>
          <w:iCs/>
        </w:rPr>
        <w:t>.</w:t>
      </w:r>
      <w:r w:rsidRPr="004A68E3">
        <w:rPr>
          <w:rFonts w:ascii="Times New Roman" w:hAnsi="Times New Roman" w:cs="Times New Roman"/>
          <w:b/>
          <w:bCs/>
          <w:iCs/>
        </w:rPr>
        <w:t xml:space="preserve"> Research Objectives</w:t>
      </w:r>
      <w:r>
        <w:rPr>
          <w:rFonts w:ascii="Times New Roman" w:hAnsi="Times New Roman" w:cs="Times New Roman"/>
          <w:iCs/>
        </w:rPr>
        <w:t xml:space="preserve"> </w:t>
      </w:r>
    </w:p>
    <w:p w14:paraId="35383A85" w14:textId="45283B37" w:rsidR="00647652" w:rsidRPr="00647652" w:rsidRDefault="002C451D" w:rsidP="0056713A">
      <w:pPr>
        <w:spacing w:after="120" w:line="480" w:lineRule="auto"/>
        <w:ind w:firstLine="720"/>
        <w:jc w:val="both"/>
        <w:rPr>
          <w:rFonts w:ascii="Times New Roman" w:hAnsi="Times New Roman" w:cs="Times New Roman"/>
          <w:iCs/>
          <w:lang w:val="en"/>
        </w:rPr>
      </w:pPr>
      <w:r w:rsidRPr="002C451D">
        <w:rPr>
          <w:rFonts w:ascii="Times New Roman" w:hAnsi="Times New Roman" w:cs="Times New Roman"/>
          <w:iCs/>
        </w:rPr>
        <w:t>This research aims to comprehensively evaluate the integration of Artificial Intelligence (AI) among first-year students within the context of Second Language Acquisition (SLA). Specifically, the study seeks to investigate students</w:t>
      </w:r>
      <w:r w:rsidR="009E4AFF">
        <w:rPr>
          <w:rFonts w:ascii="Times New Roman" w:hAnsi="Times New Roman" w:cs="Times New Roman"/>
          <w:iCs/>
        </w:rPr>
        <w:t>’</w:t>
      </w:r>
      <w:r w:rsidRPr="002C451D">
        <w:rPr>
          <w:rFonts w:ascii="Times New Roman" w:hAnsi="Times New Roman" w:cs="Times New Roman"/>
          <w:iCs/>
        </w:rPr>
        <w:t xml:space="preserve"> </w:t>
      </w:r>
      <w:r w:rsidRPr="009E4AFF">
        <w:rPr>
          <w:rFonts w:ascii="Times New Roman" w:hAnsi="Times New Roman" w:cs="Times New Roman"/>
          <w:iCs/>
        </w:rPr>
        <w:t xml:space="preserve">attitudes toward AI-driven tools, examining their perceptions of usefulness and ease of use. Furthermore, it analyzes the specific behaviors and engagement patterns exhibited by learners during the language learning process. Ultimately, the </w:t>
      </w:r>
      <w:r w:rsidRPr="009E4AFF">
        <w:rPr>
          <w:rFonts w:ascii="Times New Roman" w:hAnsi="Times New Roman" w:cs="Times New Roman"/>
          <w:iCs/>
        </w:rPr>
        <w:lastRenderedPageBreak/>
        <w:t>research assesses the effectiveness of these technologies in improving</w:t>
      </w:r>
      <w:r w:rsidRPr="002C451D">
        <w:rPr>
          <w:rFonts w:ascii="Times New Roman" w:hAnsi="Times New Roman" w:cs="Times New Roman"/>
          <w:iCs/>
        </w:rPr>
        <w:t xml:space="preserve"> linguistic proficiency and learning outcomes. By synthesizing these three </w:t>
      </w:r>
      <w:r w:rsidR="00A5246B">
        <w:rPr>
          <w:rFonts w:ascii="Times New Roman" w:hAnsi="Times New Roman" w:cs="Times New Roman"/>
          <w:iCs/>
        </w:rPr>
        <w:t>factors</w:t>
      </w:r>
      <w:r w:rsidRPr="002C451D">
        <w:rPr>
          <w:rFonts w:ascii="Times New Roman" w:hAnsi="Times New Roman" w:cs="Times New Roman"/>
          <w:iCs/>
        </w:rPr>
        <w:t>, the study provides critical insights into how AI can be optimized to enhance foundational language education in the digital era.</w:t>
      </w:r>
    </w:p>
    <w:p w14:paraId="3E5E41A0" w14:textId="6AEED87B" w:rsidR="00A16F91" w:rsidRDefault="00026362" w:rsidP="00A16F91">
      <w:pPr>
        <w:spacing w:after="120" w:line="480" w:lineRule="auto"/>
        <w:jc w:val="both"/>
        <w:rPr>
          <w:rFonts w:ascii="Times New Roman" w:hAnsi="Times New Roman" w:cs="Times New Roman"/>
          <w:iCs/>
          <w:lang w:val="en"/>
        </w:rPr>
      </w:pPr>
      <w:r w:rsidRPr="004A68E3">
        <w:rPr>
          <w:rFonts w:ascii="Times New Roman" w:hAnsi="Times New Roman" w:cs="Times New Roman"/>
          <w:b/>
          <w:bCs/>
          <w:iCs/>
          <w:lang w:val="en"/>
        </w:rPr>
        <w:t>1.3</w:t>
      </w:r>
      <w:r w:rsidR="00FC1974">
        <w:rPr>
          <w:rFonts w:ascii="Times New Roman" w:hAnsi="Times New Roman" w:cs="Times New Roman"/>
          <w:b/>
          <w:bCs/>
          <w:iCs/>
          <w:lang w:val="en"/>
        </w:rPr>
        <w:t>.</w:t>
      </w:r>
      <w:r w:rsidRPr="004A68E3">
        <w:rPr>
          <w:rFonts w:ascii="Times New Roman" w:hAnsi="Times New Roman" w:cs="Times New Roman"/>
          <w:b/>
          <w:bCs/>
          <w:iCs/>
          <w:lang w:val="en"/>
        </w:rPr>
        <w:t xml:space="preserve"> </w:t>
      </w:r>
      <w:r w:rsidR="00647652" w:rsidRPr="004A68E3">
        <w:rPr>
          <w:rFonts w:ascii="Times New Roman" w:hAnsi="Times New Roman" w:cs="Times New Roman"/>
          <w:b/>
          <w:bCs/>
          <w:iCs/>
          <w:lang w:val="en"/>
        </w:rPr>
        <w:t>Research questions</w:t>
      </w:r>
      <w:r w:rsidR="00647652" w:rsidRPr="00647652">
        <w:rPr>
          <w:rFonts w:ascii="Times New Roman" w:hAnsi="Times New Roman" w:cs="Times New Roman"/>
          <w:iCs/>
          <w:lang w:val="en"/>
        </w:rPr>
        <w:t xml:space="preserve"> </w:t>
      </w:r>
    </w:p>
    <w:p w14:paraId="4929D25D" w14:textId="089BD9E3" w:rsidR="00647652" w:rsidRDefault="00052021" w:rsidP="00A16F91">
      <w:pPr>
        <w:spacing w:after="120" w:line="480" w:lineRule="auto"/>
        <w:jc w:val="both"/>
        <w:rPr>
          <w:rFonts w:ascii="Times New Roman" w:hAnsi="Times New Roman" w:cs="Times New Roman"/>
          <w:iCs/>
          <w:lang w:val="en"/>
        </w:rPr>
      </w:pPr>
      <w:r>
        <w:rPr>
          <w:rFonts w:ascii="Times New Roman" w:hAnsi="Times New Roman" w:cs="Times New Roman"/>
          <w:iCs/>
          <w:lang w:val="en"/>
        </w:rPr>
        <w:t xml:space="preserve"> </w:t>
      </w:r>
      <w:r w:rsidR="0056713A">
        <w:rPr>
          <w:rFonts w:ascii="Times New Roman" w:hAnsi="Times New Roman" w:cs="Times New Roman"/>
          <w:iCs/>
          <w:lang w:val="en"/>
        </w:rPr>
        <w:tab/>
      </w:r>
      <w:r w:rsidRPr="00052021">
        <w:rPr>
          <w:rFonts w:ascii="Times New Roman" w:hAnsi="Times New Roman" w:cs="Times New Roman"/>
          <w:iCs/>
        </w:rPr>
        <w:t>To achieve the research objectives, the following three core questions have been formulated</w:t>
      </w:r>
      <w:r>
        <w:rPr>
          <w:rFonts w:ascii="Times New Roman" w:hAnsi="Times New Roman" w:cs="Times New Roman"/>
          <w:iCs/>
        </w:rPr>
        <w:t>:</w:t>
      </w:r>
    </w:p>
    <w:p w14:paraId="71B228FA" w14:textId="2AF14417" w:rsidR="00FB040F" w:rsidRPr="00AF6239" w:rsidRDefault="00FB040F" w:rsidP="00FB040F">
      <w:pPr>
        <w:spacing w:after="120" w:line="480" w:lineRule="auto"/>
        <w:jc w:val="both"/>
        <w:rPr>
          <w:rFonts w:ascii="Times New Roman" w:hAnsi="Times New Roman" w:cs="Times New Roman"/>
          <w:iCs/>
        </w:rPr>
      </w:pPr>
      <w:r>
        <w:rPr>
          <w:rFonts w:ascii="Times New Roman" w:hAnsi="Times New Roman" w:cs="Times New Roman"/>
          <w:iCs/>
        </w:rPr>
        <w:t xml:space="preserve">(1) </w:t>
      </w:r>
      <w:r w:rsidRPr="00FB040F">
        <w:rPr>
          <w:rFonts w:ascii="Times New Roman" w:hAnsi="Times New Roman" w:cs="Times New Roman"/>
          <w:iCs/>
        </w:rPr>
        <w:t xml:space="preserve">What are </w:t>
      </w:r>
      <w:r w:rsidRPr="00AF6239">
        <w:rPr>
          <w:rFonts w:ascii="Times New Roman" w:hAnsi="Times New Roman" w:cs="Times New Roman"/>
          <w:iCs/>
        </w:rPr>
        <w:t>the perceptions and attitudes of first-year students toward the integration of AI in SLA?</w:t>
      </w:r>
    </w:p>
    <w:p w14:paraId="5ADAF595" w14:textId="25845DC5" w:rsidR="00FB040F" w:rsidRPr="00AF6239" w:rsidRDefault="00FB040F" w:rsidP="00FB040F">
      <w:pPr>
        <w:spacing w:after="120" w:line="480" w:lineRule="auto"/>
        <w:jc w:val="both"/>
        <w:rPr>
          <w:rFonts w:ascii="Times New Roman" w:hAnsi="Times New Roman" w:cs="Times New Roman"/>
          <w:iCs/>
        </w:rPr>
      </w:pPr>
      <w:r w:rsidRPr="00AF6239">
        <w:rPr>
          <w:rFonts w:ascii="Times New Roman" w:hAnsi="Times New Roman" w:cs="Times New Roman"/>
          <w:iCs/>
        </w:rPr>
        <w:t>(2) What are the predominant AI tools and usage patterns exhibited by these students in their language learning routines?</w:t>
      </w:r>
    </w:p>
    <w:p w14:paraId="2B43EB84" w14:textId="264E1DBA" w:rsidR="00FB040F" w:rsidRDefault="00FB040F" w:rsidP="00FB040F">
      <w:pPr>
        <w:spacing w:after="120" w:line="480" w:lineRule="auto"/>
        <w:jc w:val="both"/>
        <w:rPr>
          <w:rFonts w:ascii="Times New Roman" w:hAnsi="Times New Roman" w:cs="Times New Roman"/>
          <w:iCs/>
        </w:rPr>
      </w:pPr>
      <w:r w:rsidRPr="00AF6239">
        <w:rPr>
          <w:rFonts w:ascii="Times New Roman" w:hAnsi="Times New Roman" w:cs="Times New Roman"/>
          <w:iCs/>
        </w:rPr>
        <w:t>(3) To what extent do first-year students perceive AI as effective in</w:t>
      </w:r>
      <w:r w:rsidRPr="00FB040F">
        <w:rPr>
          <w:rFonts w:ascii="Times New Roman" w:hAnsi="Times New Roman" w:cs="Times New Roman"/>
          <w:iCs/>
        </w:rPr>
        <w:t xml:space="preserve"> enhancing their linguistic proficiency and overall learning outcomes?</w:t>
      </w:r>
    </w:p>
    <w:p w14:paraId="23A9426E" w14:textId="0DC5FF80" w:rsidR="0056713A" w:rsidRDefault="0023098B" w:rsidP="00666281">
      <w:pPr>
        <w:spacing w:after="120" w:line="480" w:lineRule="auto"/>
        <w:jc w:val="both"/>
        <w:rPr>
          <w:rFonts w:ascii="Times New Roman" w:hAnsi="Times New Roman" w:cs="Times New Roman"/>
          <w:iCs/>
        </w:rPr>
      </w:pPr>
      <w:r w:rsidRPr="004A68E3">
        <w:rPr>
          <w:rFonts w:ascii="Times New Roman" w:hAnsi="Times New Roman" w:cs="Times New Roman"/>
          <w:b/>
          <w:bCs/>
          <w:iCs/>
        </w:rPr>
        <w:t>1.4</w:t>
      </w:r>
      <w:r w:rsidR="00FC1974">
        <w:rPr>
          <w:rFonts w:ascii="Times New Roman" w:hAnsi="Times New Roman" w:cs="Times New Roman"/>
          <w:b/>
          <w:bCs/>
          <w:iCs/>
        </w:rPr>
        <w:t>.</w:t>
      </w:r>
      <w:r w:rsidRPr="004A68E3">
        <w:rPr>
          <w:rFonts w:ascii="Times New Roman" w:hAnsi="Times New Roman" w:cs="Times New Roman"/>
          <w:b/>
          <w:bCs/>
          <w:iCs/>
        </w:rPr>
        <w:t xml:space="preserve"> Scope of Research</w:t>
      </w:r>
      <w:r>
        <w:rPr>
          <w:rFonts w:ascii="Times New Roman" w:hAnsi="Times New Roman" w:cs="Times New Roman"/>
          <w:iCs/>
        </w:rPr>
        <w:t xml:space="preserve"> </w:t>
      </w:r>
    </w:p>
    <w:p w14:paraId="37CC48BB" w14:textId="035D6A61" w:rsidR="003E35A9" w:rsidRPr="004128D5" w:rsidRDefault="00666281" w:rsidP="00487437">
      <w:pPr>
        <w:spacing w:after="120" w:line="480" w:lineRule="auto"/>
        <w:ind w:firstLine="720"/>
        <w:jc w:val="both"/>
        <w:rPr>
          <w:rFonts w:ascii="Times New Roman" w:hAnsi="Times New Roman" w:cs="Times New Roman"/>
          <w:b/>
          <w:bCs/>
        </w:rPr>
      </w:pPr>
      <w:r w:rsidRPr="00666281">
        <w:rPr>
          <w:rFonts w:ascii="Times New Roman" w:hAnsi="Times New Roman" w:cs="Times New Roman"/>
          <w:iCs/>
          <w:lang w:val="en"/>
        </w:rPr>
        <w:t xml:space="preserve">The research subjects are first-year students at Huflit University. They are first-year students who have just finished the course </w:t>
      </w:r>
      <w:r w:rsidR="00DA3F1A">
        <w:rPr>
          <w:rFonts w:ascii="Times New Roman" w:hAnsi="Times New Roman" w:cs="Times New Roman"/>
          <w:iCs/>
          <w:lang w:val="en"/>
        </w:rPr>
        <w:t>titled “</w:t>
      </w:r>
      <w:r w:rsidRPr="00666281">
        <w:rPr>
          <w:rFonts w:ascii="Times New Roman" w:hAnsi="Times New Roman" w:cs="Times New Roman"/>
          <w:iCs/>
          <w:lang w:val="en"/>
        </w:rPr>
        <w:t>An Introduction to SLA</w:t>
      </w:r>
      <w:r w:rsidR="00DA3F1A">
        <w:rPr>
          <w:rFonts w:ascii="Times New Roman" w:hAnsi="Times New Roman" w:cs="Times New Roman"/>
          <w:iCs/>
          <w:lang w:val="en"/>
        </w:rPr>
        <w:t>”</w:t>
      </w:r>
      <w:r w:rsidRPr="00666281">
        <w:rPr>
          <w:rFonts w:ascii="Times New Roman" w:hAnsi="Times New Roman" w:cs="Times New Roman"/>
          <w:iCs/>
          <w:lang w:val="en"/>
        </w:rPr>
        <w:t xml:space="preserve">. Each class has approximately 70 students. </w:t>
      </w:r>
      <w:r w:rsidR="006C3815">
        <w:rPr>
          <w:rFonts w:ascii="Times New Roman" w:hAnsi="Times New Roman" w:cs="Times New Roman"/>
          <w:iCs/>
          <w:lang w:val="en"/>
        </w:rPr>
        <w:t xml:space="preserve">However, </w:t>
      </w:r>
      <w:r w:rsidR="00A474E4">
        <w:rPr>
          <w:rFonts w:ascii="Times New Roman" w:hAnsi="Times New Roman" w:cs="Times New Roman"/>
          <w:iCs/>
          <w:lang w:val="en"/>
        </w:rPr>
        <w:t xml:space="preserve">125 was </w:t>
      </w:r>
      <w:r w:rsidR="006C3815">
        <w:rPr>
          <w:rFonts w:ascii="Times New Roman" w:hAnsi="Times New Roman" w:cs="Times New Roman"/>
          <w:iCs/>
          <w:lang w:val="en"/>
        </w:rPr>
        <w:t>t</w:t>
      </w:r>
      <w:r w:rsidRPr="00666281">
        <w:rPr>
          <w:rFonts w:ascii="Times New Roman" w:hAnsi="Times New Roman" w:cs="Times New Roman"/>
          <w:iCs/>
          <w:lang w:val="en"/>
        </w:rPr>
        <w:t xml:space="preserve">he total number of respondents in </w:t>
      </w:r>
      <w:r w:rsidR="006C3815">
        <w:rPr>
          <w:rFonts w:ascii="Times New Roman" w:hAnsi="Times New Roman" w:cs="Times New Roman"/>
          <w:iCs/>
          <w:lang w:val="en"/>
        </w:rPr>
        <w:t>the two</w:t>
      </w:r>
      <w:r w:rsidRPr="00666281">
        <w:rPr>
          <w:rFonts w:ascii="Times New Roman" w:hAnsi="Times New Roman" w:cs="Times New Roman"/>
          <w:iCs/>
          <w:lang w:val="en"/>
        </w:rPr>
        <w:t xml:space="preserve"> classes </w:t>
      </w:r>
      <w:r w:rsidR="00A474E4" w:rsidRPr="00666281">
        <w:rPr>
          <w:rFonts w:ascii="Times New Roman" w:hAnsi="Times New Roman" w:cs="Times New Roman"/>
          <w:iCs/>
          <w:lang w:val="en"/>
        </w:rPr>
        <w:t>surveyed at the end of the course</w:t>
      </w:r>
      <w:r w:rsidR="009C79D2">
        <w:rPr>
          <w:rFonts w:ascii="Times New Roman" w:hAnsi="Times New Roman" w:cs="Times New Roman"/>
          <w:iCs/>
          <w:lang w:val="en"/>
        </w:rPr>
        <w:t>.</w:t>
      </w:r>
    </w:p>
    <w:p w14:paraId="621D2EF0" w14:textId="1A7FE576" w:rsidR="003E35A9" w:rsidRDefault="004128D5" w:rsidP="00487437">
      <w:pPr>
        <w:pStyle w:val="ListParagraph"/>
        <w:numPr>
          <w:ilvl w:val="0"/>
          <w:numId w:val="7"/>
        </w:numPr>
        <w:spacing w:after="120" w:line="480" w:lineRule="auto"/>
        <w:ind w:left="0"/>
        <w:jc w:val="center"/>
        <w:rPr>
          <w:rFonts w:ascii="Times New Roman" w:hAnsi="Times New Roman" w:cs="Times New Roman"/>
          <w:b/>
          <w:bCs/>
        </w:rPr>
      </w:pPr>
      <w:r w:rsidRPr="004128D5">
        <w:rPr>
          <w:rFonts w:ascii="Times New Roman" w:hAnsi="Times New Roman" w:cs="Times New Roman"/>
          <w:b/>
          <w:bCs/>
        </w:rPr>
        <w:t>Literature Review</w:t>
      </w:r>
    </w:p>
    <w:p w14:paraId="6C05AD81" w14:textId="25D8D35D" w:rsidR="002624C4" w:rsidRDefault="00487437" w:rsidP="00487437">
      <w:pPr>
        <w:spacing w:after="120" w:line="480" w:lineRule="auto"/>
        <w:ind w:firstLine="360"/>
        <w:jc w:val="both"/>
        <w:rPr>
          <w:rFonts w:ascii="Times New Roman" w:hAnsi="Times New Roman" w:cs="Times New Roman"/>
          <w:b/>
          <w:bCs/>
          <w:iCs/>
        </w:rPr>
      </w:pPr>
      <w:r>
        <w:rPr>
          <w:rFonts w:ascii="Times New Roman" w:eastAsia="Times New Roman" w:hAnsi="Times New Roman" w:cs="Times New Roman"/>
          <w:color w:val="1F1F1F"/>
          <w:kern w:val="0"/>
          <w:lang w:val="en"/>
          <w14:ligatures w14:val="none"/>
        </w:rPr>
        <w:t xml:space="preserve"> </w:t>
      </w:r>
    </w:p>
    <w:p w14:paraId="31B923BB" w14:textId="1F9E8BD3" w:rsidR="002624C4" w:rsidRPr="00CA5C1D" w:rsidRDefault="00231638" w:rsidP="00487437">
      <w:pPr>
        <w:pStyle w:val="ListParagraph"/>
        <w:numPr>
          <w:ilvl w:val="1"/>
          <w:numId w:val="25"/>
        </w:numPr>
        <w:spacing w:after="120" w:line="480" w:lineRule="auto"/>
        <w:ind w:left="0"/>
        <w:jc w:val="both"/>
        <w:rPr>
          <w:rFonts w:ascii="Times New Roman" w:hAnsi="Times New Roman" w:cs="Times New Roman"/>
          <w:b/>
          <w:bCs/>
          <w:iCs/>
        </w:rPr>
      </w:pPr>
      <w:r w:rsidRPr="00CA5C1D">
        <w:rPr>
          <w:rFonts w:ascii="Times New Roman" w:hAnsi="Times New Roman" w:cs="Times New Roman"/>
          <w:b/>
          <w:bCs/>
          <w:iCs/>
        </w:rPr>
        <w:t xml:space="preserve"> </w:t>
      </w:r>
      <w:r w:rsidR="00FB599A" w:rsidRPr="00CA5C1D">
        <w:rPr>
          <w:rFonts w:ascii="Times New Roman" w:hAnsi="Times New Roman" w:cs="Times New Roman"/>
          <w:b/>
          <w:bCs/>
          <w:iCs/>
        </w:rPr>
        <w:t>SLA and</w:t>
      </w:r>
      <w:r w:rsidR="000E131C" w:rsidRPr="00CA5C1D">
        <w:rPr>
          <w:rFonts w:ascii="Times New Roman" w:hAnsi="Times New Roman" w:cs="Times New Roman"/>
          <w:b/>
          <w:bCs/>
          <w:iCs/>
        </w:rPr>
        <w:t xml:space="preserve"> </w:t>
      </w:r>
      <w:r w:rsidR="00660038" w:rsidRPr="00CA5C1D">
        <w:rPr>
          <w:rFonts w:ascii="Times New Roman" w:hAnsi="Times New Roman" w:cs="Times New Roman"/>
          <w:b/>
          <w:bCs/>
          <w:iCs/>
        </w:rPr>
        <w:t>the significance</w:t>
      </w:r>
      <w:r w:rsidR="003923D2">
        <w:rPr>
          <w:rFonts w:ascii="Times New Roman" w:hAnsi="Times New Roman" w:cs="Times New Roman"/>
          <w:b/>
          <w:bCs/>
          <w:iCs/>
        </w:rPr>
        <w:t xml:space="preserve"> of technology </w:t>
      </w:r>
    </w:p>
    <w:p w14:paraId="1AF71552" w14:textId="2199A553" w:rsidR="00AD05FD" w:rsidRDefault="00AD05FD" w:rsidP="00487437">
      <w:pPr>
        <w:pStyle w:val="ListParagraph"/>
        <w:spacing w:after="120" w:line="480" w:lineRule="auto"/>
        <w:ind w:left="0" w:firstLine="360"/>
        <w:jc w:val="both"/>
        <w:rPr>
          <w:rFonts w:ascii="Times New Roman" w:hAnsi="Times New Roman" w:cs="Times New Roman"/>
          <w:b/>
          <w:bCs/>
          <w:iCs/>
        </w:rPr>
      </w:pPr>
      <w:r>
        <w:rPr>
          <w:rFonts w:ascii="Times New Roman" w:hAnsi="Times New Roman" w:cs="Times New Roman"/>
          <w:b/>
          <w:bCs/>
          <w:iCs/>
        </w:rPr>
        <w:t>2.1.1</w:t>
      </w:r>
      <w:r w:rsidR="00CA5C1D">
        <w:rPr>
          <w:rFonts w:ascii="Times New Roman" w:hAnsi="Times New Roman" w:cs="Times New Roman"/>
          <w:b/>
          <w:bCs/>
          <w:iCs/>
        </w:rPr>
        <w:t>.</w:t>
      </w:r>
      <w:r>
        <w:rPr>
          <w:rFonts w:ascii="Times New Roman" w:hAnsi="Times New Roman" w:cs="Times New Roman"/>
          <w:b/>
          <w:bCs/>
          <w:iCs/>
        </w:rPr>
        <w:t xml:space="preserve"> </w:t>
      </w:r>
      <w:r w:rsidR="00FB599A" w:rsidRPr="004A51FF">
        <w:rPr>
          <w:rFonts w:ascii="Times New Roman" w:hAnsi="Times New Roman" w:cs="Times New Roman"/>
          <w:b/>
          <w:bCs/>
          <w:iCs/>
        </w:rPr>
        <w:t>De</w:t>
      </w:r>
      <w:r w:rsidR="00820018">
        <w:rPr>
          <w:rFonts w:ascii="Times New Roman" w:hAnsi="Times New Roman" w:cs="Times New Roman"/>
          <w:b/>
          <w:bCs/>
          <w:iCs/>
        </w:rPr>
        <w:t>f</w:t>
      </w:r>
      <w:r w:rsidR="00FB599A" w:rsidRPr="004A51FF">
        <w:rPr>
          <w:rFonts w:ascii="Times New Roman" w:hAnsi="Times New Roman" w:cs="Times New Roman"/>
          <w:b/>
          <w:bCs/>
          <w:iCs/>
        </w:rPr>
        <w:t xml:space="preserve">inition </w:t>
      </w:r>
      <w:r w:rsidR="00023F38">
        <w:rPr>
          <w:rFonts w:ascii="Times New Roman" w:hAnsi="Times New Roman" w:cs="Times New Roman"/>
          <w:b/>
          <w:bCs/>
          <w:iCs/>
        </w:rPr>
        <w:t>of SLA</w:t>
      </w:r>
    </w:p>
    <w:p w14:paraId="47975178" w14:textId="27AEE4B8" w:rsidR="00AD05FD" w:rsidRDefault="008D42BA" w:rsidP="00E176F8">
      <w:pPr>
        <w:spacing w:after="120" w:line="480" w:lineRule="auto"/>
        <w:ind w:firstLine="720"/>
        <w:jc w:val="both"/>
        <w:rPr>
          <w:rFonts w:ascii="Times New Roman" w:hAnsi="Times New Roman" w:cs="Times New Roman"/>
        </w:rPr>
      </w:pPr>
      <w:r>
        <w:rPr>
          <w:rFonts w:ascii="Times New Roman" w:hAnsi="Times New Roman" w:cs="Times New Roman"/>
        </w:rPr>
        <w:lastRenderedPageBreak/>
        <w:t xml:space="preserve">According to </w:t>
      </w:r>
      <w:r w:rsidR="00342E7A" w:rsidRPr="00B11783">
        <w:rPr>
          <w:rFonts w:asciiTheme="majorBidi" w:hAnsiTheme="majorBidi" w:cstheme="majorBidi"/>
        </w:rPr>
        <w:t>Benati</w:t>
      </w:r>
      <w:r w:rsidR="00A72170">
        <w:rPr>
          <w:rFonts w:asciiTheme="majorBidi" w:hAnsiTheme="majorBidi" w:cstheme="majorBidi"/>
        </w:rPr>
        <w:t xml:space="preserve"> </w:t>
      </w:r>
      <w:r w:rsidR="00342E7A" w:rsidRPr="00B11783">
        <w:rPr>
          <w:rFonts w:asciiTheme="majorBidi" w:hAnsiTheme="majorBidi" w:cstheme="majorBidi"/>
        </w:rPr>
        <w:t>&amp; Angelovska (2016</w:t>
      </w:r>
      <w:r w:rsidR="00342E7A">
        <w:rPr>
          <w:rFonts w:asciiTheme="majorBidi" w:hAnsiTheme="majorBidi" w:cstheme="majorBidi"/>
        </w:rPr>
        <w:t xml:space="preserve">), </w:t>
      </w:r>
      <w:r w:rsidR="00AD05FD" w:rsidRPr="00AD05FD">
        <w:rPr>
          <w:rFonts w:ascii="Times New Roman" w:hAnsi="Times New Roman" w:cs="Times New Roman"/>
        </w:rPr>
        <w:t>SLA is the study of how learners create a new language system despite an often-limited exposure</w:t>
      </w:r>
      <w:r w:rsidR="00AD05FD">
        <w:rPr>
          <w:rFonts w:ascii="Times New Roman" w:hAnsi="Times New Roman" w:cs="Times New Roman"/>
        </w:rPr>
        <w:t xml:space="preserve"> </w:t>
      </w:r>
      <w:r w:rsidR="00AD05FD" w:rsidRPr="00AD05FD">
        <w:rPr>
          <w:rFonts w:ascii="Times New Roman" w:hAnsi="Times New Roman" w:cs="Times New Roman"/>
        </w:rPr>
        <w:t xml:space="preserve">to the second language/foreign language learning contexts. In a general sense, a second language (L2) refers to a language that is acquired after the first language (L1) has been established in early </w:t>
      </w:r>
      <w:r w:rsidR="00BE6104" w:rsidRPr="00AD05FD">
        <w:rPr>
          <w:rFonts w:ascii="Times New Roman" w:hAnsi="Times New Roman" w:cs="Times New Roman"/>
        </w:rPr>
        <w:t>childhood</w:t>
      </w:r>
      <w:r>
        <w:rPr>
          <w:rFonts w:ascii="Times New Roman" w:hAnsi="Times New Roman" w:cs="Times New Roman"/>
        </w:rPr>
        <w:t>.</w:t>
      </w:r>
      <w:r w:rsidR="00AD05FD" w:rsidRPr="00AD05FD">
        <w:rPr>
          <w:rFonts w:ascii="Times New Roman" w:hAnsi="Times New Roman" w:cs="Times New Roman"/>
        </w:rPr>
        <w:t xml:space="preserve"> </w:t>
      </w:r>
      <w:r>
        <w:rPr>
          <w:rFonts w:ascii="Times New Roman" w:hAnsi="Times New Roman" w:cs="Times New Roman"/>
        </w:rPr>
        <w:t xml:space="preserve"> </w:t>
      </w:r>
    </w:p>
    <w:p w14:paraId="32066F2B" w14:textId="3B1BED45" w:rsidR="00E176F8" w:rsidRPr="008F19A4" w:rsidRDefault="00E176F8" w:rsidP="008F19A4">
      <w:pPr>
        <w:pStyle w:val="ListParagraph"/>
        <w:spacing w:after="120" w:line="480" w:lineRule="auto"/>
        <w:ind w:left="0" w:firstLine="720"/>
        <w:jc w:val="both"/>
        <w:rPr>
          <w:rFonts w:ascii="Times New Roman" w:hAnsi="Times New Roman" w:cs="Times New Roman"/>
        </w:rPr>
      </w:pPr>
      <w:r w:rsidRPr="00D52557">
        <w:rPr>
          <w:rFonts w:ascii="Times New Roman" w:hAnsi="Times New Roman" w:cs="Times New Roman"/>
        </w:rPr>
        <w:t>SLA addresses two fundamental questions:</w:t>
      </w:r>
      <w:r>
        <w:rPr>
          <w:rFonts w:ascii="Times New Roman" w:hAnsi="Times New Roman" w:cs="Times New Roman"/>
        </w:rPr>
        <w:t xml:space="preserve"> (1) </w:t>
      </w:r>
      <w:r w:rsidRPr="00D52557">
        <w:rPr>
          <w:rFonts w:ascii="Times New Roman" w:hAnsi="Times New Roman" w:cs="Times New Roman"/>
        </w:rPr>
        <w:t>how learners come to internalize the linguistic system of another</w:t>
      </w:r>
      <w:r>
        <w:rPr>
          <w:rFonts w:ascii="Times New Roman" w:hAnsi="Times New Roman" w:cs="Times New Roman"/>
        </w:rPr>
        <w:t xml:space="preserve"> </w:t>
      </w:r>
      <w:r w:rsidRPr="00D52557">
        <w:rPr>
          <w:rFonts w:ascii="Times New Roman" w:hAnsi="Times New Roman" w:cs="Times New Roman"/>
        </w:rPr>
        <w:t>language;</w:t>
      </w:r>
      <w:r>
        <w:rPr>
          <w:rFonts w:ascii="Times New Roman" w:hAnsi="Times New Roman" w:cs="Times New Roman"/>
        </w:rPr>
        <w:t xml:space="preserve"> (2) </w:t>
      </w:r>
      <w:r w:rsidRPr="00D52557">
        <w:rPr>
          <w:rFonts w:ascii="Times New Roman" w:hAnsi="Times New Roman" w:cs="Times New Roman"/>
        </w:rPr>
        <w:t>how learners make use of that linguistic system during comprehension</w:t>
      </w:r>
      <w:r>
        <w:rPr>
          <w:rFonts w:ascii="Times New Roman" w:hAnsi="Times New Roman" w:cs="Times New Roman"/>
        </w:rPr>
        <w:t xml:space="preserve"> </w:t>
      </w:r>
      <w:r w:rsidRPr="00D52557">
        <w:rPr>
          <w:rFonts w:ascii="Times New Roman" w:hAnsi="Times New Roman" w:cs="Times New Roman"/>
        </w:rPr>
        <w:t>and speech production</w:t>
      </w:r>
      <w:r>
        <w:rPr>
          <w:rFonts w:ascii="Times New Roman" w:hAnsi="Times New Roman" w:cs="Times New Roman"/>
        </w:rPr>
        <w:t xml:space="preserve"> (</w:t>
      </w:r>
      <w:r w:rsidR="00476D7B" w:rsidRPr="00B11783">
        <w:rPr>
          <w:rFonts w:asciiTheme="majorBidi" w:hAnsiTheme="majorBidi" w:cstheme="majorBidi"/>
        </w:rPr>
        <w:t>Benati &amp; Angelovska</w:t>
      </w:r>
      <w:r w:rsidR="0064283C">
        <w:rPr>
          <w:rFonts w:asciiTheme="majorBidi" w:hAnsiTheme="majorBidi" w:cstheme="majorBidi"/>
        </w:rPr>
        <w:t>,</w:t>
      </w:r>
      <w:r w:rsidRPr="008F19A4">
        <w:rPr>
          <w:rFonts w:ascii="Times New Roman" w:hAnsi="Times New Roman" w:cs="Times New Roman"/>
        </w:rPr>
        <w:t xml:space="preserve"> 2016).</w:t>
      </w:r>
    </w:p>
    <w:p w14:paraId="0E774B33" w14:textId="77777777" w:rsidR="007B1B04" w:rsidRDefault="00EB5B51" w:rsidP="008F19A4">
      <w:pPr>
        <w:spacing w:after="120" w:line="480" w:lineRule="auto"/>
        <w:ind w:firstLine="720"/>
        <w:jc w:val="both"/>
        <w:rPr>
          <w:rFonts w:ascii="Times New Roman" w:hAnsi="Times New Roman" w:cs="Times New Roman"/>
        </w:rPr>
      </w:pPr>
      <w:r w:rsidRPr="00EB5B51">
        <w:rPr>
          <w:rFonts w:ascii="Times New Roman" w:hAnsi="Times New Roman" w:cs="Times New Roman"/>
        </w:rPr>
        <w:t xml:space="preserve">The following are distinctions commonly made in </w:t>
      </w:r>
      <w:r w:rsidR="007B1B04" w:rsidRPr="00EB5B51">
        <w:rPr>
          <w:rFonts w:ascii="Times New Roman" w:hAnsi="Times New Roman" w:cs="Times New Roman"/>
        </w:rPr>
        <w:t>literature</w:t>
      </w:r>
      <w:r w:rsidRPr="00EB5B51">
        <w:rPr>
          <w:rFonts w:ascii="Times New Roman" w:hAnsi="Times New Roman" w:cs="Times New Roman"/>
        </w:rPr>
        <w:t>:</w:t>
      </w:r>
      <w:r w:rsidR="007B1B04">
        <w:rPr>
          <w:rFonts w:ascii="Times New Roman" w:hAnsi="Times New Roman" w:cs="Times New Roman"/>
        </w:rPr>
        <w:t xml:space="preserve"> </w:t>
      </w:r>
    </w:p>
    <w:p w14:paraId="1C402D5A" w14:textId="4327D70F" w:rsidR="00EB5B51" w:rsidRPr="00EB5B51" w:rsidRDefault="00AE03A7" w:rsidP="008F19A4">
      <w:pPr>
        <w:spacing w:after="120" w:line="480" w:lineRule="auto"/>
        <w:ind w:firstLine="720"/>
        <w:jc w:val="both"/>
        <w:rPr>
          <w:rFonts w:ascii="Times New Roman" w:hAnsi="Times New Roman" w:cs="Times New Roman"/>
        </w:rPr>
      </w:pPr>
      <w:r>
        <w:rPr>
          <w:rFonts w:ascii="Times New Roman" w:hAnsi="Times New Roman" w:cs="Times New Roman"/>
        </w:rPr>
        <w:t>“</w:t>
      </w:r>
      <w:r w:rsidR="00EB5B51" w:rsidRPr="00EB5B51">
        <w:rPr>
          <w:rFonts w:ascii="Times New Roman" w:hAnsi="Times New Roman" w:cs="Times New Roman"/>
        </w:rPr>
        <w:t xml:space="preserve">A </w:t>
      </w:r>
      <w:r w:rsidR="00EB5B51" w:rsidRPr="006940FE">
        <w:rPr>
          <w:rFonts w:ascii="Times New Roman" w:hAnsi="Times New Roman" w:cs="Times New Roman"/>
        </w:rPr>
        <w:t>second language</w:t>
      </w:r>
      <w:r>
        <w:rPr>
          <w:rFonts w:ascii="Times New Roman" w:hAnsi="Times New Roman" w:cs="Times New Roman"/>
        </w:rPr>
        <w:t>”</w:t>
      </w:r>
      <w:r w:rsidR="00EB5B51" w:rsidRPr="006940FE">
        <w:rPr>
          <w:rFonts w:ascii="Times New Roman" w:hAnsi="Times New Roman" w:cs="Times New Roman"/>
        </w:rPr>
        <w:t xml:space="preserve"> </w:t>
      </w:r>
      <w:r w:rsidR="00EB5B51" w:rsidRPr="00EB5B51">
        <w:rPr>
          <w:rFonts w:ascii="Times New Roman" w:hAnsi="Times New Roman" w:cs="Times New Roman"/>
        </w:rPr>
        <w:t>is typically an official or societally dominant language needed for education, employment, and other basic purposes. It is often acquired by minority group members or immigrants who speak another language natively. In this more restricted sense, the term is contrasted with other terms</w:t>
      </w:r>
      <w:r w:rsidR="006940FE">
        <w:rPr>
          <w:rFonts w:ascii="Times New Roman" w:hAnsi="Times New Roman" w:cs="Times New Roman"/>
        </w:rPr>
        <w:t xml:space="preserve">. </w:t>
      </w:r>
      <w:r>
        <w:rPr>
          <w:rFonts w:ascii="Times New Roman" w:hAnsi="Times New Roman" w:cs="Times New Roman"/>
        </w:rPr>
        <w:t>However, the term “a</w:t>
      </w:r>
      <w:r w:rsidR="00EB5B51" w:rsidRPr="00EB5B51">
        <w:rPr>
          <w:rFonts w:ascii="Times New Roman" w:hAnsi="Times New Roman" w:cs="Times New Roman"/>
        </w:rPr>
        <w:t xml:space="preserve"> </w:t>
      </w:r>
      <w:r w:rsidR="00EB5B51" w:rsidRPr="006940FE">
        <w:rPr>
          <w:rFonts w:ascii="Times New Roman" w:hAnsi="Times New Roman" w:cs="Times New Roman"/>
        </w:rPr>
        <w:t>foreign language</w:t>
      </w:r>
      <w:r>
        <w:rPr>
          <w:rFonts w:ascii="Times New Roman" w:hAnsi="Times New Roman" w:cs="Times New Roman"/>
        </w:rPr>
        <w:t>”</w:t>
      </w:r>
      <w:r w:rsidR="00EB5B51" w:rsidRPr="00EB5B51">
        <w:rPr>
          <w:rFonts w:ascii="Times New Roman" w:hAnsi="Times New Roman" w:cs="Times New Roman"/>
          <w:b/>
          <w:bCs/>
        </w:rPr>
        <w:t xml:space="preserve"> </w:t>
      </w:r>
      <w:r w:rsidR="00EB5B51" w:rsidRPr="00EB5B51">
        <w:rPr>
          <w:rFonts w:ascii="Times New Roman" w:hAnsi="Times New Roman" w:cs="Times New Roman"/>
        </w:rPr>
        <w:t>is one not widely used in the learners’ immediate social context which might be used for future travel or other cross-cultural communication situations or studied as a curricular requirement or elective in school, but with no immediate or necessary practical application</w:t>
      </w:r>
      <w:r w:rsidR="00C71283">
        <w:rPr>
          <w:rFonts w:ascii="Times New Roman" w:hAnsi="Times New Roman" w:cs="Times New Roman"/>
        </w:rPr>
        <w:t xml:space="preserve"> </w:t>
      </w:r>
      <w:r w:rsidR="00EB5B51" w:rsidRPr="00C71283">
        <w:rPr>
          <w:rFonts w:ascii="Times New Roman" w:hAnsi="Times New Roman" w:cs="Times New Roman"/>
        </w:rPr>
        <w:t>(Saville-Troike</w:t>
      </w:r>
      <w:r w:rsidR="00D4013F">
        <w:rPr>
          <w:rFonts w:ascii="Times New Roman" w:hAnsi="Times New Roman" w:cs="Times New Roman"/>
        </w:rPr>
        <w:t xml:space="preserve"> </w:t>
      </w:r>
      <w:r w:rsidR="00EB5B51" w:rsidRPr="00C71283">
        <w:rPr>
          <w:rFonts w:ascii="Times New Roman" w:hAnsi="Times New Roman" w:cs="Times New Roman"/>
        </w:rPr>
        <w:t>&amp; Barto,</w:t>
      </w:r>
      <w:r w:rsidR="00D4013F">
        <w:rPr>
          <w:rFonts w:ascii="Times New Roman" w:hAnsi="Times New Roman" w:cs="Times New Roman"/>
        </w:rPr>
        <w:t xml:space="preserve"> </w:t>
      </w:r>
      <w:r w:rsidR="00EB5B51" w:rsidRPr="00C71283">
        <w:rPr>
          <w:rFonts w:ascii="Times New Roman" w:hAnsi="Times New Roman" w:cs="Times New Roman"/>
        </w:rPr>
        <w:t>2017)</w:t>
      </w:r>
      <w:r w:rsidR="0064283C">
        <w:rPr>
          <w:rFonts w:ascii="Times New Roman" w:hAnsi="Times New Roman" w:cs="Times New Roman"/>
        </w:rPr>
        <w:t>.</w:t>
      </w:r>
    </w:p>
    <w:p w14:paraId="78A2BB2C" w14:textId="7BB72E14" w:rsidR="00023F38" w:rsidRDefault="00023F38" w:rsidP="00EB5B51">
      <w:pPr>
        <w:spacing w:after="120" w:line="480" w:lineRule="auto"/>
        <w:ind w:firstLine="360"/>
        <w:jc w:val="both"/>
        <w:rPr>
          <w:rFonts w:ascii="Times New Roman" w:hAnsi="Times New Roman" w:cs="Times New Roman"/>
          <w:b/>
          <w:bCs/>
        </w:rPr>
      </w:pPr>
      <w:r w:rsidRPr="00023F38">
        <w:rPr>
          <w:rFonts w:ascii="Times New Roman" w:hAnsi="Times New Roman" w:cs="Times New Roman"/>
          <w:b/>
          <w:bCs/>
        </w:rPr>
        <w:t>2.1.2.</w:t>
      </w:r>
      <w:r w:rsidR="00C0099F">
        <w:rPr>
          <w:rFonts w:ascii="Times New Roman" w:hAnsi="Times New Roman" w:cs="Times New Roman"/>
          <w:b/>
          <w:bCs/>
        </w:rPr>
        <w:t xml:space="preserve"> </w:t>
      </w:r>
      <w:r w:rsidRPr="00023F38">
        <w:rPr>
          <w:rFonts w:ascii="Times New Roman" w:hAnsi="Times New Roman" w:cs="Times New Roman"/>
          <w:b/>
          <w:bCs/>
        </w:rPr>
        <w:t xml:space="preserve">SLA </w:t>
      </w:r>
      <w:r w:rsidR="00C0099F">
        <w:rPr>
          <w:rFonts w:ascii="Times New Roman" w:hAnsi="Times New Roman" w:cs="Times New Roman"/>
          <w:b/>
          <w:bCs/>
        </w:rPr>
        <w:t>l</w:t>
      </w:r>
      <w:r w:rsidRPr="00023F38">
        <w:rPr>
          <w:rFonts w:ascii="Times New Roman" w:hAnsi="Times New Roman" w:cs="Times New Roman"/>
          <w:b/>
          <w:bCs/>
        </w:rPr>
        <w:t>ea</w:t>
      </w:r>
      <w:r w:rsidR="00C0099F">
        <w:rPr>
          <w:rFonts w:ascii="Times New Roman" w:hAnsi="Times New Roman" w:cs="Times New Roman"/>
          <w:b/>
          <w:bCs/>
        </w:rPr>
        <w:t>r</w:t>
      </w:r>
      <w:r w:rsidRPr="00023F38">
        <w:rPr>
          <w:rFonts w:ascii="Times New Roman" w:hAnsi="Times New Roman" w:cs="Times New Roman"/>
          <w:b/>
          <w:bCs/>
        </w:rPr>
        <w:t>ners’ purpose</w:t>
      </w:r>
      <w:r w:rsidR="005F6A94">
        <w:rPr>
          <w:rFonts w:ascii="Times New Roman" w:hAnsi="Times New Roman" w:cs="Times New Roman"/>
          <w:b/>
          <w:bCs/>
        </w:rPr>
        <w:t>s</w:t>
      </w:r>
    </w:p>
    <w:p w14:paraId="0E95F920" w14:textId="462096A4" w:rsidR="00524C65" w:rsidRDefault="00524C65" w:rsidP="006F2761">
      <w:pPr>
        <w:spacing w:after="120" w:line="480" w:lineRule="auto"/>
        <w:ind w:firstLine="720"/>
        <w:jc w:val="both"/>
        <w:rPr>
          <w:rFonts w:ascii="Times New Roman" w:hAnsi="Times New Roman" w:cs="Times New Roman"/>
        </w:rPr>
      </w:pPr>
      <w:r w:rsidRPr="00524C65">
        <w:rPr>
          <w:rFonts w:ascii="Times New Roman" w:hAnsi="Times New Roman" w:cs="Times New Roman"/>
        </w:rPr>
        <w:t>There are six broad groups of L2 users: People who are part of multilingual communities</w:t>
      </w:r>
      <w:r w:rsidR="00893749">
        <w:rPr>
          <w:rFonts w:ascii="Times New Roman" w:hAnsi="Times New Roman" w:cs="Times New Roman"/>
        </w:rPr>
        <w:t>;</w:t>
      </w:r>
      <w:r w:rsidRPr="00524C65">
        <w:rPr>
          <w:rFonts w:ascii="Times New Roman" w:hAnsi="Times New Roman" w:cs="Times New Roman"/>
        </w:rPr>
        <w:t xml:space="preserve"> People regaining their cultural heritage, short-term visitors to another country</w:t>
      </w:r>
      <w:r w:rsidR="00893749">
        <w:rPr>
          <w:rFonts w:ascii="Times New Roman" w:hAnsi="Times New Roman" w:cs="Times New Roman"/>
        </w:rPr>
        <w:t>;</w:t>
      </w:r>
      <w:r w:rsidRPr="00524C65">
        <w:rPr>
          <w:rFonts w:ascii="Times New Roman" w:hAnsi="Times New Roman" w:cs="Times New Roman"/>
        </w:rPr>
        <w:t xml:space="preserve"> People using an L2 with partners, friends or children</w:t>
      </w:r>
      <w:r w:rsidR="00893749">
        <w:rPr>
          <w:rFonts w:ascii="Times New Roman" w:hAnsi="Times New Roman" w:cs="Times New Roman"/>
        </w:rPr>
        <w:t>;</w:t>
      </w:r>
      <w:r w:rsidRPr="00524C65">
        <w:rPr>
          <w:rFonts w:ascii="Times New Roman" w:hAnsi="Times New Roman" w:cs="Times New Roman"/>
        </w:rPr>
        <w:t xml:space="preserve"> People using an L2 internationally for specific functions and People using an L2 internationally for a wide range of functions</w:t>
      </w:r>
      <w:r>
        <w:rPr>
          <w:rFonts w:ascii="Times New Roman" w:hAnsi="Times New Roman" w:cs="Times New Roman"/>
        </w:rPr>
        <w:t xml:space="preserve"> </w:t>
      </w:r>
      <w:r w:rsidRPr="00524C65">
        <w:rPr>
          <w:rFonts w:ascii="Times New Roman" w:hAnsi="Times New Roman" w:cs="Times New Roman"/>
        </w:rPr>
        <w:t>(</w:t>
      </w:r>
      <w:r w:rsidR="00BB6229" w:rsidRPr="00B11783">
        <w:rPr>
          <w:rFonts w:asciiTheme="majorBidi" w:hAnsiTheme="majorBidi" w:cstheme="majorBidi"/>
        </w:rPr>
        <w:t>Cook</w:t>
      </w:r>
      <w:r w:rsidR="008751CD">
        <w:rPr>
          <w:rFonts w:asciiTheme="majorBidi" w:hAnsiTheme="majorBidi" w:cstheme="majorBidi"/>
        </w:rPr>
        <w:t xml:space="preserve"> </w:t>
      </w:r>
      <w:r w:rsidR="00BB6229" w:rsidRPr="00B11783">
        <w:rPr>
          <w:rFonts w:asciiTheme="majorBidi" w:hAnsiTheme="majorBidi" w:cstheme="majorBidi"/>
        </w:rPr>
        <w:t>&amp; Singleton,</w:t>
      </w:r>
      <w:r w:rsidR="00BB6229">
        <w:rPr>
          <w:rFonts w:asciiTheme="majorBidi" w:hAnsiTheme="majorBidi" w:cstheme="majorBidi"/>
        </w:rPr>
        <w:t xml:space="preserve"> </w:t>
      </w:r>
      <w:r w:rsidR="00BB6229" w:rsidRPr="00B11783">
        <w:rPr>
          <w:rFonts w:asciiTheme="majorBidi" w:hAnsiTheme="majorBidi" w:cstheme="majorBidi"/>
        </w:rPr>
        <w:t>2014</w:t>
      </w:r>
      <w:r w:rsidRPr="00524C65">
        <w:rPr>
          <w:rFonts w:ascii="Times New Roman" w:hAnsi="Times New Roman" w:cs="Times New Roman"/>
        </w:rPr>
        <w:t>)</w:t>
      </w:r>
      <w:r w:rsidR="00D50068">
        <w:rPr>
          <w:rFonts w:ascii="Times New Roman" w:hAnsi="Times New Roman" w:cs="Times New Roman"/>
        </w:rPr>
        <w:t>.</w:t>
      </w:r>
    </w:p>
    <w:p w14:paraId="4DFDCD25" w14:textId="25030B85" w:rsidR="00023F38" w:rsidRPr="004A0B15" w:rsidRDefault="00023F38" w:rsidP="004A0B15">
      <w:pPr>
        <w:pStyle w:val="ListParagraph"/>
        <w:spacing w:after="120" w:line="480" w:lineRule="auto"/>
        <w:ind w:left="0" w:firstLine="720"/>
        <w:jc w:val="both"/>
        <w:rPr>
          <w:rFonts w:ascii="Times New Roman" w:hAnsi="Times New Roman" w:cs="Times New Roman"/>
        </w:rPr>
      </w:pPr>
      <w:r w:rsidRPr="00274393">
        <w:rPr>
          <w:rFonts w:ascii="Times New Roman" w:hAnsi="Times New Roman" w:cs="Times New Roman"/>
        </w:rPr>
        <w:t>The learner’s purpose in acquiring the</w:t>
      </w:r>
      <w:r w:rsidR="002D76C9">
        <w:rPr>
          <w:rFonts w:ascii="Times New Roman" w:hAnsi="Times New Roman" w:cs="Times New Roman"/>
        </w:rPr>
        <w:t xml:space="preserve"> L2</w:t>
      </w:r>
      <w:r w:rsidRPr="00274393">
        <w:rPr>
          <w:rFonts w:ascii="Times New Roman" w:hAnsi="Times New Roman" w:cs="Times New Roman"/>
        </w:rPr>
        <w:t xml:space="preserve"> in some</w:t>
      </w:r>
      <w:r w:rsidR="004D1484">
        <w:rPr>
          <w:rFonts w:ascii="Times New Roman" w:hAnsi="Times New Roman" w:cs="Times New Roman"/>
        </w:rPr>
        <w:t xml:space="preserve"> </w:t>
      </w:r>
      <w:r w:rsidRPr="00274393">
        <w:rPr>
          <w:rFonts w:ascii="Times New Roman" w:hAnsi="Times New Roman" w:cs="Times New Roman"/>
        </w:rPr>
        <w:br/>
        <w:t>cases is not related to long-term integration</w:t>
      </w:r>
      <w:r w:rsidR="00E82667">
        <w:rPr>
          <w:rFonts w:ascii="Times New Roman" w:hAnsi="Times New Roman" w:cs="Times New Roman"/>
        </w:rPr>
        <w:t xml:space="preserve"> only</w:t>
      </w:r>
      <w:r w:rsidRPr="00274393">
        <w:rPr>
          <w:rFonts w:ascii="Times New Roman" w:hAnsi="Times New Roman" w:cs="Times New Roman"/>
        </w:rPr>
        <w:t>, but has more practical, short-term goals -</w:t>
      </w:r>
      <w:r w:rsidRPr="00274393">
        <w:rPr>
          <w:rFonts w:ascii="Times New Roman" w:hAnsi="Times New Roman" w:cs="Times New Roman"/>
        </w:rPr>
        <w:br/>
      </w:r>
      <w:r w:rsidRPr="00274393">
        <w:rPr>
          <w:rFonts w:ascii="Times New Roman" w:hAnsi="Times New Roman" w:cs="Times New Roman"/>
        </w:rPr>
        <w:lastRenderedPageBreak/>
        <w:t>such as meeting a requirement for school or university matriculation or graduation,</w:t>
      </w:r>
      <w:r w:rsidRPr="00274393">
        <w:rPr>
          <w:rFonts w:ascii="Times New Roman" w:hAnsi="Times New Roman" w:cs="Times New Roman"/>
        </w:rPr>
        <w:br/>
        <w:t>applying for a job, or gaining access to material in the second language (</w:t>
      </w:r>
      <w:r w:rsidR="00216B00" w:rsidRPr="00B11783">
        <w:rPr>
          <w:rFonts w:asciiTheme="majorBidi" w:hAnsiTheme="majorBidi" w:cstheme="majorBidi"/>
        </w:rPr>
        <w:t>Cook</w:t>
      </w:r>
      <w:r w:rsidR="002D76C9">
        <w:rPr>
          <w:rFonts w:asciiTheme="majorBidi" w:hAnsiTheme="majorBidi" w:cstheme="majorBidi"/>
        </w:rPr>
        <w:t xml:space="preserve"> </w:t>
      </w:r>
      <w:r w:rsidR="00216B00" w:rsidRPr="00B11783">
        <w:rPr>
          <w:rFonts w:asciiTheme="majorBidi" w:hAnsiTheme="majorBidi" w:cstheme="majorBidi"/>
        </w:rPr>
        <w:t>&amp; Singleton</w:t>
      </w:r>
      <w:r w:rsidR="00216B00">
        <w:rPr>
          <w:rFonts w:asciiTheme="majorBidi" w:hAnsiTheme="majorBidi" w:cstheme="majorBidi"/>
        </w:rPr>
        <w:t xml:space="preserve">, </w:t>
      </w:r>
      <w:r w:rsidR="00216B00" w:rsidRPr="00B11783">
        <w:rPr>
          <w:rFonts w:asciiTheme="majorBidi" w:hAnsiTheme="majorBidi" w:cstheme="majorBidi"/>
        </w:rPr>
        <w:t>2014</w:t>
      </w:r>
      <w:r w:rsidRPr="004A0B15">
        <w:rPr>
          <w:rFonts w:ascii="Times New Roman" w:hAnsi="Times New Roman" w:cs="Times New Roman"/>
        </w:rPr>
        <w:t>)</w:t>
      </w:r>
      <w:r w:rsidR="0035756F" w:rsidRPr="004A0B15">
        <w:rPr>
          <w:rFonts w:ascii="Times New Roman" w:hAnsi="Times New Roman" w:cs="Times New Roman"/>
        </w:rPr>
        <w:t>.</w:t>
      </w:r>
    </w:p>
    <w:p w14:paraId="0EA9AF83" w14:textId="027FC07F" w:rsidR="00695FFF" w:rsidRPr="004A0B15" w:rsidRDefault="00695FFF" w:rsidP="004A0B15">
      <w:pPr>
        <w:spacing w:after="120" w:line="480" w:lineRule="auto"/>
        <w:ind w:firstLine="720"/>
        <w:jc w:val="both"/>
        <w:rPr>
          <w:rFonts w:ascii="Times New Roman" w:hAnsi="Times New Roman" w:cs="Times New Roman"/>
        </w:rPr>
      </w:pPr>
      <w:r w:rsidRPr="004A0B15">
        <w:rPr>
          <w:rFonts w:ascii="Times New Roman" w:hAnsi="Times New Roman" w:cs="Times New Roman"/>
        </w:rPr>
        <w:t xml:space="preserve">The use of a language </w:t>
      </w:r>
      <w:r w:rsidR="00F618B9">
        <w:rPr>
          <w:rFonts w:ascii="Times New Roman" w:hAnsi="Times New Roman" w:cs="Times New Roman"/>
        </w:rPr>
        <w:t>-</w:t>
      </w:r>
      <w:r w:rsidRPr="004A0B15">
        <w:rPr>
          <w:rFonts w:ascii="Times New Roman" w:hAnsi="Times New Roman" w:cs="Times New Roman"/>
        </w:rPr>
        <w:t xml:space="preserve"> whether first or second </w:t>
      </w:r>
      <w:r w:rsidR="00F618B9">
        <w:rPr>
          <w:rFonts w:ascii="Times New Roman" w:hAnsi="Times New Roman" w:cs="Times New Roman"/>
        </w:rPr>
        <w:t>-</w:t>
      </w:r>
      <w:r w:rsidRPr="004A0B15">
        <w:rPr>
          <w:rFonts w:ascii="Times New Roman" w:hAnsi="Times New Roman" w:cs="Times New Roman"/>
        </w:rPr>
        <w:t xml:space="preserve"> has as its goal the communication of ideas, maintenance of social relations, and creation of discourse, all of which require the development of several core competencies. These include input competencies, such as listening and reading, and output competencies, such as speaking and writing, and entail the process of receiving (input), attending to (interaction), and assigning meaning (output) to verbal (aural or written) and/or visual stimuli. They also include competencies in communicating in the target language, which includes an understanding of the cultural context of such communication </w:t>
      </w:r>
      <w:r w:rsidRPr="00F618B9">
        <w:rPr>
          <w:rFonts w:ascii="Times New Roman" w:hAnsi="Times New Roman" w:cs="Times New Roman"/>
        </w:rPr>
        <w:t>(Jan &amp; Linda, 2012)</w:t>
      </w:r>
      <w:r w:rsidR="00F618B9" w:rsidRPr="00F618B9">
        <w:rPr>
          <w:rFonts w:ascii="Times New Roman" w:hAnsi="Times New Roman" w:cs="Times New Roman"/>
        </w:rPr>
        <w:t>.</w:t>
      </w:r>
      <w:r w:rsidRPr="004A0B15">
        <w:rPr>
          <w:rFonts w:ascii="Times New Roman" w:hAnsi="Times New Roman" w:cs="Times New Roman"/>
        </w:rPr>
        <w:t xml:space="preserve"> </w:t>
      </w:r>
    </w:p>
    <w:p w14:paraId="02FB1694" w14:textId="3BAA95F4" w:rsidR="00F424B9" w:rsidRDefault="008D0F08" w:rsidP="00F71C70">
      <w:pPr>
        <w:spacing w:after="120" w:line="480" w:lineRule="auto"/>
        <w:jc w:val="both"/>
        <w:rPr>
          <w:rFonts w:ascii="Times New Roman" w:hAnsi="Times New Roman" w:cs="Times New Roman"/>
          <w:b/>
          <w:bCs/>
        </w:rPr>
      </w:pPr>
      <w:r>
        <w:rPr>
          <w:rFonts w:ascii="Times New Roman" w:hAnsi="Times New Roman" w:cs="Times New Roman"/>
          <w:b/>
          <w:bCs/>
        </w:rPr>
        <w:t xml:space="preserve">     </w:t>
      </w:r>
      <w:r w:rsidR="00C44D2A">
        <w:rPr>
          <w:rFonts w:ascii="Times New Roman" w:hAnsi="Times New Roman" w:cs="Times New Roman"/>
          <w:b/>
          <w:bCs/>
        </w:rPr>
        <w:t>2.1.</w:t>
      </w:r>
      <w:r w:rsidR="0035756F">
        <w:rPr>
          <w:rFonts w:ascii="Times New Roman" w:hAnsi="Times New Roman" w:cs="Times New Roman"/>
          <w:b/>
          <w:bCs/>
        </w:rPr>
        <w:t>3</w:t>
      </w:r>
      <w:r w:rsidR="00CA5C1D">
        <w:rPr>
          <w:rFonts w:ascii="Times New Roman" w:hAnsi="Times New Roman" w:cs="Times New Roman"/>
          <w:b/>
          <w:bCs/>
        </w:rPr>
        <w:t>.</w:t>
      </w:r>
      <w:r w:rsidR="00C44D2A">
        <w:rPr>
          <w:rFonts w:ascii="Times New Roman" w:hAnsi="Times New Roman" w:cs="Times New Roman"/>
          <w:b/>
          <w:bCs/>
        </w:rPr>
        <w:t xml:space="preserve"> </w:t>
      </w:r>
      <w:r w:rsidR="00F424B9" w:rsidRPr="00822AD9">
        <w:rPr>
          <w:rFonts w:ascii="Times New Roman" w:hAnsi="Times New Roman" w:cs="Times New Roman"/>
          <w:b/>
          <w:bCs/>
        </w:rPr>
        <w:t>The Impact of Technology as Mediator of SLA Processes</w:t>
      </w:r>
    </w:p>
    <w:p w14:paraId="5C2449F4" w14:textId="3847394D" w:rsidR="00F424B9" w:rsidRDefault="00576E40" w:rsidP="00F71C70">
      <w:pPr>
        <w:spacing w:after="120" w:line="480" w:lineRule="auto"/>
        <w:ind w:firstLine="720"/>
        <w:jc w:val="both"/>
        <w:rPr>
          <w:rFonts w:ascii="Times New Roman" w:hAnsi="Times New Roman" w:cs="Times New Roman"/>
        </w:rPr>
      </w:pPr>
      <w:r>
        <w:rPr>
          <w:rFonts w:ascii="Times New Roman" w:hAnsi="Times New Roman" w:cs="Times New Roman"/>
        </w:rPr>
        <w:t xml:space="preserve">In teaching, especially language teaching, adopting technology properly as </w:t>
      </w:r>
      <w:r w:rsidR="00886304">
        <w:rPr>
          <w:rFonts w:ascii="Times New Roman" w:hAnsi="Times New Roman" w:cs="Times New Roman"/>
        </w:rPr>
        <w:t xml:space="preserve">a </w:t>
      </w:r>
      <w:r>
        <w:rPr>
          <w:rFonts w:ascii="Times New Roman" w:hAnsi="Times New Roman" w:cs="Times New Roman"/>
        </w:rPr>
        <w:t>language input</w:t>
      </w:r>
      <w:r w:rsidR="00886304">
        <w:rPr>
          <w:rFonts w:ascii="Times New Roman" w:hAnsi="Times New Roman" w:cs="Times New Roman"/>
        </w:rPr>
        <w:t xml:space="preserve"> is expected by both intructors and learners</w:t>
      </w:r>
      <w:r w:rsidR="003517AF">
        <w:rPr>
          <w:rFonts w:ascii="Times New Roman" w:hAnsi="Times New Roman" w:cs="Times New Roman"/>
        </w:rPr>
        <w:t>.</w:t>
      </w:r>
      <w:r>
        <w:rPr>
          <w:rFonts w:ascii="Times New Roman" w:hAnsi="Times New Roman" w:cs="Times New Roman"/>
        </w:rPr>
        <w:t xml:space="preserve"> </w:t>
      </w:r>
      <w:r w:rsidR="003517AF">
        <w:rPr>
          <w:rFonts w:ascii="Times New Roman" w:hAnsi="Times New Roman" w:cs="Times New Roman"/>
        </w:rPr>
        <w:t>T</w:t>
      </w:r>
      <w:r>
        <w:rPr>
          <w:rFonts w:ascii="Times New Roman" w:hAnsi="Times New Roman" w:cs="Times New Roman"/>
        </w:rPr>
        <w:t>he enhancement of le</w:t>
      </w:r>
      <w:r w:rsidR="00886304">
        <w:rPr>
          <w:rFonts w:ascii="Times New Roman" w:hAnsi="Times New Roman" w:cs="Times New Roman"/>
        </w:rPr>
        <w:t>a</w:t>
      </w:r>
      <w:r>
        <w:rPr>
          <w:rFonts w:ascii="Times New Roman" w:hAnsi="Times New Roman" w:cs="Times New Roman"/>
        </w:rPr>
        <w:t xml:space="preserve">rning outcomes is </w:t>
      </w:r>
      <w:r w:rsidR="000858B8">
        <w:rPr>
          <w:rFonts w:ascii="Times New Roman" w:hAnsi="Times New Roman" w:cs="Times New Roman"/>
        </w:rPr>
        <w:t xml:space="preserve">practically possible since </w:t>
      </w:r>
      <w:r w:rsidR="00886304">
        <w:rPr>
          <w:rFonts w:ascii="Times New Roman" w:hAnsi="Times New Roman" w:cs="Times New Roman"/>
        </w:rPr>
        <w:t>“t</w:t>
      </w:r>
      <w:r w:rsidR="00F424B9" w:rsidRPr="00822AD9">
        <w:rPr>
          <w:rFonts w:ascii="Times New Roman" w:hAnsi="Times New Roman" w:cs="Times New Roman"/>
        </w:rPr>
        <w:t>echnology allows for exposure to authentic target language input, in the form of multimodal websites that contain text-based, audio, and video information about both language and culture. In addition, many different types of C</w:t>
      </w:r>
      <w:r w:rsidR="002533B0">
        <w:rPr>
          <w:rFonts w:ascii="Times New Roman" w:hAnsi="Times New Roman" w:cs="Times New Roman"/>
        </w:rPr>
        <w:t>omputer-Mediated Communication</w:t>
      </w:r>
      <w:r w:rsidR="00F424B9" w:rsidRPr="00822AD9">
        <w:rPr>
          <w:rFonts w:ascii="Times New Roman" w:hAnsi="Times New Roman" w:cs="Times New Roman"/>
        </w:rPr>
        <w:t xml:space="preserve">, often classified as Web 1.0 and Web 2.0 technologies (e.g., email, forums, chats, blogs, wikis, podcasts, videos, social networking sites, virtual worlds, </w:t>
      </w:r>
      <w:r w:rsidR="00F424B9">
        <w:rPr>
          <w:rFonts w:ascii="Times New Roman" w:hAnsi="Times New Roman" w:cs="Times New Roman"/>
        </w:rPr>
        <w:t>m</w:t>
      </w:r>
      <w:r w:rsidR="00F424B9" w:rsidRPr="00822AD9">
        <w:rPr>
          <w:rFonts w:ascii="Times New Roman" w:hAnsi="Times New Roman" w:cs="Times New Roman"/>
        </w:rPr>
        <w:t>assively</w:t>
      </w:r>
      <w:r w:rsidR="00F424B9">
        <w:rPr>
          <w:rFonts w:ascii="Times New Roman" w:hAnsi="Times New Roman" w:cs="Times New Roman"/>
        </w:rPr>
        <w:t xml:space="preserve"> </w:t>
      </w:r>
      <w:r w:rsidR="00F424B9" w:rsidRPr="00822AD9">
        <w:rPr>
          <w:rFonts w:ascii="Times New Roman" w:hAnsi="Times New Roman" w:cs="Times New Roman"/>
        </w:rPr>
        <w:t>multiplayer online games) enable various kinds of communication, interaction, and collaboration</w:t>
      </w:r>
      <w:r w:rsidR="00886304" w:rsidRPr="00582DAF">
        <w:rPr>
          <w:rFonts w:ascii="Times New Roman" w:hAnsi="Times New Roman" w:cs="Times New Roman"/>
        </w:rPr>
        <w:t>”</w:t>
      </w:r>
      <w:r w:rsidR="00F424B9" w:rsidRPr="00582DAF">
        <w:rPr>
          <w:rFonts w:ascii="Times New Roman" w:hAnsi="Times New Roman" w:cs="Times New Roman"/>
        </w:rPr>
        <w:t xml:space="preserve"> </w:t>
      </w:r>
      <w:r w:rsidR="008D0F08" w:rsidRPr="00582DAF">
        <w:rPr>
          <w:rFonts w:ascii="Times New Roman" w:hAnsi="Times New Roman" w:cs="Times New Roman"/>
        </w:rPr>
        <w:t>(</w:t>
      </w:r>
      <w:r w:rsidR="0058362C" w:rsidRPr="00582DAF">
        <w:rPr>
          <w:rFonts w:ascii="Times New Roman" w:hAnsi="Times New Roman" w:cs="Times New Roman"/>
        </w:rPr>
        <w:t>Chun,</w:t>
      </w:r>
      <w:r w:rsidR="00582DAF" w:rsidRPr="00582DAF">
        <w:rPr>
          <w:rFonts w:ascii="Times New Roman" w:hAnsi="Times New Roman" w:cs="Times New Roman"/>
        </w:rPr>
        <w:t xml:space="preserve"> </w:t>
      </w:r>
      <w:r w:rsidR="0058362C" w:rsidRPr="00582DAF">
        <w:rPr>
          <w:rFonts w:ascii="Times New Roman" w:hAnsi="Times New Roman" w:cs="Times New Roman"/>
        </w:rPr>
        <w:t>2016).</w:t>
      </w:r>
    </w:p>
    <w:p w14:paraId="1FC386B0" w14:textId="79FD553C" w:rsidR="004C4F5D" w:rsidRPr="003923D2" w:rsidRDefault="003923D2" w:rsidP="003923D2">
      <w:pPr>
        <w:pStyle w:val="ListParagraph"/>
        <w:numPr>
          <w:ilvl w:val="1"/>
          <w:numId w:val="25"/>
        </w:numPr>
        <w:spacing w:after="120" w:line="480" w:lineRule="auto"/>
        <w:jc w:val="both"/>
        <w:rPr>
          <w:rFonts w:ascii="Times New Roman" w:hAnsi="Times New Roman" w:cs="Times New Roman"/>
          <w:iCs/>
        </w:rPr>
      </w:pPr>
      <w:r>
        <w:rPr>
          <w:rFonts w:ascii="Times New Roman" w:hAnsi="Times New Roman" w:cs="Times New Roman"/>
          <w:b/>
          <w:bCs/>
          <w:iCs/>
        </w:rPr>
        <w:t xml:space="preserve"> </w:t>
      </w:r>
      <w:r w:rsidR="0029740F" w:rsidRPr="003923D2">
        <w:rPr>
          <w:rFonts w:ascii="Times New Roman" w:hAnsi="Times New Roman" w:cs="Times New Roman"/>
          <w:b/>
          <w:bCs/>
          <w:iCs/>
        </w:rPr>
        <w:t xml:space="preserve">AI </w:t>
      </w:r>
      <w:r w:rsidR="00E32E5D">
        <w:rPr>
          <w:rFonts w:ascii="Times New Roman" w:hAnsi="Times New Roman" w:cs="Times New Roman"/>
          <w:b/>
          <w:bCs/>
          <w:iCs/>
        </w:rPr>
        <w:t xml:space="preserve">when used </w:t>
      </w:r>
      <w:r w:rsidR="006E5807" w:rsidRPr="003923D2">
        <w:rPr>
          <w:rFonts w:ascii="Times New Roman" w:hAnsi="Times New Roman" w:cs="Times New Roman"/>
          <w:b/>
          <w:bCs/>
          <w:iCs/>
        </w:rPr>
        <w:t>in Education</w:t>
      </w:r>
      <w:r w:rsidR="0029740F" w:rsidRPr="003923D2">
        <w:rPr>
          <w:rFonts w:ascii="Times New Roman" w:hAnsi="Times New Roman" w:cs="Times New Roman"/>
          <w:iCs/>
        </w:rPr>
        <w:t xml:space="preserve"> </w:t>
      </w:r>
      <w:r w:rsidR="00E32E5D">
        <w:rPr>
          <w:rFonts w:ascii="Times New Roman" w:hAnsi="Times New Roman" w:cs="Times New Roman"/>
          <w:iCs/>
        </w:rPr>
        <w:t xml:space="preserve"> </w:t>
      </w:r>
      <w:r w:rsidR="003B54FB" w:rsidRPr="003923D2">
        <w:rPr>
          <w:rFonts w:ascii="Times New Roman" w:hAnsi="Times New Roman" w:cs="Times New Roman"/>
          <w:iCs/>
        </w:rPr>
        <w:t xml:space="preserve"> </w:t>
      </w:r>
      <w:r w:rsidR="00E32E5D">
        <w:rPr>
          <w:rFonts w:ascii="Times New Roman" w:hAnsi="Times New Roman" w:cs="Times New Roman"/>
          <w:b/>
          <w:bCs/>
        </w:rPr>
        <w:t xml:space="preserve"> </w:t>
      </w:r>
      <w:r w:rsidR="00A725BE" w:rsidRPr="003923D2">
        <w:rPr>
          <w:rFonts w:ascii="Times New Roman" w:hAnsi="Times New Roman" w:cs="Times New Roman"/>
          <w:iCs/>
        </w:rPr>
        <w:t xml:space="preserve"> </w:t>
      </w:r>
    </w:p>
    <w:p w14:paraId="122D735A" w14:textId="732B133D" w:rsidR="003923D2" w:rsidRPr="003923D2" w:rsidRDefault="003923D2" w:rsidP="003923D2">
      <w:pPr>
        <w:spacing w:after="120" w:line="480" w:lineRule="auto"/>
        <w:jc w:val="both"/>
        <w:rPr>
          <w:rFonts w:ascii="Times New Roman" w:hAnsi="Times New Roman" w:cs="Times New Roman"/>
          <w:iCs/>
          <w:lang w:val="en"/>
        </w:rPr>
      </w:pPr>
      <w:r>
        <w:rPr>
          <w:rFonts w:ascii="Times New Roman" w:hAnsi="Times New Roman" w:cs="Times New Roman"/>
          <w:b/>
          <w:bCs/>
        </w:rPr>
        <w:t xml:space="preserve">    </w:t>
      </w:r>
      <w:r w:rsidRPr="003923D2">
        <w:rPr>
          <w:rFonts w:ascii="Times New Roman" w:hAnsi="Times New Roman" w:cs="Times New Roman"/>
          <w:b/>
          <w:bCs/>
        </w:rPr>
        <w:t>2.2.1. Advantages of AI tools in education</w:t>
      </w:r>
    </w:p>
    <w:p w14:paraId="4FA7609C" w14:textId="3C6A0BC7" w:rsidR="00820F8D" w:rsidRPr="00AA2FB4" w:rsidRDefault="00096AF7" w:rsidP="003923D2">
      <w:pPr>
        <w:spacing w:after="120" w:line="480" w:lineRule="auto"/>
        <w:ind w:firstLine="720"/>
        <w:jc w:val="both"/>
        <w:rPr>
          <w:rFonts w:ascii="Times New Roman" w:hAnsi="Times New Roman" w:cs="Times New Roman"/>
        </w:rPr>
      </w:pPr>
      <w:r>
        <w:rPr>
          <w:rFonts w:ascii="Times New Roman" w:hAnsi="Times New Roman" w:cs="Times New Roman"/>
        </w:rPr>
        <w:t xml:space="preserve">It is undeniable that AI tools have proven their advantages, not only from the teachers’ perspective but also from the learners’. </w:t>
      </w:r>
      <w:r w:rsidRPr="00B9424D">
        <w:rPr>
          <w:rFonts w:ascii="Times New Roman" w:hAnsi="Times New Roman" w:cs="Times New Roman"/>
        </w:rPr>
        <w:t xml:space="preserve">Tseng &amp; Warschauer </w:t>
      </w:r>
      <w:r>
        <w:rPr>
          <w:rFonts w:ascii="Times New Roman" w:hAnsi="Times New Roman" w:cs="Times New Roman"/>
        </w:rPr>
        <w:t>(</w:t>
      </w:r>
      <w:r w:rsidRPr="00B9424D">
        <w:rPr>
          <w:rFonts w:ascii="Times New Roman" w:hAnsi="Times New Roman" w:cs="Times New Roman"/>
        </w:rPr>
        <w:t>2023)</w:t>
      </w:r>
      <w:r>
        <w:rPr>
          <w:rFonts w:ascii="Times New Roman" w:hAnsi="Times New Roman" w:cs="Times New Roman"/>
        </w:rPr>
        <w:t xml:space="preserve"> claimed</w:t>
      </w:r>
      <w:r w:rsidR="00EA7BC2">
        <w:rPr>
          <w:rFonts w:ascii="Times New Roman" w:hAnsi="Times New Roman" w:cs="Times New Roman"/>
        </w:rPr>
        <w:t>:</w:t>
      </w:r>
      <w:r>
        <w:rPr>
          <w:rFonts w:ascii="Times New Roman" w:hAnsi="Times New Roman" w:cs="Times New Roman"/>
        </w:rPr>
        <w:t xml:space="preserve"> </w:t>
      </w:r>
      <w:r w:rsidR="00EA7BC2">
        <w:rPr>
          <w:rFonts w:ascii="Times New Roman" w:hAnsi="Times New Roman" w:cs="Times New Roman"/>
        </w:rPr>
        <w:t>“Even</w:t>
      </w:r>
      <w:r w:rsidR="00820F8D" w:rsidRPr="00AA2FB4">
        <w:rPr>
          <w:rFonts w:ascii="Times New Roman" w:hAnsi="Times New Roman" w:cs="Times New Roman"/>
        </w:rPr>
        <w:t xml:space="preserve"> if we could </w:t>
      </w:r>
      <w:r w:rsidR="00820F8D" w:rsidRPr="00AA2FB4">
        <w:rPr>
          <w:rFonts w:ascii="Times New Roman" w:hAnsi="Times New Roman" w:cs="Times New Roman"/>
        </w:rPr>
        <w:lastRenderedPageBreak/>
        <w:t>ban AI from education, we shouldn’t. ChatGPT and similar tools oﬀer powerful aﬀordances for second language learners that should not be discounted</w:t>
      </w:r>
      <w:r w:rsidR="00EA7BC2">
        <w:rPr>
          <w:rFonts w:ascii="Times New Roman" w:hAnsi="Times New Roman" w:cs="Times New Roman"/>
        </w:rPr>
        <w:t>”.</w:t>
      </w:r>
      <w:r w:rsidR="00820F8D" w:rsidRPr="00AA2FB4">
        <w:rPr>
          <w:rFonts w:ascii="Times New Roman" w:hAnsi="Times New Roman" w:cs="Times New Roman"/>
        </w:rPr>
        <w:t xml:space="preserve"> </w:t>
      </w:r>
      <w:r>
        <w:rPr>
          <w:rFonts w:ascii="Times New Roman" w:hAnsi="Times New Roman" w:cs="Times New Roman"/>
        </w:rPr>
        <w:t xml:space="preserve"> </w:t>
      </w:r>
    </w:p>
    <w:p w14:paraId="03866CF0" w14:textId="231817E1" w:rsidR="001F3412" w:rsidRDefault="001F3412" w:rsidP="001F3412">
      <w:pPr>
        <w:spacing w:after="120" w:line="480" w:lineRule="auto"/>
        <w:ind w:firstLine="720"/>
        <w:jc w:val="both"/>
        <w:rPr>
          <w:rFonts w:ascii="Times New Roman" w:hAnsi="Times New Roman" w:cs="Times New Roman"/>
          <w:iCs/>
          <w:lang w:val="en"/>
        </w:rPr>
      </w:pPr>
      <w:r w:rsidRPr="005D2833">
        <w:rPr>
          <w:rFonts w:ascii="Times New Roman" w:hAnsi="Times New Roman" w:cs="Times New Roman"/>
          <w:iCs/>
          <w:lang w:val="en"/>
        </w:rPr>
        <w:t>Looking at th</w:t>
      </w:r>
      <w:r w:rsidR="0068175E">
        <w:rPr>
          <w:rFonts w:ascii="Times New Roman" w:hAnsi="Times New Roman" w:cs="Times New Roman"/>
          <w:iCs/>
          <w:lang w:val="en"/>
        </w:rPr>
        <w:t>is</w:t>
      </w:r>
      <w:r w:rsidRPr="005D2833">
        <w:rPr>
          <w:rFonts w:ascii="Times New Roman" w:hAnsi="Times New Roman" w:cs="Times New Roman"/>
          <w:iCs/>
          <w:lang w:val="en"/>
        </w:rPr>
        <w:t xml:space="preserve"> chart, </w:t>
      </w:r>
      <w:r w:rsidR="0068175E">
        <w:rPr>
          <w:rFonts w:ascii="Times New Roman" w:hAnsi="Times New Roman" w:cs="Times New Roman"/>
          <w:iCs/>
          <w:lang w:val="en"/>
        </w:rPr>
        <w:t>what we can see is the irrevesable trend. T</w:t>
      </w:r>
      <w:r w:rsidRPr="005D2833">
        <w:rPr>
          <w:rFonts w:ascii="Times New Roman" w:hAnsi="Times New Roman" w:cs="Times New Roman"/>
          <w:iCs/>
          <w:lang w:val="en"/>
        </w:rPr>
        <w:t>he global AI education market is predicted to exceed $</w:t>
      </w:r>
      <w:r>
        <w:rPr>
          <w:rFonts w:ascii="Times New Roman" w:hAnsi="Times New Roman" w:cs="Times New Roman"/>
          <w:iCs/>
          <w:lang w:val="en"/>
        </w:rPr>
        <w:t>32.3</w:t>
      </w:r>
      <w:r w:rsidRPr="005D2833">
        <w:rPr>
          <w:rFonts w:ascii="Times New Roman" w:hAnsi="Times New Roman" w:cs="Times New Roman"/>
          <w:iCs/>
          <w:lang w:val="en"/>
        </w:rPr>
        <w:t xml:space="preserve"> billion by 20</w:t>
      </w:r>
      <w:r>
        <w:rPr>
          <w:rFonts w:ascii="Times New Roman" w:hAnsi="Times New Roman" w:cs="Times New Roman"/>
          <w:iCs/>
          <w:lang w:val="en"/>
        </w:rPr>
        <w:t xml:space="preserve">30. </w:t>
      </w:r>
      <w:r w:rsidR="00756DC8">
        <w:rPr>
          <w:rFonts w:ascii="Times New Roman" w:hAnsi="Times New Roman" w:cs="Times New Roman"/>
          <w:iCs/>
          <w:lang w:val="en"/>
        </w:rPr>
        <w:t xml:space="preserve"> </w:t>
      </w:r>
      <w:r>
        <w:rPr>
          <w:rFonts w:ascii="Times New Roman" w:hAnsi="Times New Roman" w:cs="Times New Roman"/>
          <w:iCs/>
          <w:lang w:val="en"/>
        </w:rPr>
        <w:t>What we may infer is</w:t>
      </w:r>
      <w:r w:rsidRPr="005D2833">
        <w:rPr>
          <w:rFonts w:ascii="Times New Roman" w:hAnsi="Times New Roman" w:cs="Times New Roman"/>
          <w:iCs/>
          <w:lang w:val="en"/>
        </w:rPr>
        <w:t xml:space="preserve"> that these are not simply forecast figures, but rather an assessment of a global development trend.</w:t>
      </w:r>
    </w:p>
    <w:p w14:paraId="570DF593" w14:textId="77777777" w:rsidR="001F3412" w:rsidRDefault="001F3412" w:rsidP="001F3412">
      <w:pPr>
        <w:spacing w:after="120" w:line="480" w:lineRule="auto"/>
        <w:jc w:val="both"/>
        <w:rPr>
          <w:rFonts w:ascii="Times New Roman" w:hAnsi="Times New Roman" w:cs="Times New Roman"/>
          <w:iCs/>
          <w:lang w:val="en"/>
        </w:rPr>
      </w:pPr>
      <w:r>
        <w:rPr>
          <w:noProof/>
        </w:rPr>
        <w:drawing>
          <wp:anchor distT="0" distB="0" distL="114300" distR="114300" simplePos="0" relativeHeight="251659264" behindDoc="0" locked="0" layoutInCell="1" allowOverlap="1" wp14:anchorId="730C0D95" wp14:editId="3071FB0D">
            <wp:simplePos x="0" y="0"/>
            <wp:positionH relativeFrom="column">
              <wp:posOffset>1300480</wp:posOffset>
            </wp:positionH>
            <wp:positionV relativeFrom="paragraph">
              <wp:posOffset>9525</wp:posOffset>
            </wp:positionV>
            <wp:extent cx="3048000" cy="1726874"/>
            <wp:effectExtent l="0" t="0" r="0" b="6985"/>
            <wp:wrapNone/>
            <wp:docPr id="1325719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719848"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48000" cy="1726874"/>
                    </a:xfrm>
                    <a:prstGeom prst="rect">
                      <a:avLst/>
                    </a:prstGeom>
                  </pic:spPr>
                </pic:pic>
              </a:graphicData>
            </a:graphic>
            <wp14:sizeRelH relativeFrom="page">
              <wp14:pctWidth>0</wp14:pctWidth>
            </wp14:sizeRelH>
            <wp14:sizeRelV relativeFrom="page">
              <wp14:pctHeight>0</wp14:pctHeight>
            </wp14:sizeRelV>
          </wp:anchor>
        </w:drawing>
      </w:r>
    </w:p>
    <w:p w14:paraId="4D92DFB1" w14:textId="77777777" w:rsidR="001F3412" w:rsidRDefault="001F3412" w:rsidP="001F3412">
      <w:pPr>
        <w:spacing w:after="120" w:line="480" w:lineRule="auto"/>
        <w:jc w:val="both"/>
        <w:rPr>
          <w:rFonts w:ascii="Times New Roman" w:hAnsi="Times New Roman" w:cs="Times New Roman"/>
          <w:iCs/>
          <w:lang w:val="en"/>
        </w:rPr>
      </w:pPr>
    </w:p>
    <w:p w14:paraId="169C7A98" w14:textId="77777777" w:rsidR="001F3412" w:rsidRDefault="001F3412" w:rsidP="001F3412">
      <w:pPr>
        <w:spacing w:after="120" w:line="480" w:lineRule="auto"/>
        <w:jc w:val="both"/>
        <w:rPr>
          <w:rFonts w:ascii="Times New Roman" w:hAnsi="Times New Roman" w:cs="Times New Roman"/>
          <w:iCs/>
          <w:lang w:val="en"/>
        </w:rPr>
      </w:pPr>
    </w:p>
    <w:p w14:paraId="0C17E546" w14:textId="77777777" w:rsidR="001F3412" w:rsidRDefault="001F3412" w:rsidP="001F3412">
      <w:pPr>
        <w:spacing w:after="120" w:line="480" w:lineRule="auto"/>
        <w:jc w:val="both"/>
        <w:rPr>
          <w:rFonts w:ascii="Times New Roman" w:hAnsi="Times New Roman" w:cs="Times New Roman"/>
          <w:iCs/>
        </w:rPr>
      </w:pPr>
    </w:p>
    <w:p w14:paraId="0BC36FEC" w14:textId="77777777" w:rsidR="001F3412" w:rsidRPr="003E35A9" w:rsidRDefault="001F3412" w:rsidP="001F3412">
      <w:pPr>
        <w:spacing w:after="120" w:line="480" w:lineRule="auto"/>
        <w:ind w:left="1440"/>
        <w:jc w:val="both"/>
        <w:rPr>
          <w:rFonts w:ascii="Times New Roman" w:hAnsi="Times New Roman" w:cs="Times New Roman"/>
          <w:iCs/>
          <w:sz w:val="10"/>
          <w:szCs w:val="10"/>
        </w:rPr>
      </w:pPr>
    </w:p>
    <w:p w14:paraId="63A95AC4" w14:textId="77777777" w:rsidR="001F3412" w:rsidRDefault="001F3412" w:rsidP="001F3412">
      <w:pPr>
        <w:spacing w:after="120" w:line="480" w:lineRule="auto"/>
        <w:ind w:left="1440"/>
        <w:jc w:val="both"/>
        <w:rPr>
          <w:rFonts w:ascii="Times New Roman" w:hAnsi="Times New Roman" w:cs="Times New Roman"/>
          <w:i/>
          <w:sz w:val="20"/>
          <w:szCs w:val="20"/>
        </w:rPr>
      </w:pPr>
      <w:r w:rsidRPr="003E35A9">
        <w:rPr>
          <w:rFonts w:ascii="Times New Roman" w:hAnsi="Times New Roman" w:cs="Times New Roman"/>
          <w:i/>
          <w:sz w:val="20"/>
          <w:szCs w:val="20"/>
        </w:rPr>
        <w:t>Source: Grand View Research, AI In Education Market S</w:t>
      </w:r>
      <w:r>
        <w:rPr>
          <w:rFonts w:ascii="Times New Roman" w:hAnsi="Times New Roman" w:cs="Times New Roman"/>
          <w:i/>
          <w:sz w:val="20"/>
          <w:szCs w:val="20"/>
        </w:rPr>
        <w:t>ise</w:t>
      </w:r>
      <w:r w:rsidRPr="003E35A9">
        <w:rPr>
          <w:rFonts w:ascii="Times New Roman" w:hAnsi="Times New Roman" w:cs="Times New Roman"/>
          <w:i/>
          <w:sz w:val="20"/>
          <w:szCs w:val="20"/>
        </w:rPr>
        <w:t xml:space="preserve"> &amp; Share</w:t>
      </w:r>
    </w:p>
    <w:p w14:paraId="3DC6583A" w14:textId="0A232A62" w:rsidR="003B54FB" w:rsidRDefault="00817373" w:rsidP="003B54FB">
      <w:pPr>
        <w:spacing w:after="120" w:line="480" w:lineRule="auto"/>
        <w:ind w:firstLine="720"/>
        <w:jc w:val="both"/>
        <w:rPr>
          <w:rFonts w:ascii="Times New Roman" w:hAnsi="Times New Roman" w:cs="Times New Roman"/>
          <w:iCs/>
          <w:lang w:val="en"/>
        </w:rPr>
      </w:pPr>
      <w:r w:rsidRPr="005D2833">
        <w:rPr>
          <w:rFonts w:ascii="Times New Roman" w:hAnsi="Times New Roman" w:cs="Times New Roman"/>
          <w:iCs/>
          <w:lang w:val="en"/>
        </w:rPr>
        <w:t>The question is</w:t>
      </w:r>
      <w:r>
        <w:rPr>
          <w:rFonts w:ascii="Times New Roman" w:hAnsi="Times New Roman" w:cs="Times New Roman"/>
          <w:iCs/>
          <w:lang w:val="en"/>
        </w:rPr>
        <w:t xml:space="preserve"> whether</w:t>
      </w:r>
      <w:r w:rsidRPr="005D2833">
        <w:rPr>
          <w:rFonts w:ascii="Times New Roman" w:hAnsi="Times New Roman" w:cs="Times New Roman"/>
          <w:iCs/>
          <w:lang w:val="en"/>
        </w:rPr>
        <w:t xml:space="preserve"> we </w:t>
      </w:r>
      <w:r>
        <w:rPr>
          <w:rFonts w:ascii="Times New Roman" w:hAnsi="Times New Roman" w:cs="Times New Roman"/>
          <w:iCs/>
          <w:lang w:val="en"/>
        </w:rPr>
        <w:t xml:space="preserve">may </w:t>
      </w:r>
      <w:r w:rsidRPr="005D2833">
        <w:rPr>
          <w:rFonts w:ascii="Times New Roman" w:hAnsi="Times New Roman" w:cs="Times New Roman"/>
          <w:iCs/>
          <w:lang w:val="en"/>
        </w:rPr>
        <w:t xml:space="preserve">use AI as </w:t>
      </w:r>
      <w:r>
        <w:rPr>
          <w:rFonts w:ascii="Times New Roman" w:hAnsi="Times New Roman" w:cs="Times New Roman"/>
          <w:iCs/>
          <w:lang w:val="en"/>
        </w:rPr>
        <w:t xml:space="preserve">effectively as </w:t>
      </w:r>
      <w:r w:rsidRPr="005D2833">
        <w:rPr>
          <w:rFonts w:ascii="Times New Roman" w:hAnsi="Times New Roman" w:cs="Times New Roman"/>
          <w:iCs/>
          <w:lang w:val="en"/>
        </w:rPr>
        <w:t>we wish, or will AI somehow influence our teaching, change learners</w:t>
      </w:r>
      <w:r w:rsidR="00AF27B8">
        <w:rPr>
          <w:rFonts w:ascii="Times New Roman" w:hAnsi="Times New Roman" w:cs="Times New Roman"/>
          <w:iCs/>
          <w:lang w:val="en"/>
        </w:rPr>
        <w:t>’</w:t>
      </w:r>
      <w:r w:rsidRPr="005D2833">
        <w:rPr>
          <w:rFonts w:ascii="Times New Roman" w:hAnsi="Times New Roman" w:cs="Times New Roman"/>
          <w:iCs/>
          <w:lang w:val="en"/>
        </w:rPr>
        <w:t xml:space="preserve"> perspectives, and force us to adapt our teaching methods to keep pace with the rapid development of AI and its applications</w:t>
      </w:r>
      <w:r>
        <w:rPr>
          <w:rFonts w:ascii="Times New Roman" w:hAnsi="Times New Roman" w:cs="Times New Roman"/>
          <w:iCs/>
          <w:lang w:val="en"/>
        </w:rPr>
        <w:t>.</w:t>
      </w:r>
    </w:p>
    <w:p w14:paraId="4416E8A4" w14:textId="3BB79FAB" w:rsidR="000630B2" w:rsidRPr="001607E5" w:rsidRDefault="00F04FF5" w:rsidP="001607E5">
      <w:pPr>
        <w:spacing w:after="120" w:line="480" w:lineRule="auto"/>
        <w:ind w:firstLine="720"/>
        <w:jc w:val="both"/>
        <w:rPr>
          <w:rFonts w:ascii="Times New Roman" w:hAnsi="Times New Roman" w:cs="Times New Roman"/>
        </w:rPr>
      </w:pPr>
      <w:r w:rsidRPr="00F04FF5">
        <w:rPr>
          <w:rFonts w:ascii="Times New Roman" w:hAnsi="Times New Roman" w:cs="Times New Roman"/>
        </w:rPr>
        <w:t>In terms of accessibility and functionality, there are clear advantages that these tools</w:t>
      </w:r>
      <w:r>
        <w:rPr>
          <w:rFonts w:ascii="Times New Roman" w:hAnsi="Times New Roman" w:cs="Times New Roman"/>
        </w:rPr>
        <w:t xml:space="preserve"> </w:t>
      </w:r>
      <w:r w:rsidRPr="00F04FF5">
        <w:rPr>
          <w:rFonts w:ascii="Times New Roman" w:hAnsi="Times New Roman" w:cs="Times New Roman"/>
        </w:rPr>
        <w:t>can oﬀer</w:t>
      </w:r>
      <w:r w:rsidRPr="0066772F">
        <w:rPr>
          <w:rFonts w:ascii="Times New Roman" w:hAnsi="Times New Roman" w:cs="Times New Roman"/>
        </w:rPr>
        <w:t>.</w:t>
      </w:r>
      <w:r w:rsidR="00E16B1A" w:rsidRPr="0066772F">
        <w:rPr>
          <w:rFonts w:ascii="Times New Roman" w:hAnsi="Times New Roman" w:cs="Times New Roman"/>
        </w:rPr>
        <w:t xml:space="preserve"> </w:t>
      </w:r>
      <w:r w:rsidR="000630B2" w:rsidRPr="0066772F">
        <w:rPr>
          <w:rFonts w:ascii="Times New Roman" w:hAnsi="Times New Roman" w:cs="Times New Roman"/>
          <w:lang w:val="en"/>
        </w:rPr>
        <w:t>According to AIT (2023)</w:t>
      </w:r>
      <w:r w:rsidR="0066772F" w:rsidRPr="0066772F">
        <w:rPr>
          <w:rFonts w:ascii="Times New Roman" w:hAnsi="Times New Roman" w:cs="Times New Roman"/>
          <w:lang w:val="en"/>
        </w:rPr>
        <w:t>,</w:t>
      </w:r>
      <w:r w:rsidR="000630B2" w:rsidRPr="001607E5">
        <w:rPr>
          <w:rFonts w:ascii="Times New Roman" w:hAnsi="Times New Roman" w:cs="Times New Roman"/>
          <w:lang w:val="en"/>
        </w:rPr>
        <w:t xml:space="preserve"> if we apply AI Chatbot in education, AI Chatbot will act as an assistant, helping teachers with many time-consuming tasks such as imparting knowledge, grading, guiding students to solve some basic exercises, storing information about scores, and monitoring students</w:t>
      </w:r>
      <w:r w:rsidR="00577EE6" w:rsidRPr="001607E5">
        <w:rPr>
          <w:rFonts w:ascii="Times New Roman" w:hAnsi="Times New Roman" w:cs="Times New Roman"/>
          <w:lang w:val="en"/>
        </w:rPr>
        <w:t>’</w:t>
      </w:r>
      <w:r w:rsidR="000630B2" w:rsidRPr="001607E5">
        <w:rPr>
          <w:rFonts w:ascii="Times New Roman" w:hAnsi="Times New Roman" w:cs="Times New Roman"/>
          <w:lang w:val="en"/>
        </w:rPr>
        <w:t xml:space="preserve"> learning progress. ChatGPT</w:t>
      </w:r>
      <w:r w:rsidR="00577EE6" w:rsidRPr="001607E5">
        <w:rPr>
          <w:rFonts w:ascii="Times New Roman" w:hAnsi="Times New Roman" w:cs="Times New Roman"/>
          <w:lang w:val="en"/>
        </w:rPr>
        <w:t>’</w:t>
      </w:r>
      <w:r w:rsidR="000630B2" w:rsidRPr="001607E5">
        <w:rPr>
          <w:rFonts w:ascii="Times New Roman" w:hAnsi="Times New Roman" w:cs="Times New Roman"/>
          <w:lang w:val="en"/>
        </w:rPr>
        <w:t>s writing style is concise, smooth and very natural. The answers are written neatly and concisely, without spelling mistakes. Learners must be smart to rely on ChatGPT to exploit the Bot to bring positive benefits to themselves (An, 2023).</w:t>
      </w:r>
    </w:p>
    <w:p w14:paraId="3DE7B0FF" w14:textId="75481437" w:rsidR="000630B2" w:rsidRPr="00145E06" w:rsidRDefault="000630B2" w:rsidP="00145E06">
      <w:pPr>
        <w:spacing w:after="120" w:line="480" w:lineRule="auto"/>
        <w:ind w:firstLine="720"/>
        <w:jc w:val="both"/>
        <w:rPr>
          <w:rFonts w:ascii="Times New Roman" w:hAnsi="Times New Roman" w:cs="Times New Roman"/>
        </w:rPr>
      </w:pPr>
      <w:r w:rsidRPr="00145E06">
        <w:rPr>
          <w:rFonts w:ascii="Times New Roman" w:hAnsi="Times New Roman" w:cs="Times New Roman"/>
        </w:rPr>
        <w:lastRenderedPageBreak/>
        <w:t>ChatGPT can affect several aspects of education, including writing, instruction methods and teaching pedagogy (Javaid et al</w:t>
      </w:r>
      <w:r w:rsidR="00EB33D2">
        <w:rPr>
          <w:rFonts w:ascii="Times New Roman" w:hAnsi="Times New Roman" w:cs="Times New Roman"/>
        </w:rPr>
        <w:t xml:space="preserve">., </w:t>
      </w:r>
      <w:r w:rsidRPr="00145E06">
        <w:rPr>
          <w:rFonts w:ascii="Times New Roman" w:hAnsi="Times New Roman" w:cs="Times New Roman"/>
        </w:rPr>
        <w:t xml:space="preserve">2023).  Aktay et al. (2023) believe that ChatGPT is its ability to respond rapidly. Education and AI are critical topics of conversations about the future of our society.  </w:t>
      </w:r>
    </w:p>
    <w:p w14:paraId="7C7E032B" w14:textId="712FD150" w:rsidR="000630B2" w:rsidRPr="00145E06" w:rsidRDefault="008B035E" w:rsidP="00145E06">
      <w:pPr>
        <w:spacing w:after="120" w:line="480" w:lineRule="auto"/>
        <w:ind w:firstLine="720"/>
        <w:jc w:val="both"/>
        <w:rPr>
          <w:rFonts w:ascii="Times New Roman" w:hAnsi="Times New Roman" w:cs="Times New Roman"/>
        </w:rPr>
      </w:pPr>
      <w:r>
        <w:rPr>
          <w:rFonts w:ascii="Times New Roman" w:hAnsi="Times New Roman" w:cs="Times New Roman"/>
        </w:rPr>
        <w:t>A</w:t>
      </w:r>
      <w:r w:rsidR="000630B2" w:rsidRPr="00145E06">
        <w:rPr>
          <w:rFonts w:ascii="Times New Roman" w:hAnsi="Times New Roman" w:cs="Times New Roman"/>
        </w:rPr>
        <w:t xml:space="preserve">ccording to Rahman and Watanobe (2023), ChatGPT can help students solve complex problems. One of the most powerful features of ChatGPT is its human-like understanding and response. Learners can now ask ChatGPT questions in the same way as they would </w:t>
      </w:r>
      <w:r w:rsidR="009E7082">
        <w:rPr>
          <w:rFonts w:ascii="Times New Roman" w:hAnsi="Times New Roman" w:cs="Times New Roman"/>
        </w:rPr>
        <w:t xml:space="preserve">ask </w:t>
      </w:r>
      <w:r w:rsidR="000630B2" w:rsidRPr="00145E06">
        <w:rPr>
          <w:rFonts w:ascii="Times New Roman" w:hAnsi="Times New Roman" w:cs="Times New Roman"/>
        </w:rPr>
        <w:t>their tutor. From elementary school to higher education and professional development, it can be used at all levels of education. However, ChatGPT's extraordinary ability to perform complex tasks in the education field has sparked controversy while some are considering ChatGPT and AI to be the future of teaching and learning, as well as educational research (Baidoo-Anu &amp; Ansah, 2023). Rasul et al., (2023) claimed that as ChatGPT continues to improve and evolve, it is likely to become an increasingly important tool for researchers and scholars and promises to be a potential application for integration into education in the coming years.</w:t>
      </w:r>
    </w:p>
    <w:p w14:paraId="5A09E2E0" w14:textId="300301B8" w:rsidR="000630B2" w:rsidRDefault="000630B2" w:rsidP="00A14A9E">
      <w:pPr>
        <w:spacing w:after="120" w:line="480" w:lineRule="auto"/>
        <w:ind w:firstLine="720"/>
        <w:jc w:val="both"/>
        <w:rPr>
          <w:rFonts w:ascii="Times New Roman" w:hAnsi="Times New Roman" w:cs="Times New Roman"/>
        </w:rPr>
      </w:pPr>
      <w:r w:rsidRPr="00145E06">
        <w:rPr>
          <w:rFonts w:ascii="Times New Roman" w:hAnsi="Times New Roman" w:cs="Times New Roman"/>
        </w:rPr>
        <w:t>Karanjakwut and Charunsri (2025) pointed out that before the introduction of ChatGPT, traditional brainstorming was still a widely used technique in the writing process, which involved group discussions or mind mapping and listing ideas to generate many different thoughts and solutions. However, the method limits the search space, decreasing the diversity of ideas (</w:t>
      </w:r>
      <w:r w:rsidR="005257D7" w:rsidRPr="00B11783">
        <w:rPr>
          <w:rFonts w:asciiTheme="majorBidi" w:hAnsiTheme="majorBidi" w:cstheme="majorBidi"/>
        </w:rPr>
        <w:t>Oanh,</w:t>
      </w:r>
      <w:r w:rsidR="004A3D0C">
        <w:rPr>
          <w:rFonts w:asciiTheme="majorBidi" w:hAnsiTheme="majorBidi" w:cstheme="majorBidi"/>
        </w:rPr>
        <w:t xml:space="preserve"> </w:t>
      </w:r>
      <w:r w:rsidR="005257D7" w:rsidRPr="00B11783">
        <w:rPr>
          <w:rFonts w:asciiTheme="majorBidi" w:hAnsiTheme="majorBidi" w:cstheme="majorBidi"/>
        </w:rPr>
        <w:t>2023</w:t>
      </w:r>
      <w:r w:rsidRPr="00145E06">
        <w:rPr>
          <w:rFonts w:ascii="Times New Roman" w:hAnsi="Times New Roman" w:cs="Times New Roman"/>
        </w:rPr>
        <w:t>). Thus, ChatGPT has become a potential tool to facilitate brainstorming and identification of relevant reference materials during the research process (Mutiara et al., 2024). Furthermore, ChatGPT can help suggest article titles, expand or shorten articles, and even suggest creative ideas to improve the quality of articles (Zebua &amp; Katemba, 2024)</w:t>
      </w:r>
      <w:r w:rsidR="00AA54A3">
        <w:rPr>
          <w:rFonts w:ascii="Times New Roman" w:hAnsi="Times New Roman" w:cs="Times New Roman"/>
        </w:rPr>
        <w:t>.</w:t>
      </w:r>
    </w:p>
    <w:p w14:paraId="30A6EFAB" w14:textId="77D87767" w:rsidR="00F87F57" w:rsidRDefault="0032737E" w:rsidP="00A14A9E">
      <w:pPr>
        <w:spacing w:after="120" w:line="480" w:lineRule="auto"/>
        <w:ind w:firstLine="720"/>
        <w:jc w:val="both"/>
        <w:rPr>
          <w:rFonts w:ascii="Times New Roman" w:hAnsi="Times New Roman" w:cs="Times New Roman"/>
        </w:rPr>
      </w:pPr>
      <w:r>
        <w:rPr>
          <w:rFonts w:ascii="Times New Roman" w:hAnsi="Times New Roman" w:cs="Times New Roman"/>
        </w:rPr>
        <w:lastRenderedPageBreak/>
        <w:t xml:space="preserve">Of course, AI tools may help thanks to </w:t>
      </w:r>
      <w:r w:rsidR="00F87F57">
        <w:rPr>
          <w:rFonts w:ascii="Times New Roman" w:hAnsi="Times New Roman" w:cs="Times New Roman"/>
        </w:rPr>
        <w:t>C</w:t>
      </w:r>
      <w:r w:rsidR="00F87F57" w:rsidRPr="006A3A09">
        <w:rPr>
          <w:rFonts w:ascii="Times New Roman" w:hAnsi="Times New Roman" w:cs="Times New Roman"/>
        </w:rPr>
        <w:t>omputer Mediated Communication (</w:t>
      </w:r>
      <w:r w:rsidR="000A5921" w:rsidRPr="006A3A09">
        <w:rPr>
          <w:rFonts w:ascii="Times New Roman" w:hAnsi="Times New Roman" w:cs="Times New Roman"/>
        </w:rPr>
        <w:t>CMC)</w:t>
      </w:r>
      <w:r w:rsidR="00F87F57">
        <w:rPr>
          <w:rFonts w:ascii="Times New Roman" w:hAnsi="Times New Roman" w:cs="Times New Roman"/>
        </w:rPr>
        <w:t>.</w:t>
      </w:r>
      <w:r w:rsidR="007167FF">
        <w:rPr>
          <w:rFonts w:ascii="Times New Roman" w:hAnsi="Times New Roman" w:cs="Times New Roman"/>
        </w:rPr>
        <w:t xml:space="preserve"> L</w:t>
      </w:r>
      <w:r w:rsidR="00F87F57" w:rsidRPr="006A3A09">
        <w:rPr>
          <w:rFonts w:ascii="Times New Roman" w:hAnsi="Times New Roman" w:cs="Times New Roman"/>
        </w:rPr>
        <w:t>anguage learners can communicate directly, inexpensively, and conveniently with other learners or speakers of the target language 24 hours a day, from school, work, or home. This communication can be asynchronous (not simultaneous) through tools such as electronic mail (email), which allows each participant to compose messages at their time and pace, or in can be synchronous (</w:t>
      </w:r>
      <w:r w:rsidR="00C85067">
        <w:rPr>
          <w:rFonts w:ascii="Times New Roman" w:hAnsi="Times New Roman" w:cs="Times New Roman"/>
        </w:rPr>
        <w:t>“</w:t>
      </w:r>
      <w:r w:rsidR="00F87F57" w:rsidRPr="006A3A09">
        <w:rPr>
          <w:rFonts w:ascii="Times New Roman" w:hAnsi="Times New Roman" w:cs="Times New Roman"/>
        </w:rPr>
        <w:t>real time</w:t>
      </w:r>
      <w:r w:rsidR="00C85067">
        <w:rPr>
          <w:rFonts w:ascii="Times New Roman" w:hAnsi="Times New Roman" w:cs="Times New Roman"/>
        </w:rPr>
        <w:t>”</w:t>
      </w:r>
      <w:r w:rsidR="00F87F57" w:rsidRPr="006A3A09">
        <w:rPr>
          <w:rFonts w:ascii="Times New Roman" w:hAnsi="Times New Roman" w:cs="Times New Roman"/>
        </w:rPr>
        <w:t>), which allow people all around the world to have a simultaneous conversation by typing at their keyboards. It also allows not only one-to-one communication, but also one-to-many, allowing a teacher or student to share a message with a small group, the whole class, a partner class, or an international discussion list of hundreds or thousands of people</w:t>
      </w:r>
      <w:r w:rsidR="00713D45">
        <w:rPr>
          <w:rFonts w:ascii="Times New Roman" w:hAnsi="Times New Roman" w:cs="Times New Roman"/>
          <w:shd w:val="clear" w:color="auto" w:fill="FFFFFF" w:themeFill="background1"/>
        </w:rPr>
        <w:t xml:space="preserve"> </w:t>
      </w:r>
      <w:r w:rsidR="00F87F57" w:rsidRPr="00713D45">
        <w:rPr>
          <w:rFonts w:ascii="Times New Roman" w:hAnsi="Times New Roman" w:cs="Times New Roman"/>
          <w:color w:val="000000"/>
          <w:sz w:val="27"/>
          <w:szCs w:val="27"/>
          <w:shd w:val="clear" w:color="auto" w:fill="FFFFFF" w:themeFill="background1"/>
        </w:rPr>
        <w:t>(</w:t>
      </w:r>
      <w:r w:rsidR="00F87F57" w:rsidRPr="00713D45">
        <w:rPr>
          <w:rFonts w:ascii="Times New Roman" w:hAnsi="Times New Roman" w:cs="Times New Roman"/>
        </w:rPr>
        <w:t>Warschauer</w:t>
      </w:r>
      <w:r w:rsidR="00713D45">
        <w:rPr>
          <w:rFonts w:ascii="Times New Roman" w:hAnsi="Times New Roman" w:cs="Times New Roman"/>
        </w:rPr>
        <w:t>,</w:t>
      </w:r>
      <w:r w:rsidR="00C85067">
        <w:rPr>
          <w:rFonts w:ascii="Times New Roman" w:hAnsi="Times New Roman" w:cs="Times New Roman"/>
        </w:rPr>
        <w:t xml:space="preserve"> </w:t>
      </w:r>
      <w:r w:rsidR="00F87F57" w:rsidRPr="00713D45">
        <w:rPr>
          <w:rFonts w:ascii="Times New Roman" w:hAnsi="Times New Roman" w:cs="Times New Roman"/>
        </w:rPr>
        <w:t>1996)</w:t>
      </w:r>
      <w:r w:rsidR="00713D45">
        <w:rPr>
          <w:rFonts w:ascii="Times New Roman" w:hAnsi="Times New Roman" w:cs="Times New Roman"/>
        </w:rPr>
        <w:t>.</w:t>
      </w:r>
    </w:p>
    <w:p w14:paraId="2FB2A7A9" w14:textId="7678AF6D" w:rsidR="00200B80" w:rsidRPr="00AF2445" w:rsidRDefault="00200B80" w:rsidP="004F3043">
      <w:pPr>
        <w:spacing w:after="120" w:line="480" w:lineRule="auto"/>
        <w:ind w:firstLine="720"/>
        <w:jc w:val="both"/>
        <w:rPr>
          <w:rFonts w:ascii="Times New Roman" w:hAnsi="Times New Roman" w:cs="Times New Roman"/>
        </w:rPr>
      </w:pPr>
      <w:r w:rsidRPr="00AF2445">
        <w:rPr>
          <w:rFonts w:ascii="Times New Roman" w:hAnsi="Times New Roman" w:cs="Times New Roman"/>
        </w:rPr>
        <w:t xml:space="preserve">Advocates of the use of various kinds of technology-enhanced instruction have pointed to studies which suggest that students enjoy learning under such conditions, and find it less pressuring than traditional teaching, leading to an improved attitude towards the </w:t>
      </w:r>
      <w:r w:rsidR="006F012F">
        <w:rPr>
          <w:rFonts w:ascii="Times New Roman" w:hAnsi="Times New Roman" w:cs="Times New Roman"/>
        </w:rPr>
        <w:t>l</w:t>
      </w:r>
      <w:r w:rsidRPr="00AF2445">
        <w:rPr>
          <w:rFonts w:ascii="Times New Roman" w:hAnsi="Times New Roman" w:cs="Times New Roman"/>
        </w:rPr>
        <w:t xml:space="preserve">anguage-learning task. A fair amount of research has shown that a good experience of and/or success in learning a particular language can bring about favourable </w:t>
      </w:r>
      <w:r w:rsidRPr="00B73263">
        <w:rPr>
          <w:rFonts w:ascii="Times New Roman" w:hAnsi="Times New Roman" w:cs="Times New Roman"/>
        </w:rPr>
        <w:t>attitudes (</w:t>
      </w:r>
      <w:r w:rsidR="005257D7" w:rsidRPr="00B73263">
        <w:rPr>
          <w:rFonts w:asciiTheme="majorBidi" w:hAnsiTheme="majorBidi" w:cstheme="majorBidi"/>
        </w:rPr>
        <w:t>Cook</w:t>
      </w:r>
      <w:r w:rsidR="00125E02">
        <w:rPr>
          <w:rFonts w:asciiTheme="majorBidi" w:hAnsiTheme="majorBidi" w:cstheme="majorBidi"/>
        </w:rPr>
        <w:t xml:space="preserve"> </w:t>
      </w:r>
      <w:r w:rsidR="005257D7" w:rsidRPr="00B73263">
        <w:rPr>
          <w:rFonts w:asciiTheme="majorBidi" w:hAnsiTheme="majorBidi" w:cstheme="majorBidi"/>
        </w:rPr>
        <w:t>&amp; Singleton</w:t>
      </w:r>
      <w:r w:rsidR="00125E02">
        <w:rPr>
          <w:rFonts w:asciiTheme="majorBidi" w:hAnsiTheme="majorBidi" w:cstheme="majorBidi"/>
        </w:rPr>
        <w:t xml:space="preserve">, </w:t>
      </w:r>
      <w:r w:rsidR="005257D7" w:rsidRPr="00B73263">
        <w:rPr>
          <w:rFonts w:asciiTheme="majorBidi" w:hAnsiTheme="majorBidi" w:cstheme="majorBidi"/>
        </w:rPr>
        <w:t>2014</w:t>
      </w:r>
      <w:r w:rsidRPr="00B73263">
        <w:rPr>
          <w:rFonts w:ascii="Times New Roman" w:hAnsi="Times New Roman" w:cs="Times New Roman"/>
        </w:rPr>
        <w:t>)</w:t>
      </w:r>
      <w:r w:rsidR="00125E02">
        <w:rPr>
          <w:rFonts w:ascii="Times New Roman" w:hAnsi="Times New Roman" w:cs="Times New Roman"/>
        </w:rPr>
        <w:t>.</w:t>
      </w:r>
    </w:p>
    <w:p w14:paraId="48519506" w14:textId="0836D120" w:rsidR="000630B2" w:rsidRPr="000630B2" w:rsidRDefault="00471D7F" w:rsidP="004F3043">
      <w:pPr>
        <w:pStyle w:val="ListParagraph"/>
        <w:spacing w:after="120" w:line="480" w:lineRule="auto"/>
        <w:ind w:left="0"/>
        <w:rPr>
          <w:rFonts w:ascii="Times New Roman" w:hAnsi="Times New Roman" w:cs="Times New Roman"/>
        </w:rPr>
      </w:pPr>
      <w:r>
        <w:rPr>
          <w:rFonts w:ascii="Times New Roman" w:hAnsi="Times New Roman" w:cs="Times New Roman"/>
        </w:rPr>
        <w:t xml:space="preserve"> </w:t>
      </w:r>
      <w:r w:rsidR="00C637D9">
        <w:rPr>
          <w:rFonts w:ascii="Times New Roman" w:hAnsi="Times New Roman" w:cs="Times New Roman"/>
        </w:rPr>
        <w:t xml:space="preserve">    </w:t>
      </w:r>
      <w:r w:rsidR="00C637D9" w:rsidRPr="006E5807">
        <w:rPr>
          <w:rFonts w:ascii="Times New Roman" w:hAnsi="Times New Roman" w:cs="Times New Roman"/>
          <w:b/>
          <w:bCs/>
        </w:rPr>
        <w:t>2.2.</w:t>
      </w:r>
      <w:r w:rsidR="00C637D9">
        <w:rPr>
          <w:rFonts w:ascii="Times New Roman" w:hAnsi="Times New Roman" w:cs="Times New Roman"/>
          <w:b/>
          <w:bCs/>
        </w:rPr>
        <w:t>2</w:t>
      </w:r>
      <w:r w:rsidR="00C637D9" w:rsidRPr="006E5807">
        <w:rPr>
          <w:rFonts w:ascii="Times New Roman" w:hAnsi="Times New Roman" w:cs="Times New Roman"/>
          <w:b/>
          <w:bCs/>
        </w:rPr>
        <w:t>.</w:t>
      </w:r>
      <w:r w:rsidR="00C637D9">
        <w:rPr>
          <w:rFonts w:ascii="Times New Roman" w:hAnsi="Times New Roman" w:cs="Times New Roman"/>
          <w:b/>
          <w:bCs/>
        </w:rPr>
        <w:t xml:space="preserve"> Disadvantages </w:t>
      </w:r>
      <w:r w:rsidR="000423BF">
        <w:rPr>
          <w:rFonts w:ascii="Times New Roman" w:hAnsi="Times New Roman" w:cs="Times New Roman"/>
          <w:b/>
          <w:bCs/>
        </w:rPr>
        <w:t>and problems with</w:t>
      </w:r>
      <w:r w:rsidR="003B54FB">
        <w:rPr>
          <w:rFonts w:ascii="Times New Roman" w:hAnsi="Times New Roman" w:cs="Times New Roman"/>
          <w:b/>
          <w:bCs/>
        </w:rPr>
        <w:t xml:space="preserve"> AI Tools </w:t>
      </w:r>
    </w:p>
    <w:p w14:paraId="3B9046B3" w14:textId="614B3633" w:rsidR="004F3043" w:rsidRDefault="000630B2" w:rsidP="004F3043">
      <w:pPr>
        <w:pStyle w:val="ListParagraph"/>
        <w:spacing w:after="120" w:line="480" w:lineRule="auto"/>
        <w:ind w:left="0"/>
        <w:jc w:val="both"/>
        <w:rPr>
          <w:rFonts w:ascii="Times New Roman" w:hAnsi="Times New Roman" w:cs="Times New Roman"/>
        </w:rPr>
      </w:pPr>
      <w:r w:rsidRPr="000630B2">
        <w:rPr>
          <w:rFonts w:ascii="Times New Roman" w:hAnsi="Times New Roman" w:cs="Times New Roman"/>
        </w:rPr>
        <w:t xml:space="preserve">     </w:t>
      </w:r>
      <w:r w:rsidR="00C637D9">
        <w:rPr>
          <w:rFonts w:ascii="Times New Roman" w:hAnsi="Times New Roman" w:cs="Times New Roman"/>
        </w:rPr>
        <w:tab/>
      </w:r>
      <w:r w:rsidR="008E1007">
        <w:rPr>
          <w:rFonts w:ascii="Times New Roman" w:hAnsi="Times New Roman" w:cs="Times New Roman"/>
        </w:rPr>
        <w:t xml:space="preserve">According to </w:t>
      </w:r>
      <w:r w:rsidR="008E1007" w:rsidRPr="0054586A">
        <w:rPr>
          <w:rFonts w:ascii="Times New Roman" w:hAnsi="Times New Roman" w:cs="Times New Roman"/>
        </w:rPr>
        <w:t>Dziak</w:t>
      </w:r>
      <w:r w:rsidR="008E1007">
        <w:rPr>
          <w:rFonts w:ascii="Times New Roman" w:hAnsi="Times New Roman" w:cs="Times New Roman"/>
        </w:rPr>
        <w:t xml:space="preserve"> (</w:t>
      </w:r>
      <w:r w:rsidR="008E1007" w:rsidRPr="0054586A">
        <w:rPr>
          <w:rFonts w:ascii="Times New Roman" w:hAnsi="Times New Roman" w:cs="Times New Roman"/>
        </w:rPr>
        <w:t>2024)</w:t>
      </w:r>
      <w:r w:rsidR="008E1007">
        <w:rPr>
          <w:rFonts w:ascii="Times New Roman" w:hAnsi="Times New Roman" w:cs="Times New Roman"/>
        </w:rPr>
        <w:t>, s</w:t>
      </w:r>
      <w:r w:rsidR="004F3043" w:rsidRPr="006139AC">
        <w:rPr>
          <w:rFonts w:ascii="Times New Roman" w:hAnsi="Times New Roman" w:cs="Times New Roman"/>
        </w:rPr>
        <w:t>ome people believe that technology takes jobs away from human workers</w:t>
      </w:r>
      <w:r w:rsidR="00FC0667">
        <w:rPr>
          <w:rFonts w:ascii="Times New Roman" w:hAnsi="Times New Roman" w:cs="Times New Roman"/>
        </w:rPr>
        <w:t>.</w:t>
      </w:r>
      <w:r w:rsidR="004F3043" w:rsidRPr="006139AC">
        <w:rPr>
          <w:rFonts w:ascii="Times New Roman" w:hAnsi="Times New Roman" w:cs="Times New Roman"/>
        </w:rPr>
        <w:t xml:space="preserve"> Other people have resisted new technology because of its</w:t>
      </w:r>
      <w:r w:rsidR="004F3043">
        <w:rPr>
          <w:rFonts w:ascii="Times New Roman" w:hAnsi="Times New Roman" w:cs="Times New Roman"/>
        </w:rPr>
        <w:t xml:space="preserve"> </w:t>
      </w:r>
      <w:r w:rsidR="004F3043" w:rsidRPr="006139AC">
        <w:rPr>
          <w:rFonts w:ascii="Times New Roman" w:hAnsi="Times New Roman" w:cs="Times New Roman"/>
        </w:rPr>
        <w:t xml:space="preserve">high cost, which may represent a major and risky investment for individuals and small businesses. Still, other people have avoided technology because it can be difficult to implement and learn how to use </w:t>
      </w:r>
      <w:r w:rsidR="004F3043" w:rsidRPr="0054586A">
        <w:rPr>
          <w:rFonts w:ascii="Times New Roman" w:hAnsi="Times New Roman" w:cs="Times New Roman"/>
        </w:rPr>
        <w:t>properly</w:t>
      </w:r>
      <w:r w:rsidR="00487437">
        <w:rPr>
          <w:rFonts w:ascii="Times New Roman" w:hAnsi="Times New Roman" w:cs="Times New Roman"/>
        </w:rPr>
        <w:t>.</w:t>
      </w:r>
    </w:p>
    <w:p w14:paraId="1025C5C6" w14:textId="59D986F4" w:rsidR="00F02716" w:rsidRPr="00901E48" w:rsidRDefault="00F02716" w:rsidP="00901E48">
      <w:pPr>
        <w:spacing w:after="120" w:line="480" w:lineRule="auto"/>
        <w:ind w:firstLine="720"/>
        <w:jc w:val="both"/>
        <w:rPr>
          <w:rFonts w:ascii="Times New Roman" w:hAnsi="Times New Roman" w:cs="Times New Roman"/>
        </w:rPr>
      </w:pPr>
      <w:r w:rsidRPr="00B06AD6">
        <w:rPr>
          <w:rFonts w:ascii="Times New Roman" w:hAnsi="Times New Roman" w:cs="Times New Roman"/>
        </w:rPr>
        <w:t xml:space="preserve">Chatbots are synchronous tools that support individual learning, </w:t>
      </w:r>
      <w:r w:rsidR="003F4DB5" w:rsidRPr="00B06AD6">
        <w:rPr>
          <w:rFonts w:ascii="Times New Roman" w:hAnsi="Times New Roman" w:cs="Times New Roman"/>
        </w:rPr>
        <w:t>however,</w:t>
      </w:r>
      <w:r w:rsidRPr="00B06AD6">
        <w:rPr>
          <w:rFonts w:ascii="Times New Roman" w:hAnsi="Times New Roman" w:cs="Times New Roman"/>
        </w:rPr>
        <w:t xml:space="preserve"> pointed out that the limitation of technology itself (e.g, </w:t>
      </w:r>
      <w:r w:rsidRPr="00123F0C">
        <w:rPr>
          <w:rFonts w:ascii="Times New Roman" w:hAnsi="Times New Roman" w:cs="Times New Roman"/>
          <w:u w:val="single"/>
        </w:rPr>
        <w:t>low accuracy of chatbots’ responses</w:t>
      </w:r>
      <w:r w:rsidRPr="00B06AD6">
        <w:rPr>
          <w:rFonts w:ascii="Times New Roman" w:hAnsi="Times New Roman" w:cs="Times New Roman"/>
        </w:rPr>
        <w:t>) may diminish the degree to which chatbots can help improve students’ performance</w:t>
      </w:r>
      <w:r w:rsidRPr="009B38C9">
        <w:rPr>
          <w:rFonts w:ascii="Times New Roman" w:hAnsi="Times New Roman" w:cs="Times New Roman"/>
        </w:rPr>
        <w:t>. (Huang, Hew, &amp; Fryer</w:t>
      </w:r>
      <w:r w:rsidR="0064283C" w:rsidRPr="009B38C9">
        <w:rPr>
          <w:rFonts w:ascii="Times New Roman" w:hAnsi="Times New Roman" w:cs="Times New Roman"/>
        </w:rPr>
        <w:t>,</w:t>
      </w:r>
      <w:r w:rsidRPr="009B38C9">
        <w:rPr>
          <w:rFonts w:ascii="Times New Roman" w:hAnsi="Times New Roman" w:cs="Times New Roman"/>
        </w:rPr>
        <w:t xml:space="preserve"> 2022).</w:t>
      </w:r>
    </w:p>
    <w:p w14:paraId="0E8745DA" w14:textId="599E448A" w:rsidR="00B73263" w:rsidRPr="00C47D16" w:rsidRDefault="00901E48" w:rsidP="005340CE">
      <w:pPr>
        <w:spacing w:after="120" w:line="480" w:lineRule="auto"/>
        <w:ind w:firstLine="720"/>
        <w:jc w:val="both"/>
        <w:rPr>
          <w:rFonts w:ascii="Times New Roman" w:hAnsi="Times New Roman" w:cs="Times New Roman"/>
        </w:rPr>
      </w:pPr>
      <w:r w:rsidRPr="00123F0C">
        <w:rPr>
          <w:rFonts w:ascii="Times New Roman" w:hAnsi="Times New Roman" w:cs="Times New Roman"/>
          <w:u w:val="single"/>
        </w:rPr>
        <w:lastRenderedPageBreak/>
        <w:t>ChatGPT’s feedback accuracy was found to be low</w:t>
      </w:r>
      <w:r w:rsidRPr="00C47D16">
        <w:rPr>
          <w:rFonts w:ascii="Times New Roman" w:hAnsi="Times New Roman" w:cs="Times New Roman"/>
        </w:rPr>
        <w:t>, with wording that was often generic, abstract, and thus lacking concrete guidance for improvement. The authors suggested ChatGPT’s analyses gave too much weight to the use of transitional words without being able to distinguish between effective and ineffective use of such words</w:t>
      </w:r>
      <w:r w:rsidR="005E3965" w:rsidRPr="00C47D16">
        <w:rPr>
          <w:rFonts w:ascii="Times New Roman" w:hAnsi="Times New Roman" w:cs="Times New Roman"/>
        </w:rPr>
        <w:t xml:space="preserve"> </w:t>
      </w:r>
      <w:r w:rsidR="00310D44">
        <w:rPr>
          <w:rFonts w:ascii="Times New Roman" w:hAnsi="Times New Roman" w:cs="Times New Roman"/>
        </w:rPr>
        <w:t>(</w:t>
      </w:r>
      <w:r w:rsidR="00B73263" w:rsidRPr="009B38C9">
        <w:rPr>
          <w:rFonts w:ascii="Times New Roman" w:hAnsi="Times New Roman" w:cs="Times New Roman"/>
        </w:rPr>
        <w:t>Godwin-Jones, O’Neill</w:t>
      </w:r>
      <w:r w:rsidR="00601DE3" w:rsidRPr="009B38C9">
        <w:rPr>
          <w:rFonts w:ascii="Times New Roman" w:hAnsi="Times New Roman" w:cs="Times New Roman"/>
        </w:rPr>
        <w:t xml:space="preserve"> &amp;</w:t>
      </w:r>
      <w:r w:rsidR="00C47D16" w:rsidRPr="009B38C9">
        <w:rPr>
          <w:rFonts w:ascii="Times New Roman" w:hAnsi="Times New Roman" w:cs="Times New Roman"/>
        </w:rPr>
        <w:t xml:space="preserve"> </w:t>
      </w:r>
      <w:r w:rsidR="00B73263" w:rsidRPr="009B38C9">
        <w:rPr>
          <w:rFonts w:ascii="Times New Roman" w:hAnsi="Times New Roman" w:cs="Times New Roman"/>
        </w:rPr>
        <w:t>Ranalli</w:t>
      </w:r>
      <w:r w:rsidR="00C47D16" w:rsidRPr="009B38C9">
        <w:rPr>
          <w:rFonts w:ascii="Times New Roman" w:hAnsi="Times New Roman" w:cs="Times New Roman"/>
        </w:rPr>
        <w:t>, 2024)</w:t>
      </w:r>
      <w:r w:rsidR="005340CE" w:rsidRPr="009B38C9">
        <w:rPr>
          <w:rFonts w:ascii="Times New Roman" w:hAnsi="Times New Roman" w:cs="Times New Roman"/>
        </w:rPr>
        <w:t>.</w:t>
      </w:r>
    </w:p>
    <w:p w14:paraId="6F75AFD2" w14:textId="20DC779D" w:rsidR="00321548" w:rsidRPr="00EE29F0" w:rsidRDefault="00321548" w:rsidP="00321548">
      <w:pPr>
        <w:spacing w:after="120" w:line="480" w:lineRule="auto"/>
        <w:ind w:firstLine="720"/>
        <w:jc w:val="both"/>
        <w:rPr>
          <w:rFonts w:ascii="Times New Roman" w:hAnsi="Times New Roman" w:cs="Times New Roman"/>
        </w:rPr>
      </w:pPr>
      <w:r w:rsidRPr="00321548">
        <w:rPr>
          <w:rFonts w:ascii="Times New Roman" w:hAnsi="Times New Roman" w:cs="Times New Roman"/>
        </w:rPr>
        <w:t xml:space="preserve">It is precisely the abundant availability of not only information, but also </w:t>
      </w:r>
      <w:r w:rsidRPr="00516D27">
        <w:rPr>
          <w:rFonts w:ascii="Times New Roman" w:hAnsi="Times New Roman" w:cs="Times New Roman"/>
          <w:u w:val="single"/>
        </w:rPr>
        <w:t>misinformation and disinformation,</w:t>
      </w:r>
      <w:r w:rsidRPr="00321548">
        <w:rPr>
          <w:rFonts w:ascii="Times New Roman" w:hAnsi="Times New Roman" w:cs="Times New Roman"/>
        </w:rPr>
        <w:t xml:space="preserve"> which, if included in the data corpus that ChatGPT has been trained on, may lead to false information in its output. Thus, the possibility that ChatGPT can provide false information will require educators to include a strong focus on critical evaluative </w:t>
      </w:r>
      <w:r w:rsidRPr="009B38C9">
        <w:rPr>
          <w:rFonts w:ascii="Times New Roman" w:hAnsi="Times New Roman" w:cs="Times New Roman"/>
        </w:rPr>
        <w:t>skills (Kostka</w:t>
      </w:r>
      <w:r w:rsidR="004235AE" w:rsidRPr="009B38C9">
        <w:rPr>
          <w:rFonts w:ascii="Times New Roman" w:hAnsi="Times New Roman" w:cs="Times New Roman"/>
        </w:rPr>
        <w:t xml:space="preserve"> </w:t>
      </w:r>
      <w:r w:rsidRPr="009B38C9">
        <w:rPr>
          <w:rFonts w:ascii="Times New Roman" w:hAnsi="Times New Roman" w:cs="Times New Roman"/>
        </w:rPr>
        <w:t>&amp; Toncelli</w:t>
      </w:r>
      <w:r w:rsidR="0064283C" w:rsidRPr="009B38C9">
        <w:rPr>
          <w:rFonts w:ascii="Times New Roman" w:hAnsi="Times New Roman" w:cs="Times New Roman"/>
        </w:rPr>
        <w:t xml:space="preserve">, </w:t>
      </w:r>
      <w:r w:rsidRPr="009B38C9">
        <w:rPr>
          <w:rFonts w:ascii="Times New Roman" w:hAnsi="Times New Roman" w:cs="Times New Roman"/>
        </w:rPr>
        <w:t>2023)</w:t>
      </w:r>
      <w:r w:rsidR="00CE30DB" w:rsidRPr="009B38C9">
        <w:rPr>
          <w:rFonts w:ascii="Times New Roman" w:hAnsi="Times New Roman" w:cs="Times New Roman"/>
        </w:rPr>
        <w:t>.</w:t>
      </w:r>
    </w:p>
    <w:p w14:paraId="258C709A" w14:textId="44C564E1" w:rsidR="005340CE" w:rsidRPr="00C47D16" w:rsidRDefault="00B54EAB" w:rsidP="005340CE">
      <w:pPr>
        <w:spacing w:after="120" w:line="480" w:lineRule="auto"/>
        <w:ind w:firstLine="720"/>
        <w:jc w:val="both"/>
        <w:rPr>
          <w:rFonts w:ascii="Times New Roman" w:hAnsi="Times New Roman" w:cs="Times New Roman"/>
        </w:rPr>
      </w:pPr>
      <w:r w:rsidRPr="00B06AD6">
        <w:rPr>
          <w:rFonts w:ascii="Times New Roman" w:hAnsi="Times New Roman" w:cs="Times New Roman"/>
        </w:rPr>
        <w:t>Some uses of AI products in SLA have generally been seen positively (such as Automatic Writing Evaluation</w:t>
      </w:r>
      <w:r w:rsidR="00547770">
        <w:rPr>
          <w:rFonts w:ascii="Times New Roman" w:hAnsi="Times New Roman" w:cs="Times New Roman"/>
        </w:rPr>
        <w:t>)</w:t>
      </w:r>
      <w:r w:rsidRPr="00B06AD6">
        <w:rPr>
          <w:rFonts w:ascii="Times New Roman" w:hAnsi="Times New Roman" w:cs="Times New Roman"/>
        </w:rPr>
        <w:t>, the use of others has been controversial, with some language teachers, for example, attempting to ban student use of machine translation</w:t>
      </w:r>
      <w:r w:rsidR="005340CE" w:rsidRPr="00C47D16">
        <w:rPr>
          <w:rFonts w:ascii="Times New Roman" w:hAnsi="Times New Roman" w:cs="Times New Roman"/>
        </w:rPr>
        <w:t xml:space="preserve"> </w:t>
      </w:r>
      <w:r w:rsidR="005340CE">
        <w:rPr>
          <w:rFonts w:ascii="Times New Roman" w:hAnsi="Times New Roman" w:cs="Times New Roman"/>
        </w:rPr>
        <w:t>(</w:t>
      </w:r>
      <w:r w:rsidR="005340CE" w:rsidRPr="00C47D16">
        <w:rPr>
          <w:rFonts w:ascii="Times New Roman" w:hAnsi="Times New Roman" w:cs="Times New Roman"/>
        </w:rPr>
        <w:t>Godwin-Jones, O’Neill</w:t>
      </w:r>
      <w:r w:rsidR="00702F1C">
        <w:rPr>
          <w:rFonts w:ascii="Times New Roman" w:hAnsi="Times New Roman" w:cs="Times New Roman"/>
        </w:rPr>
        <w:t xml:space="preserve"> &amp;</w:t>
      </w:r>
      <w:r w:rsidR="005340CE" w:rsidRPr="00C47D16">
        <w:rPr>
          <w:rFonts w:ascii="Times New Roman" w:hAnsi="Times New Roman" w:cs="Times New Roman"/>
        </w:rPr>
        <w:t xml:space="preserve"> Ranalli</w:t>
      </w:r>
      <w:r w:rsidR="005340CE">
        <w:rPr>
          <w:rFonts w:ascii="Times New Roman" w:hAnsi="Times New Roman" w:cs="Times New Roman"/>
        </w:rPr>
        <w:t>, 2024)</w:t>
      </w:r>
      <w:r w:rsidR="00547770">
        <w:rPr>
          <w:rFonts w:ascii="Times New Roman" w:hAnsi="Times New Roman" w:cs="Times New Roman"/>
        </w:rPr>
        <w:t>.</w:t>
      </w:r>
    </w:p>
    <w:p w14:paraId="3F665B6E" w14:textId="42115269" w:rsidR="000630B2" w:rsidRPr="00AF2445" w:rsidRDefault="000630B2" w:rsidP="001A2AC9">
      <w:pPr>
        <w:spacing w:after="120" w:line="480" w:lineRule="auto"/>
        <w:ind w:firstLine="720"/>
        <w:jc w:val="both"/>
        <w:rPr>
          <w:rFonts w:ascii="Times New Roman" w:hAnsi="Times New Roman" w:cs="Times New Roman"/>
        </w:rPr>
      </w:pPr>
      <w:r w:rsidRPr="00AF2445">
        <w:rPr>
          <w:rFonts w:ascii="Times New Roman" w:hAnsi="Times New Roman" w:cs="Times New Roman"/>
        </w:rPr>
        <w:t xml:space="preserve">Let’s talk about contextual adaptation. </w:t>
      </w:r>
      <w:r w:rsidR="00456897" w:rsidRPr="00AF2445">
        <w:rPr>
          <w:rFonts w:ascii="Times New Roman" w:hAnsi="Times New Roman" w:cs="Times New Roman"/>
        </w:rPr>
        <w:t>In terms of contextual and cultural nuances.</w:t>
      </w:r>
      <w:r w:rsidR="003E7DA7" w:rsidRPr="00AF2445">
        <w:rPr>
          <w:rFonts w:ascii="Times New Roman" w:hAnsi="Times New Roman" w:cs="Times New Roman"/>
        </w:rPr>
        <w:t xml:space="preserve"> </w:t>
      </w:r>
      <w:r w:rsidRPr="00AF2445">
        <w:rPr>
          <w:rFonts w:ascii="Times New Roman" w:hAnsi="Times New Roman" w:cs="Times New Roman"/>
        </w:rPr>
        <w:t>Culture provides the necessary context for accurate translation. It enables professional language translators to make informed decisions regarding word choices, tone, and style that align with the cultural expectations of the target audience (Ccelingo, 2023). However, students do not always remember this element.</w:t>
      </w:r>
      <w:r w:rsidR="0027552F" w:rsidRPr="00AF2445">
        <w:rPr>
          <w:rFonts w:ascii="Times New Roman" w:hAnsi="Times New Roman" w:cs="Times New Roman"/>
        </w:rPr>
        <w:t xml:space="preserve"> </w:t>
      </w:r>
      <w:r w:rsidRPr="00AF2445">
        <w:rPr>
          <w:rFonts w:ascii="Times New Roman" w:hAnsi="Times New Roman" w:cs="Times New Roman"/>
        </w:rPr>
        <w:t>In recent years, advancements in machine translation technology, such as</w:t>
      </w:r>
      <w:r w:rsidR="00F37A25" w:rsidRPr="00AF2445">
        <w:rPr>
          <w:rFonts w:ascii="Times New Roman" w:hAnsi="Times New Roman" w:cs="Times New Roman"/>
        </w:rPr>
        <w:t xml:space="preserve"> </w:t>
      </w:r>
      <w:r w:rsidRPr="00AF2445">
        <w:rPr>
          <w:rFonts w:ascii="Times New Roman" w:hAnsi="Times New Roman" w:cs="Times New Roman"/>
        </w:rPr>
        <w:t>Google Translate, and AI have made significant strides in facilitating cross-linguistic communication. However, these tools often struggle to capture the emotional subtleties</w:t>
      </w:r>
      <w:r w:rsidR="00471D7F" w:rsidRPr="00AF2445">
        <w:rPr>
          <w:rFonts w:ascii="Times New Roman" w:hAnsi="Times New Roman" w:cs="Times New Roman"/>
        </w:rPr>
        <w:t xml:space="preserve"> </w:t>
      </w:r>
      <w:r w:rsidRPr="00AF2445">
        <w:rPr>
          <w:rFonts w:ascii="Times New Roman" w:hAnsi="Times New Roman" w:cs="Times New Roman"/>
        </w:rPr>
        <w:t>and nuances inherent in human language (Najimova, 2024)</w:t>
      </w:r>
      <w:r w:rsidR="00FA411A">
        <w:rPr>
          <w:rFonts w:ascii="Times New Roman" w:hAnsi="Times New Roman" w:cs="Times New Roman"/>
        </w:rPr>
        <w:t>.</w:t>
      </w:r>
      <w:r w:rsidRPr="00AF2445">
        <w:rPr>
          <w:rFonts w:ascii="Times New Roman" w:hAnsi="Times New Roman" w:cs="Times New Roman"/>
        </w:rPr>
        <w:t xml:space="preserve"> </w:t>
      </w:r>
    </w:p>
    <w:p w14:paraId="195B49F8" w14:textId="24906C03" w:rsidR="0038518A" w:rsidRDefault="0038518A" w:rsidP="00A415D2">
      <w:pPr>
        <w:rPr>
          <w:rFonts w:ascii="Times New Roman" w:hAnsi="Times New Roman" w:cs="Times New Roman"/>
        </w:rPr>
      </w:pPr>
    </w:p>
    <w:p w14:paraId="50B02CAB" w14:textId="77777777" w:rsidR="00AC7A4D" w:rsidRDefault="00AC7A4D" w:rsidP="00A415D2">
      <w:pPr>
        <w:rPr>
          <w:rFonts w:ascii="Times New Roman" w:hAnsi="Times New Roman" w:cs="Times New Roman"/>
        </w:rPr>
      </w:pPr>
    </w:p>
    <w:p w14:paraId="2361F8F5" w14:textId="3A061587" w:rsidR="00232157" w:rsidRPr="00232157" w:rsidRDefault="00232157" w:rsidP="00232157">
      <w:pPr>
        <w:pStyle w:val="ListParagraph"/>
        <w:numPr>
          <w:ilvl w:val="0"/>
          <w:numId w:val="25"/>
        </w:numPr>
        <w:spacing w:after="120" w:line="480" w:lineRule="auto"/>
        <w:jc w:val="center"/>
        <w:rPr>
          <w:rFonts w:ascii="Times New Roman" w:hAnsi="Times New Roman" w:cs="Times New Roman"/>
          <w:b/>
          <w:bCs/>
        </w:rPr>
      </w:pPr>
      <w:r w:rsidRPr="00232157">
        <w:rPr>
          <w:rFonts w:ascii="Times New Roman" w:hAnsi="Times New Roman" w:cs="Times New Roman"/>
          <w:b/>
          <w:bCs/>
        </w:rPr>
        <w:lastRenderedPageBreak/>
        <w:t>Methodology</w:t>
      </w:r>
    </w:p>
    <w:p w14:paraId="11662B8D" w14:textId="2262A11D" w:rsidR="00CB7CD9" w:rsidRDefault="00347209" w:rsidP="00232157">
      <w:pPr>
        <w:pStyle w:val="ListParagraph"/>
        <w:numPr>
          <w:ilvl w:val="1"/>
          <w:numId w:val="25"/>
        </w:numPr>
        <w:spacing w:after="120" w:line="480" w:lineRule="auto"/>
        <w:ind w:left="0"/>
        <w:jc w:val="both"/>
        <w:rPr>
          <w:rFonts w:ascii="Times New Roman" w:hAnsi="Times New Roman" w:cs="Times New Roman"/>
          <w:iCs/>
        </w:rPr>
      </w:pPr>
      <w:r>
        <w:rPr>
          <w:rFonts w:ascii="Times New Roman" w:hAnsi="Times New Roman" w:cs="Times New Roman"/>
          <w:b/>
          <w:bCs/>
          <w:iCs/>
        </w:rPr>
        <w:t xml:space="preserve"> </w:t>
      </w:r>
      <w:r w:rsidR="003B57C4">
        <w:rPr>
          <w:rFonts w:ascii="Times New Roman" w:hAnsi="Times New Roman" w:cs="Times New Roman"/>
          <w:b/>
          <w:bCs/>
          <w:iCs/>
        </w:rPr>
        <w:t xml:space="preserve">Research </w:t>
      </w:r>
      <w:r w:rsidR="000A74FC">
        <w:rPr>
          <w:rFonts w:ascii="Times New Roman" w:hAnsi="Times New Roman" w:cs="Times New Roman"/>
          <w:b/>
          <w:bCs/>
          <w:iCs/>
        </w:rPr>
        <w:t>Design</w:t>
      </w:r>
    </w:p>
    <w:p w14:paraId="642E3655" w14:textId="4D078E95" w:rsidR="00CB7CD9" w:rsidRPr="006E4989" w:rsidRDefault="00143DB0" w:rsidP="00110D09">
      <w:pPr>
        <w:pStyle w:val="ListParagraph"/>
        <w:spacing w:after="120" w:line="480" w:lineRule="auto"/>
        <w:ind w:left="0" w:firstLine="720"/>
        <w:jc w:val="both"/>
        <w:rPr>
          <w:rFonts w:ascii="Times New Roman" w:hAnsi="Times New Roman" w:cs="Times New Roman"/>
          <w:iCs/>
        </w:rPr>
      </w:pPr>
      <w:r>
        <w:rPr>
          <w:rFonts w:ascii="Times New Roman" w:hAnsi="Times New Roman" w:cs="Times New Roman"/>
          <w:szCs w:val="28"/>
        </w:rPr>
        <w:t>Since</w:t>
      </w:r>
      <w:r w:rsidR="009B48F1" w:rsidRPr="00A3758B">
        <w:rPr>
          <w:rFonts w:ascii="Times New Roman" w:hAnsi="Times New Roman" w:cs="Times New Roman"/>
          <w:szCs w:val="28"/>
        </w:rPr>
        <w:t xml:space="preserve"> the purpose of the study was to </w:t>
      </w:r>
      <w:r w:rsidR="0071176C" w:rsidRPr="00A3758B">
        <w:rPr>
          <w:rFonts w:ascii="Times New Roman" w:hAnsi="Times New Roman" w:cs="Times New Roman"/>
          <w:szCs w:val="28"/>
        </w:rPr>
        <w:t>explore the</w:t>
      </w:r>
      <w:r w:rsidR="009B48F1" w:rsidRPr="00A3758B">
        <w:rPr>
          <w:rFonts w:ascii="Times New Roman" w:hAnsi="Times New Roman" w:cs="Times New Roman"/>
          <w:szCs w:val="28"/>
        </w:rPr>
        <w:t xml:space="preserve"> students</w:t>
      </w:r>
      <w:r w:rsidR="00A3758B">
        <w:rPr>
          <w:rFonts w:ascii="Times New Roman" w:hAnsi="Times New Roman" w:cs="Times New Roman"/>
          <w:szCs w:val="28"/>
        </w:rPr>
        <w:t xml:space="preserve">’ </w:t>
      </w:r>
      <w:r>
        <w:rPr>
          <w:rFonts w:ascii="Times New Roman" w:hAnsi="Times New Roman" w:cs="Times New Roman"/>
          <w:iCs/>
          <w:sz w:val="26"/>
          <w:szCs w:val="26"/>
        </w:rPr>
        <w:t>p</w:t>
      </w:r>
      <w:r w:rsidR="00A3758B" w:rsidRPr="00A3758B">
        <w:rPr>
          <w:rFonts w:ascii="Times New Roman" w:hAnsi="Times New Roman" w:cs="Times New Roman"/>
          <w:iCs/>
          <w:sz w:val="26"/>
          <w:szCs w:val="26"/>
        </w:rPr>
        <w:t xml:space="preserve">erspectives and </w:t>
      </w:r>
      <w:r>
        <w:rPr>
          <w:rFonts w:ascii="Times New Roman" w:hAnsi="Times New Roman" w:cs="Times New Roman"/>
          <w:iCs/>
          <w:sz w:val="26"/>
          <w:szCs w:val="26"/>
        </w:rPr>
        <w:t>e</w:t>
      </w:r>
      <w:r w:rsidR="00A3758B" w:rsidRPr="00A3758B">
        <w:rPr>
          <w:rFonts w:ascii="Times New Roman" w:hAnsi="Times New Roman" w:cs="Times New Roman"/>
          <w:iCs/>
          <w:sz w:val="26"/>
          <w:szCs w:val="26"/>
        </w:rPr>
        <w:t xml:space="preserve">ngagement </w:t>
      </w:r>
      <w:r>
        <w:rPr>
          <w:rFonts w:ascii="Times New Roman" w:hAnsi="Times New Roman" w:cs="Times New Roman"/>
          <w:iCs/>
          <w:sz w:val="26"/>
          <w:szCs w:val="26"/>
        </w:rPr>
        <w:t>l</w:t>
      </w:r>
      <w:r w:rsidR="00A3758B" w:rsidRPr="00A3758B">
        <w:rPr>
          <w:rFonts w:ascii="Times New Roman" w:hAnsi="Times New Roman" w:cs="Times New Roman"/>
          <w:iCs/>
          <w:sz w:val="26"/>
          <w:szCs w:val="26"/>
        </w:rPr>
        <w:t xml:space="preserve">evels with AI Tools in Second Language Acquisition (SLA) Courses </w:t>
      </w:r>
      <w:r w:rsidR="00A3758B" w:rsidRPr="00A3758B">
        <w:rPr>
          <w:rFonts w:ascii="Times New Roman" w:hAnsi="Times New Roman" w:cs="Times New Roman"/>
          <w:szCs w:val="28"/>
        </w:rPr>
        <w:t xml:space="preserve">and to </w:t>
      </w:r>
      <w:r w:rsidR="0071176C">
        <w:rPr>
          <w:rFonts w:ascii="Times New Roman" w:hAnsi="Times New Roman" w:cs="Times New Roman"/>
          <w:szCs w:val="28"/>
        </w:rPr>
        <w:t>get</w:t>
      </w:r>
      <w:r w:rsidR="00A3758B" w:rsidRPr="00A3758B">
        <w:rPr>
          <w:rFonts w:ascii="Times New Roman" w:hAnsi="Times New Roman" w:cs="Times New Roman"/>
          <w:szCs w:val="28"/>
        </w:rPr>
        <w:t xml:space="preserve"> </w:t>
      </w:r>
      <w:r w:rsidR="0071176C">
        <w:rPr>
          <w:rFonts w:ascii="Times New Roman" w:hAnsi="Times New Roman" w:cs="Times New Roman"/>
          <w:szCs w:val="28"/>
        </w:rPr>
        <w:t>more</w:t>
      </w:r>
      <w:r w:rsidR="00A3758B" w:rsidRPr="00A3758B">
        <w:rPr>
          <w:rFonts w:ascii="Times New Roman" w:hAnsi="Times New Roman" w:cs="Times New Roman"/>
          <w:szCs w:val="28"/>
        </w:rPr>
        <w:t xml:space="preserve"> recommendations</w:t>
      </w:r>
      <w:r w:rsidR="0071176C">
        <w:rPr>
          <w:rFonts w:ascii="Times New Roman" w:hAnsi="Times New Roman" w:cs="Times New Roman"/>
          <w:szCs w:val="28"/>
        </w:rPr>
        <w:t xml:space="preserve"> accordingly</w:t>
      </w:r>
      <w:r w:rsidR="00A3758B">
        <w:rPr>
          <w:rFonts w:ascii="Times New Roman" w:hAnsi="Times New Roman" w:cs="Times New Roman"/>
          <w:szCs w:val="28"/>
        </w:rPr>
        <w:t xml:space="preserve">, </w:t>
      </w:r>
      <w:r w:rsidR="00A3758B">
        <w:rPr>
          <w:rFonts w:ascii="Times New Roman" w:hAnsi="Times New Roman" w:cs="Times New Roman"/>
          <w:iCs/>
        </w:rPr>
        <w:t>t</w:t>
      </w:r>
      <w:r w:rsidR="00CB7CD9" w:rsidRPr="00B72C2A">
        <w:rPr>
          <w:rFonts w:ascii="Times New Roman" w:hAnsi="Times New Roman" w:cs="Times New Roman"/>
          <w:iCs/>
        </w:rPr>
        <w:t xml:space="preserve">his study employs a </w:t>
      </w:r>
      <w:r w:rsidR="006C67C0" w:rsidRPr="00F03568">
        <w:rPr>
          <w:rFonts w:ascii="Times New Roman" w:hAnsi="Times New Roman" w:cs="Times New Roman"/>
          <w:iCs/>
        </w:rPr>
        <w:t xml:space="preserve">questionnaire </w:t>
      </w:r>
      <w:r w:rsidR="007B1644">
        <w:rPr>
          <w:rFonts w:ascii="Times New Roman" w:hAnsi="Times New Roman" w:cs="Times New Roman"/>
          <w:iCs/>
        </w:rPr>
        <w:t>as a c</w:t>
      </w:r>
      <w:r w:rsidR="007B1644" w:rsidRPr="007B1644">
        <w:rPr>
          <w:rFonts w:ascii="Times New Roman" w:hAnsi="Times New Roman" w:cs="Times New Roman"/>
          <w:iCs/>
        </w:rPr>
        <w:t>ross-sectiona</w:t>
      </w:r>
      <w:r w:rsidR="007B1644">
        <w:rPr>
          <w:rFonts w:ascii="Times New Roman" w:hAnsi="Times New Roman" w:cs="Times New Roman"/>
          <w:iCs/>
        </w:rPr>
        <w:t xml:space="preserve">l </w:t>
      </w:r>
      <w:r w:rsidR="006C67C0" w:rsidRPr="00F03568">
        <w:rPr>
          <w:rFonts w:ascii="Times New Roman" w:hAnsi="Times New Roman" w:cs="Times New Roman"/>
          <w:iCs/>
        </w:rPr>
        <w:t>survey</w:t>
      </w:r>
      <w:r w:rsidR="00CB7CD9" w:rsidRPr="00F03568">
        <w:rPr>
          <w:rFonts w:ascii="Times New Roman" w:hAnsi="Times New Roman" w:cs="Times New Roman"/>
          <w:iCs/>
        </w:rPr>
        <w:t xml:space="preserve"> to provide a comprehensive understanding of student engagement with AI</w:t>
      </w:r>
      <w:r w:rsidR="002211E7">
        <w:rPr>
          <w:rFonts w:ascii="Times New Roman" w:hAnsi="Times New Roman" w:cs="Times New Roman"/>
          <w:iCs/>
        </w:rPr>
        <w:t xml:space="preserve"> in the subject SLA</w:t>
      </w:r>
      <w:r w:rsidR="00CB7CD9" w:rsidRPr="00F03568">
        <w:rPr>
          <w:rFonts w:ascii="Times New Roman" w:hAnsi="Times New Roman" w:cs="Times New Roman"/>
          <w:iCs/>
        </w:rPr>
        <w:t xml:space="preserve">. </w:t>
      </w:r>
      <w:r w:rsidR="006C67C0" w:rsidRPr="00F03568">
        <w:rPr>
          <w:rFonts w:ascii="Times New Roman" w:hAnsi="Times New Roman" w:cs="Times New Roman"/>
          <w:iCs/>
        </w:rPr>
        <w:t xml:space="preserve">The </w:t>
      </w:r>
      <w:r w:rsidR="008047F2">
        <w:rPr>
          <w:rFonts w:ascii="Times New Roman" w:hAnsi="Times New Roman" w:cs="Times New Roman"/>
          <w:iCs/>
        </w:rPr>
        <w:t xml:space="preserve">questionnaire </w:t>
      </w:r>
      <w:r w:rsidR="00D312C8" w:rsidRPr="00F03568">
        <w:rPr>
          <w:rFonts w:ascii="Times New Roman" w:hAnsi="Times New Roman" w:cs="Times New Roman"/>
          <w:iCs/>
        </w:rPr>
        <w:t>was</w:t>
      </w:r>
      <w:r w:rsidR="00CB7CD9" w:rsidRPr="00B72C2A">
        <w:rPr>
          <w:rFonts w:ascii="Times New Roman" w:hAnsi="Times New Roman" w:cs="Times New Roman"/>
          <w:iCs/>
        </w:rPr>
        <w:t xml:space="preserve"> used</w:t>
      </w:r>
      <w:r w:rsidR="006E4989">
        <w:rPr>
          <w:rFonts w:ascii="Times New Roman" w:hAnsi="Times New Roman" w:cs="Times New Roman"/>
          <w:iCs/>
        </w:rPr>
        <w:t xml:space="preserve"> </w:t>
      </w:r>
      <w:r w:rsidR="00CB7CD9" w:rsidRPr="00B72C2A">
        <w:rPr>
          <w:rFonts w:ascii="Times New Roman" w:hAnsi="Times New Roman" w:cs="Times New Roman"/>
          <w:iCs/>
        </w:rPr>
        <w:t>to quantify students</w:t>
      </w:r>
      <w:r w:rsidR="00455B12">
        <w:rPr>
          <w:rFonts w:ascii="Times New Roman" w:hAnsi="Times New Roman" w:cs="Times New Roman"/>
          <w:iCs/>
        </w:rPr>
        <w:t>’</w:t>
      </w:r>
      <w:r w:rsidR="00CB7CD9" w:rsidRPr="00B72C2A">
        <w:rPr>
          <w:rFonts w:ascii="Times New Roman" w:hAnsi="Times New Roman" w:cs="Times New Roman"/>
          <w:iCs/>
        </w:rPr>
        <w:t xml:space="preserve"> attitudes and perceptions of </w:t>
      </w:r>
      <w:r w:rsidR="006E4989">
        <w:rPr>
          <w:rFonts w:ascii="Times New Roman" w:hAnsi="Times New Roman" w:cs="Times New Roman"/>
          <w:iCs/>
        </w:rPr>
        <w:t xml:space="preserve">AI </w:t>
      </w:r>
      <w:r w:rsidR="00CB7CD9" w:rsidRPr="00B72C2A">
        <w:rPr>
          <w:rFonts w:ascii="Times New Roman" w:hAnsi="Times New Roman" w:cs="Times New Roman"/>
          <w:iCs/>
        </w:rPr>
        <w:t>usefulness</w:t>
      </w:r>
      <w:r w:rsidR="006E4989">
        <w:rPr>
          <w:rFonts w:ascii="Times New Roman" w:hAnsi="Times New Roman" w:cs="Times New Roman"/>
          <w:iCs/>
        </w:rPr>
        <w:t xml:space="preserve">, </w:t>
      </w:r>
      <w:r w:rsidR="006E4989" w:rsidRPr="00B72C2A">
        <w:rPr>
          <w:rFonts w:ascii="Times New Roman" w:hAnsi="Times New Roman" w:cs="Times New Roman"/>
          <w:iCs/>
        </w:rPr>
        <w:t>specific engagement behaviors</w:t>
      </w:r>
      <w:r w:rsidR="00CB7CD9" w:rsidRPr="00B72C2A">
        <w:rPr>
          <w:rFonts w:ascii="Times New Roman" w:hAnsi="Times New Roman" w:cs="Times New Roman"/>
          <w:iCs/>
        </w:rPr>
        <w:t xml:space="preserve"> (Quantitative</w:t>
      </w:r>
      <w:r w:rsidR="00B72C2A" w:rsidRPr="00B72C2A">
        <w:rPr>
          <w:rFonts w:ascii="Times New Roman" w:hAnsi="Times New Roman" w:cs="Times New Roman"/>
          <w:iCs/>
        </w:rPr>
        <w:t>)</w:t>
      </w:r>
      <w:r w:rsidR="006E4989">
        <w:rPr>
          <w:rFonts w:ascii="Times New Roman" w:hAnsi="Times New Roman" w:cs="Times New Roman"/>
          <w:iCs/>
        </w:rPr>
        <w:t xml:space="preserve"> and </w:t>
      </w:r>
      <w:r w:rsidR="006C67C0" w:rsidRPr="00B72C2A">
        <w:rPr>
          <w:rFonts w:ascii="Times New Roman" w:hAnsi="Times New Roman" w:cs="Times New Roman"/>
          <w:iCs/>
        </w:rPr>
        <w:t xml:space="preserve">to learn more </w:t>
      </w:r>
      <w:r w:rsidR="00A3758B" w:rsidRPr="00B72C2A">
        <w:rPr>
          <w:rFonts w:ascii="Times New Roman" w:hAnsi="Times New Roman" w:cs="Times New Roman"/>
          <w:iCs/>
        </w:rPr>
        <w:t xml:space="preserve">about </w:t>
      </w:r>
      <w:r w:rsidR="00A3758B">
        <w:rPr>
          <w:rFonts w:ascii="Times New Roman" w:hAnsi="Times New Roman" w:cs="Times New Roman"/>
          <w:iCs/>
        </w:rPr>
        <w:t>students’</w:t>
      </w:r>
      <w:r w:rsidR="00455B12">
        <w:rPr>
          <w:rFonts w:ascii="Times New Roman" w:hAnsi="Times New Roman" w:cs="Times New Roman"/>
          <w:iCs/>
        </w:rPr>
        <w:t xml:space="preserve"> </w:t>
      </w:r>
      <w:r w:rsidR="00A3758B">
        <w:rPr>
          <w:rFonts w:ascii="Times New Roman" w:hAnsi="Times New Roman" w:cs="Times New Roman"/>
          <w:iCs/>
        </w:rPr>
        <w:t>recommendations</w:t>
      </w:r>
      <w:r w:rsidR="000E064B">
        <w:rPr>
          <w:rFonts w:ascii="Times New Roman" w:hAnsi="Times New Roman" w:cs="Times New Roman"/>
          <w:iCs/>
        </w:rPr>
        <w:t xml:space="preserve"> </w:t>
      </w:r>
      <w:r w:rsidR="00CB7CD9" w:rsidRPr="00B72C2A">
        <w:rPr>
          <w:rFonts w:ascii="Times New Roman" w:hAnsi="Times New Roman" w:cs="Times New Roman"/>
          <w:iCs/>
        </w:rPr>
        <w:t>(Qualitative). Th</w:t>
      </w:r>
      <w:r w:rsidR="00CB7CD9" w:rsidRPr="00F050C0">
        <w:rPr>
          <w:rFonts w:ascii="Times New Roman" w:hAnsi="Times New Roman" w:cs="Times New Roman"/>
          <w:iCs/>
        </w:rPr>
        <w:t>is</w:t>
      </w:r>
      <w:r w:rsidR="00F050C0" w:rsidRPr="00F050C0">
        <w:rPr>
          <w:rFonts w:ascii="Times New Roman" w:hAnsi="Times New Roman" w:cs="Times New Roman"/>
          <w:iCs/>
        </w:rPr>
        <w:t xml:space="preserve"> </w:t>
      </w:r>
      <w:r w:rsidR="00CB7CD9" w:rsidRPr="00F050C0">
        <w:rPr>
          <w:rFonts w:ascii="Times New Roman" w:hAnsi="Times New Roman" w:cs="Times New Roman"/>
          <w:iCs/>
        </w:rPr>
        <w:t>approach</w:t>
      </w:r>
      <w:r w:rsidR="00CB7CD9" w:rsidRPr="00B72C2A">
        <w:rPr>
          <w:rFonts w:ascii="Times New Roman" w:hAnsi="Times New Roman" w:cs="Times New Roman"/>
          <w:iCs/>
        </w:rPr>
        <w:t xml:space="preserve"> </w:t>
      </w:r>
      <w:r w:rsidR="00F050C0">
        <w:rPr>
          <w:rFonts w:ascii="Times New Roman" w:hAnsi="Times New Roman" w:cs="Times New Roman"/>
          <w:iCs/>
        </w:rPr>
        <w:t xml:space="preserve">hopefully </w:t>
      </w:r>
      <w:r w:rsidR="00CB7CD9" w:rsidRPr="00B72C2A">
        <w:rPr>
          <w:rFonts w:ascii="Times New Roman" w:hAnsi="Times New Roman" w:cs="Times New Roman"/>
          <w:iCs/>
        </w:rPr>
        <w:t>ensures a</w:t>
      </w:r>
      <w:r w:rsidR="006C67C0" w:rsidRPr="00B72C2A">
        <w:rPr>
          <w:rFonts w:ascii="Times New Roman" w:hAnsi="Times New Roman" w:cs="Times New Roman"/>
          <w:iCs/>
        </w:rPr>
        <w:t>n expectedl</w:t>
      </w:r>
      <w:r w:rsidR="00F050C0">
        <w:rPr>
          <w:rFonts w:ascii="Times New Roman" w:hAnsi="Times New Roman" w:cs="Times New Roman"/>
          <w:iCs/>
        </w:rPr>
        <w:t>y</w:t>
      </w:r>
      <w:r w:rsidR="006C67C0" w:rsidRPr="00B72C2A">
        <w:rPr>
          <w:rFonts w:ascii="Times New Roman" w:hAnsi="Times New Roman" w:cs="Times New Roman"/>
          <w:iCs/>
        </w:rPr>
        <w:t xml:space="preserve"> good</w:t>
      </w:r>
      <w:r w:rsidR="00CB7CD9" w:rsidRPr="00B72C2A">
        <w:rPr>
          <w:rFonts w:ascii="Times New Roman" w:hAnsi="Times New Roman" w:cs="Times New Roman"/>
          <w:iCs/>
        </w:rPr>
        <w:t xml:space="preserve"> assessment of how AI </w:t>
      </w:r>
      <w:r w:rsidR="00CB7CD9" w:rsidRPr="006E4989">
        <w:rPr>
          <w:rFonts w:ascii="Times New Roman" w:hAnsi="Times New Roman" w:cs="Times New Roman"/>
          <w:iCs/>
        </w:rPr>
        <w:t>integration affects linguistic proficiency and overall learning outcomes.</w:t>
      </w:r>
    </w:p>
    <w:p w14:paraId="45B8223A" w14:textId="5C4A14DD" w:rsidR="003C4268" w:rsidRDefault="00455B12" w:rsidP="00232157">
      <w:pPr>
        <w:pStyle w:val="ListParagraph"/>
        <w:numPr>
          <w:ilvl w:val="1"/>
          <w:numId w:val="25"/>
        </w:numPr>
        <w:spacing w:after="120" w:line="480" w:lineRule="auto"/>
        <w:ind w:left="0"/>
        <w:jc w:val="both"/>
        <w:rPr>
          <w:rFonts w:ascii="Times New Roman" w:hAnsi="Times New Roman" w:cs="Times New Roman"/>
          <w:iCs/>
        </w:rPr>
      </w:pPr>
      <w:r>
        <w:rPr>
          <w:rFonts w:ascii="Times New Roman" w:hAnsi="Times New Roman" w:cs="Times New Roman"/>
          <w:b/>
          <w:bCs/>
          <w:iCs/>
        </w:rPr>
        <w:t xml:space="preserve"> </w:t>
      </w:r>
      <w:r w:rsidR="00244D37">
        <w:rPr>
          <w:rFonts w:ascii="Times New Roman" w:hAnsi="Times New Roman" w:cs="Times New Roman"/>
          <w:b/>
          <w:bCs/>
          <w:iCs/>
        </w:rPr>
        <w:t xml:space="preserve">Description </w:t>
      </w:r>
      <w:r w:rsidR="00244D37" w:rsidRPr="0006402C">
        <w:rPr>
          <w:rFonts w:ascii="Times New Roman" w:hAnsi="Times New Roman" w:cs="Times New Roman"/>
          <w:b/>
          <w:bCs/>
          <w:iCs/>
        </w:rPr>
        <w:t xml:space="preserve">of </w:t>
      </w:r>
      <w:r w:rsidR="0006402C" w:rsidRPr="0006402C">
        <w:rPr>
          <w:rFonts w:ascii="Times New Roman" w:hAnsi="Times New Roman" w:cs="Times New Roman"/>
          <w:b/>
          <w:bCs/>
          <w:iCs/>
        </w:rPr>
        <w:t>Su</w:t>
      </w:r>
      <w:r w:rsidR="00752AF8" w:rsidRPr="0006402C">
        <w:rPr>
          <w:rFonts w:ascii="Times New Roman" w:hAnsi="Times New Roman" w:cs="Times New Roman"/>
          <w:b/>
          <w:bCs/>
          <w:iCs/>
        </w:rPr>
        <w:t>bject</w:t>
      </w:r>
      <w:r w:rsidR="00244D37" w:rsidRPr="0006402C">
        <w:rPr>
          <w:rFonts w:ascii="Times New Roman" w:hAnsi="Times New Roman" w:cs="Times New Roman"/>
          <w:b/>
          <w:bCs/>
          <w:iCs/>
        </w:rPr>
        <w:t>s</w:t>
      </w:r>
      <w:r w:rsidR="000A4863" w:rsidRPr="003B57C4">
        <w:rPr>
          <w:rFonts w:ascii="Times New Roman" w:hAnsi="Times New Roman" w:cs="Times New Roman"/>
          <w:iCs/>
        </w:rPr>
        <w:t xml:space="preserve"> </w:t>
      </w:r>
      <w:r w:rsidR="009F2212">
        <w:rPr>
          <w:rFonts w:ascii="Times New Roman" w:hAnsi="Times New Roman" w:cs="Times New Roman"/>
          <w:iCs/>
        </w:rPr>
        <w:t xml:space="preserve"> </w:t>
      </w:r>
    </w:p>
    <w:p w14:paraId="4433E708" w14:textId="1A6CC2E5" w:rsidR="00F63F13" w:rsidRPr="009F2212" w:rsidRDefault="009F2212" w:rsidP="00110D09">
      <w:pPr>
        <w:pStyle w:val="ListParagraph"/>
        <w:spacing w:after="120" w:line="480" w:lineRule="auto"/>
        <w:ind w:left="0" w:firstLine="720"/>
        <w:jc w:val="both"/>
        <w:rPr>
          <w:rFonts w:ascii="Times New Roman" w:hAnsi="Times New Roman" w:cs="Times New Roman"/>
          <w:iCs/>
        </w:rPr>
      </w:pPr>
      <w:r w:rsidRPr="009F2212">
        <w:rPr>
          <w:rFonts w:ascii="Times New Roman" w:hAnsi="Times New Roman" w:cs="Times New Roman"/>
          <w:iCs/>
        </w:rPr>
        <w:t xml:space="preserve">The </w:t>
      </w:r>
      <w:r w:rsidR="0006402C">
        <w:rPr>
          <w:rFonts w:ascii="Times New Roman" w:hAnsi="Times New Roman" w:cs="Times New Roman"/>
          <w:iCs/>
        </w:rPr>
        <w:t>participants</w:t>
      </w:r>
      <w:r w:rsidRPr="0006402C">
        <w:rPr>
          <w:rFonts w:ascii="Times New Roman" w:hAnsi="Times New Roman" w:cs="Times New Roman"/>
          <w:iCs/>
        </w:rPr>
        <w:t xml:space="preserve"> of</w:t>
      </w:r>
      <w:r w:rsidRPr="009F2212">
        <w:rPr>
          <w:rFonts w:ascii="Times New Roman" w:hAnsi="Times New Roman" w:cs="Times New Roman"/>
          <w:iCs/>
        </w:rPr>
        <w:t xml:space="preserve"> this research are 125 first-year students from the Faculty of Foreign Languages at HUFLIT University. These participants have specifically completed their Second Language Acquisition (SLA) courses, ensuring they possess the necessary direct experience with AI tool integration to provide informed perspectives on engagement and learning outcomes</w:t>
      </w:r>
      <w:r w:rsidR="00494900">
        <w:rPr>
          <w:rFonts w:ascii="Times New Roman" w:hAnsi="Times New Roman" w:cs="Times New Roman"/>
          <w:iCs/>
        </w:rPr>
        <w:t>.</w:t>
      </w:r>
    </w:p>
    <w:p w14:paraId="38D94D87" w14:textId="675E8F7C" w:rsidR="008047F2" w:rsidRPr="008047F2" w:rsidRDefault="00455B12" w:rsidP="00232157">
      <w:pPr>
        <w:pStyle w:val="ListParagraph"/>
        <w:numPr>
          <w:ilvl w:val="1"/>
          <w:numId w:val="25"/>
        </w:numPr>
        <w:spacing w:after="120" w:line="480" w:lineRule="auto"/>
        <w:ind w:left="0"/>
        <w:jc w:val="both"/>
        <w:rPr>
          <w:rFonts w:ascii="Times New Roman" w:hAnsi="Times New Roman" w:cs="Times New Roman"/>
          <w:iCs/>
        </w:rPr>
      </w:pPr>
      <w:r>
        <w:rPr>
          <w:rFonts w:ascii="Times New Roman" w:hAnsi="Times New Roman" w:cs="Times New Roman"/>
          <w:b/>
          <w:bCs/>
          <w:iCs/>
        </w:rPr>
        <w:t xml:space="preserve"> </w:t>
      </w:r>
      <w:r w:rsidR="003C4268" w:rsidRPr="003C4268">
        <w:rPr>
          <w:rFonts w:ascii="Times New Roman" w:hAnsi="Times New Roman" w:cs="Times New Roman"/>
          <w:b/>
          <w:bCs/>
          <w:iCs/>
        </w:rPr>
        <w:t>Instrument</w:t>
      </w:r>
      <w:r w:rsidR="008047F2">
        <w:rPr>
          <w:rFonts w:ascii="Times New Roman" w:hAnsi="Times New Roman" w:cs="Times New Roman"/>
          <w:b/>
          <w:bCs/>
          <w:iCs/>
        </w:rPr>
        <w:t xml:space="preserve"> </w:t>
      </w:r>
    </w:p>
    <w:p w14:paraId="3DF71DF3" w14:textId="25894BBA" w:rsidR="00490854" w:rsidRPr="000377B9" w:rsidRDefault="00B527C3" w:rsidP="00110D09">
      <w:pPr>
        <w:pStyle w:val="ListParagraph"/>
        <w:spacing w:after="120" w:line="480" w:lineRule="auto"/>
        <w:ind w:left="0" w:firstLine="720"/>
        <w:jc w:val="both"/>
        <w:rPr>
          <w:rFonts w:ascii="Times New Roman" w:hAnsi="Times New Roman" w:cs="Times New Roman"/>
          <w:iCs/>
        </w:rPr>
      </w:pPr>
      <w:r>
        <w:rPr>
          <w:rFonts w:ascii="Times New Roman" w:hAnsi="Times New Roman" w:cs="Times New Roman"/>
          <w:iCs/>
        </w:rPr>
        <w:t>It is a</w:t>
      </w:r>
      <w:r w:rsidR="008047F2" w:rsidRPr="008047F2">
        <w:rPr>
          <w:rFonts w:ascii="Times New Roman" w:hAnsi="Times New Roman" w:cs="Times New Roman"/>
          <w:iCs/>
        </w:rPr>
        <w:t xml:space="preserve"> questionnaire form </w:t>
      </w:r>
      <w:r>
        <w:rPr>
          <w:rFonts w:ascii="Times New Roman" w:hAnsi="Times New Roman" w:cs="Times New Roman"/>
          <w:iCs/>
        </w:rPr>
        <w:t>that</w:t>
      </w:r>
      <w:r w:rsidR="008047F2" w:rsidRPr="008047F2">
        <w:rPr>
          <w:rFonts w:ascii="Times New Roman" w:hAnsi="Times New Roman" w:cs="Times New Roman"/>
          <w:iCs/>
        </w:rPr>
        <w:t xml:space="preserve"> consist</w:t>
      </w:r>
      <w:r w:rsidR="003D4756">
        <w:rPr>
          <w:rFonts w:ascii="Times New Roman" w:hAnsi="Times New Roman" w:cs="Times New Roman"/>
          <w:iCs/>
        </w:rPr>
        <w:t>ed</w:t>
      </w:r>
      <w:r w:rsidR="008047F2" w:rsidRPr="008047F2">
        <w:rPr>
          <w:rFonts w:ascii="Times New Roman" w:hAnsi="Times New Roman" w:cs="Times New Roman"/>
          <w:iCs/>
        </w:rPr>
        <w:t xml:space="preserve"> </w:t>
      </w:r>
      <w:r w:rsidR="00F319BE" w:rsidRPr="008047F2">
        <w:rPr>
          <w:rFonts w:ascii="Times New Roman" w:hAnsi="Times New Roman" w:cs="Times New Roman"/>
          <w:iCs/>
        </w:rPr>
        <w:t>of</w:t>
      </w:r>
      <w:r w:rsidR="00F319BE">
        <w:rPr>
          <w:rFonts w:ascii="Times New Roman" w:hAnsi="Times New Roman" w:cs="Times New Roman"/>
          <w:b/>
          <w:bCs/>
          <w:iCs/>
        </w:rPr>
        <w:t xml:space="preserve"> </w:t>
      </w:r>
      <w:r w:rsidR="00F319BE" w:rsidRPr="003C4268">
        <w:rPr>
          <w:rFonts w:ascii="Times New Roman" w:hAnsi="Times New Roman" w:cs="Times New Roman"/>
          <w:iCs/>
        </w:rPr>
        <w:t>14</w:t>
      </w:r>
      <w:r w:rsidR="008047F2">
        <w:rPr>
          <w:rFonts w:ascii="Times New Roman" w:hAnsi="Times New Roman" w:cs="Times New Roman"/>
          <w:iCs/>
        </w:rPr>
        <w:t xml:space="preserve"> questions where likert-scales were </w:t>
      </w:r>
      <w:r w:rsidR="00BF4B00">
        <w:rPr>
          <w:rFonts w:ascii="Times New Roman" w:hAnsi="Times New Roman" w:cs="Times New Roman"/>
          <w:iCs/>
        </w:rPr>
        <w:t>used</w:t>
      </w:r>
      <w:r w:rsidR="00490854">
        <w:rPr>
          <w:rFonts w:ascii="Times New Roman" w:hAnsi="Times New Roman" w:cs="Times New Roman"/>
          <w:iCs/>
        </w:rPr>
        <w:t>.</w:t>
      </w:r>
      <w:r w:rsidR="008047F2">
        <w:rPr>
          <w:rFonts w:ascii="Times New Roman" w:hAnsi="Times New Roman" w:cs="Times New Roman"/>
          <w:iCs/>
        </w:rPr>
        <w:t xml:space="preserve"> </w:t>
      </w:r>
      <w:r w:rsidR="00490854" w:rsidRPr="000377B9">
        <w:rPr>
          <w:rFonts w:ascii="Times New Roman" w:hAnsi="Times New Roman" w:cs="Times New Roman"/>
        </w:rPr>
        <w:t>1</w:t>
      </w:r>
      <w:r w:rsidR="00490854">
        <w:rPr>
          <w:rFonts w:ascii="Times New Roman" w:hAnsi="Times New Roman" w:cs="Times New Roman"/>
        </w:rPr>
        <w:t>2</w:t>
      </w:r>
      <w:r w:rsidR="00490854" w:rsidRPr="000377B9">
        <w:rPr>
          <w:rFonts w:ascii="Times New Roman" w:hAnsi="Times New Roman" w:cs="Times New Roman"/>
        </w:rPr>
        <w:t xml:space="preserve"> selected-response questions (close-ended questions) served as a quantitative measure, and </w:t>
      </w:r>
      <w:r w:rsidR="00490854">
        <w:rPr>
          <w:rFonts w:ascii="Times New Roman" w:hAnsi="Times New Roman" w:cs="Times New Roman"/>
        </w:rPr>
        <w:t>02</w:t>
      </w:r>
      <w:r w:rsidR="00490854" w:rsidRPr="000377B9">
        <w:rPr>
          <w:rFonts w:ascii="Times New Roman" w:hAnsi="Times New Roman" w:cs="Times New Roman"/>
        </w:rPr>
        <w:t xml:space="preserve"> constructed-response questions (open-ended questions</w:t>
      </w:r>
      <w:r w:rsidR="00987CFC">
        <w:rPr>
          <w:rFonts w:ascii="Times New Roman" w:hAnsi="Times New Roman" w:cs="Times New Roman"/>
        </w:rPr>
        <w:t xml:space="preserve"> - Q6 and Q14</w:t>
      </w:r>
      <w:r w:rsidR="00490854" w:rsidRPr="000377B9">
        <w:rPr>
          <w:rFonts w:ascii="Times New Roman" w:hAnsi="Times New Roman" w:cs="Times New Roman"/>
        </w:rPr>
        <w:t>) served as a qualitative measure</w:t>
      </w:r>
      <w:r w:rsidR="00490854">
        <w:rPr>
          <w:rFonts w:ascii="Times New Roman" w:hAnsi="Times New Roman" w:cs="Times New Roman"/>
        </w:rPr>
        <w:t xml:space="preserve"> </w:t>
      </w:r>
      <w:r w:rsidR="00490854" w:rsidRPr="00B72C2A">
        <w:rPr>
          <w:rFonts w:ascii="Times New Roman" w:hAnsi="Times New Roman" w:cs="Times New Roman"/>
          <w:iCs/>
        </w:rPr>
        <w:t xml:space="preserve">to learn more about </w:t>
      </w:r>
      <w:r w:rsidR="00490854">
        <w:rPr>
          <w:rFonts w:ascii="Times New Roman" w:hAnsi="Times New Roman" w:cs="Times New Roman"/>
          <w:iCs/>
        </w:rPr>
        <w:t xml:space="preserve">recommendations made by the students as survey </w:t>
      </w:r>
      <w:r w:rsidR="00987CFC">
        <w:rPr>
          <w:rFonts w:ascii="Times New Roman" w:hAnsi="Times New Roman" w:cs="Times New Roman"/>
          <w:iCs/>
        </w:rPr>
        <w:t>participan</w:t>
      </w:r>
      <w:r w:rsidR="00490854">
        <w:rPr>
          <w:rFonts w:ascii="Times New Roman" w:hAnsi="Times New Roman" w:cs="Times New Roman"/>
          <w:iCs/>
        </w:rPr>
        <w:t>ts.</w:t>
      </w:r>
    </w:p>
    <w:p w14:paraId="68D2E40F" w14:textId="4D374B2D" w:rsidR="00DF4AD4" w:rsidRDefault="00455B12" w:rsidP="00232157">
      <w:pPr>
        <w:pStyle w:val="ListParagraph"/>
        <w:numPr>
          <w:ilvl w:val="1"/>
          <w:numId w:val="25"/>
        </w:numPr>
        <w:spacing w:after="120" w:line="480" w:lineRule="auto"/>
        <w:ind w:left="0"/>
        <w:jc w:val="both"/>
        <w:rPr>
          <w:rFonts w:ascii="Times New Roman" w:hAnsi="Times New Roman" w:cs="Times New Roman"/>
          <w:iCs/>
        </w:rPr>
      </w:pPr>
      <w:r>
        <w:rPr>
          <w:rFonts w:ascii="Times New Roman" w:hAnsi="Times New Roman" w:cs="Times New Roman"/>
          <w:b/>
          <w:bCs/>
          <w:iCs/>
        </w:rPr>
        <w:t xml:space="preserve"> </w:t>
      </w:r>
      <w:r w:rsidR="00752AF8">
        <w:rPr>
          <w:rFonts w:ascii="Times New Roman" w:hAnsi="Times New Roman" w:cs="Times New Roman"/>
          <w:b/>
          <w:bCs/>
          <w:iCs/>
        </w:rPr>
        <w:t>Procedure</w:t>
      </w:r>
      <w:r w:rsidR="000A4863" w:rsidRPr="003C4268">
        <w:rPr>
          <w:rFonts w:ascii="Times New Roman" w:hAnsi="Times New Roman" w:cs="Times New Roman"/>
          <w:iCs/>
        </w:rPr>
        <w:t xml:space="preserve"> </w:t>
      </w:r>
    </w:p>
    <w:p w14:paraId="4B9ACF02" w14:textId="77777777" w:rsidR="00D90176" w:rsidRDefault="00DF4AD4" w:rsidP="00110D09">
      <w:pPr>
        <w:pStyle w:val="ListParagraph"/>
        <w:spacing w:after="120" w:line="480" w:lineRule="auto"/>
        <w:ind w:left="0" w:firstLine="720"/>
        <w:jc w:val="both"/>
        <w:rPr>
          <w:rFonts w:ascii="Times New Roman" w:hAnsi="Times New Roman" w:cs="Times New Roman"/>
        </w:rPr>
      </w:pPr>
      <w:r>
        <w:rPr>
          <w:rFonts w:ascii="Times New Roman" w:hAnsi="Times New Roman" w:cs="Times New Roman"/>
          <w:iCs/>
        </w:rPr>
        <w:t>First, a questionnaire was cteated. Next, the forms were distributed to the two classes at the end of the course, namely, the last session. The students, as the survey pa</w:t>
      </w:r>
      <w:r w:rsidR="008C7B28">
        <w:rPr>
          <w:rFonts w:ascii="Times New Roman" w:hAnsi="Times New Roman" w:cs="Times New Roman"/>
          <w:iCs/>
        </w:rPr>
        <w:t>r</w:t>
      </w:r>
      <w:r>
        <w:rPr>
          <w:rFonts w:ascii="Times New Roman" w:hAnsi="Times New Roman" w:cs="Times New Roman"/>
          <w:iCs/>
        </w:rPr>
        <w:t xml:space="preserve">ticipants, were allowed </w:t>
      </w:r>
      <w:r>
        <w:rPr>
          <w:rFonts w:ascii="Times New Roman" w:hAnsi="Times New Roman" w:cs="Times New Roman"/>
          <w:iCs/>
        </w:rPr>
        <w:lastRenderedPageBreak/>
        <w:t xml:space="preserve">to spend 15 minutes completing the forms without </w:t>
      </w:r>
      <w:r w:rsidR="00C409B0">
        <w:rPr>
          <w:rFonts w:ascii="Times New Roman" w:hAnsi="Times New Roman" w:cs="Times New Roman"/>
          <w:iCs/>
        </w:rPr>
        <w:t xml:space="preserve">providing </w:t>
      </w:r>
      <w:r>
        <w:rPr>
          <w:rFonts w:ascii="Times New Roman" w:hAnsi="Times New Roman" w:cs="Times New Roman"/>
          <w:iCs/>
        </w:rPr>
        <w:t xml:space="preserve">their personal information. This is to ensure that they </w:t>
      </w:r>
      <w:r w:rsidR="004A7B21">
        <w:rPr>
          <w:rFonts w:ascii="Times New Roman" w:hAnsi="Times New Roman" w:cs="Times New Roman"/>
          <w:iCs/>
        </w:rPr>
        <w:t xml:space="preserve">may feel free to contribute their </w:t>
      </w:r>
      <w:r w:rsidR="00502113">
        <w:rPr>
          <w:rFonts w:ascii="Times New Roman" w:hAnsi="Times New Roman" w:cs="Times New Roman"/>
          <w:iCs/>
        </w:rPr>
        <w:t>points</w:t>
      </w:r>
      <w:r w:rsidR="004A7B21">
        <w:rPr>
          <w:rFonts w:ascii="Times New Roman" w:hAnsi="Times New Roman" w:cs="Times New Roman"/>
          <w:iCs/>
        </w:rPr>
        <w:t xml:space="preserve"> into the topic.</w:t>
      </w:r>
      <w:r>
        <w:rPr>
          <w:rFonts w:ascii="Times New Roman" w:hAnsi="Times New Roman" w:cs="Times New Roman"/>
          <w:iCs/>
        </w:rPr>
        <w:t xml:space="preserve"> </w:t>
      </w:r>
      <w:r w:rsidR="000377B9">
        <w:rPr>
          <w:rFonts w:ascii="Times New Roman" w:hAnsi="Times New Roman" w:cs="Times New Roman"/>
          <w:iCs/>
        </w:rPr>
        <w:t>T</w:t>
      </w:r>
      <w:r w:rsidR="00244D37">
        <w:rPr>
          <w:rFonts w:ascii="Times New Roman" w:hAnsi="Times New Roman" w:cs="Times New Roman"/>
          <w:iCs/>
        </w:rPr>
        <w:t>he feedback of the respondents was colledted</w:t>
      </w:r>
      <w:r w:rsidR="000377B9">
        <w:rPr>
          <w:rFonts w:ascii="Times New Roman" w:hAnsi="Times New Roman" w:cs="Times New Roman"/>
          <w:iCs/>
        </w:rPr>
        <w:t xml:space="preserve"> accordingly. </w:t>
      </w:r>
      <w:r w:rsidR="009A0B32" w:rsidRPr="000377B9">
        <w:rPr>
          <w:rFonts w:ascii="Times New Roman" w:hAnsi="Times New Roman" w:cs="Times New Roman"/>
        </w:rPr>
        <w:t>After the data collection, the statistics</w:t>
      </w:r>
      <w:r w:rsidR="00244D37">
        <w:rPr>
          <w:rFonts w:ascii="Times New Roman" w:hAnsi="Times New Roman" w:cs="Times New Roman"/>
          <w:iCs/>
        </w:rPr>
        <w:t xml:space="preserve"> </w:t>
      </w:r>
      <w:r w:rsidR="000C7C64">
        <w:rPr>
          <w:rFonts w:ascii="Times New Roman" w:hAnsi="Times New Roman" w:cs="Times New Roman"/>
          <w:iCs/>
        </w:rPr>
        <w:t>were</w:t>
      </w:r>
      <w:r w:rsidR="009A0B32">
        <w:rPr>
          <w:rFonts w:ascii="Times New Roman" w:hAnsi="Times New Roman" w:cs="Times New Roman"/>
          <w:iCs/>
        </w:rPr>
        <w:t xml:space="preserve"> </w:t>
      </w:r>
      <w:r w:rsidR="00AE3A47" w:rsidRPr="000377B9">
        <w:rPr>
          <w:rFonts w:ascii="Times New Roman" w:hAnsi="Times New Roman" w:cs="Times New Roman"/>
        </w:rPr>
        <w:t xml:space="preserve">demonstrated </w:t>
      </w:r>
      <w:r w:rsidR="00AE3A47">
        <w:rPr>
          <w:rFonts w:ascii="Times New Roman" w:hAnsi="Times New Roman" w:cs="Times New Roman"/>
        </w:rPr>
        <w:t>and</w:t>
      </w:r>
      <w:r w:rsidR="009A0B32">
        <w:rPr>
          <w:rFonts w:ascii="Times New Roman" w:hAnsi="Times New Roman" w:cs="Times New Roman"/>
        </w:rPr>
        <w:t xml:space="preserve"> </w:t>
      </w:r>
      <w:r w:rsidR="00244D37">
        <w:rPr>
          <w:rFonts w:ascii="Times New Roman" w:hAnsi="Times New Roman" w:cs="Times New Roman"/>
          <w:iCs/>
        </w:rPr>
        <w:t>processed through MS Excel</w:t>
      </w:r>
      <w:r w:rsidR="009A0B32">
        <w:rPr>
          <w:rFonts w:ascii="Times New Roman" w:hAnsi="Times New Roman" w:cs="Times New Roman"/>
          <w:iCs/>
        </w:rPr>
        <w:t xml:space="preserve"> for</w:t>
      </w:r>
      <w:r w:rsidR="000377B9" w:rsidRPr="000377B9">
        <w:rPr>
          <w:rFonts w:ascii="Times New Roman" w:hAnsi="Times New Roman" w:cs="Times New Roman"/>
        </w:rPr>
        <w:t xml:space="preserve"> information management</w:t>
      </w:r>
      <w:r w:rsidR="00AE3A47">
        <w:rPr>
          <w:rFonts w:ascii="Times New Roman" w:hAnsi="Times New Roman" w:cs="Times New Roman"/>
        </w:rPr>
        <w:t xml:space="preserve"> and interpretation</w:t>
      </w:r>
      <w:r w:rsidR="000377B9" w:rsidRPr="000377B9">
        <w:rPr>
          <w:rFonts w:ascii="Times New Roman" w:hAnsi="Times New Roman" w:cs="Times New Roman"/>
        </w:rPr>
        <w:t>.</w:t>
      </w:r>
    </w:p>
    <w:p w14:paraId="690A7EBB" w14:textId="3841B3C8" w:rsidR="00D01ABF" w:rsidRDefault="000377B9" w:rsidP="00110D09">
      <w:pPr>
        <w:pStyle w:val="ListParagraph"/>
        <w:spacing w:after="120" w:line="480" w:lineRule="auto"/>
        <w:ind w:left="0" w:firstLine="720"/>
        <w:jc w:val="both"/>
        <w:rPr>
          <w:rFonts w:ascii="Times New Roman" w:hAnsi="Times New Roman" w:cs="Times New Roman"/>
        </w:rPr>
      </w:pPr>
      <w:r w:rsidRPr="000377B9">
        <w:rPr>
          <w:rFonts w:ascii="Times New Roman" w:hAnsi="Times New Roman" w:cs="Times New Roman"/>
        </w:rPr>
        <w:t xml:space="preserve"> </w:t>
      </w:r>
    </w:p>
    <w:p w14:paraId="493C2ABB" w14:textId="31193E6C" w:rsidR="00F2761D" w:rsidRDefault="00F2761D" w:rsidP="00232157">
      <w:pPr>
        <w:pStyle w:val="ListParagraph"/>
        <w:numPr>
          <w:ilvl w:val="0"/>
          <w:numId w:val="25"/>
        </w:numPr>
        <w:spacing w:after="120" w:line="480" w:lineRule="auto"/>
        <w:ind w:left="0"/>
        <w:jc w:val="center"/>
        <w:rPr>
          <w:rFonts w:ascii="Times New Roman" w:hAnsi="Times New Roman" w:cs="Times New Roman"/>
          <w:b/>
          <w:bCs/>
        </w:rPr>
      </w:pPr>
      <w:r>
        <w:rPr>
          <w:rFonts w:ascii="Times New Roman" w:hAnsi="Times New Roman" w:cs="Times New Roman"/>
          <w:b/>
          <w:bCs/>
        </w:rPr>
        <w:t>Findings</w:t>
      </w:r>
    </w:p>
    <w:p w14:paraId="62182FDD" w14:textId="77777777" w:rsidR="00C34610" w:rsidRDefault="00C34610" w:rsidP="00C34610">
      <w:pPr>
        <w:pStyle w:val="ListParagraph"/>
        <w:spacing w:after="120" w:line="480" w:lineRule="auto"/>
        <w:ind w:left="0"/>
        <w:rPr>
          <w:rFonts w:ascii="Times New Roman" w:hAnsi="Times New Roman" w:cs="Times New Roman"/>
          <w:b/>
          <w:bCs/>
        </w:rPr>
      </w:pPr>
    </w:p>
    <w:p w14:paraId="038BE506" w14:textId="278BDF12" w:rsidR="00090F1D" w:rsidRPr="00E2243D" w:rsidRDefault="00E2243D" w:rsidP="00232157">
      <w:pPr>
        <w:pStyle w:val="ListParagraph"/>
        <w:numPr>
          <w:ilvl w:val="1"/>
          <w:numId w:val="25"/>
        </w:numPr>
        <w:spacing w:after="120" w:line="480" w:lineRule="auto"/>
        <w:ind w:left="0"/>
        <w:rPr>
          <w:rFonts w:ascii="Times New Roman" w:hAnsi="Times New Roman" w:cs="Times New Roman"/>
          <w:b/>
          <w:bCs/>
        </w:rPr>
      </w:pPr>
      <w:r>
        <w:rPr>
          <w:rFonts w:ascii="Times New Roman" w:hAnsi="Times New Roman" w:cs="Times New Roman"/>
          <w:b/>
          <w:bCs/>
        </w:rPr>
        <w:t xml:space="preserve"> </w:t>
      </w:r>
      <w:r w:rsidR="00F2761D" w:rsidRPr="00E2243D">
        <w:rPr>
          <w:rFonts w:ascii="Times New Roman" w:hAnsi="Times New Roman" w:cs="Times New Roman"/>
          <w:b/>
          <w:bCs/>
        </w:rPr>
        <w:t>Digital Literacy and AI Readiness</w:t>
      </w:r>
      <w:r w:rsidR="005F42EC" w:rsidRPr="00E2243D">
        <w:rPr>
          <w:rFonts w:ascii="Times New Roman" w:hAnsi="Times New Roman" w:cs="Times New Roman"/>
          <w:b/>
          <w:bCs/>
        </w:rPr>
        <w:t xml:space="preserve"> </w:t>
      </w:r>
    </w:p>
    <w:p w14:paraId="2BCF29F2" w14:textId="77777777" w:rsidR="00552323" w:rsidRDefault="00090F1D" w:rsidP="00110D09">
      <w:pPr>
        <w:spacing w:after="120" w:line="480" w:lineRule="auto"/>
        <w:ind w:firstLine="720"/>
        <w:jc w:val="both"/>
        <w:rPr>
          <w:rFonts w:ascii="Times New Roman" w:hAnsi="Times New Roman" w:cs="Times New Roman"/>
        </w:rPr>
      </w:pPr>
      <w:r w:rsidRPr="00090F1D">
        <w:rPr>
          <w:rFonts w:ascii="Times New Roman" w:hAnsi="Times New Roman" w:cs="Times New Roman"/>
        </w:rPr>
        <w:t xml:space="preserve">This study addresses three primary research questions aligned with the stated objectives. However, </w:t>
      </w:r>
      <w:r>
        <w:rPr>
          <w:rFonts w:ascii="Times New Roman" w:hAnsi="Times New Roman" w:cs="Times New Roman"/>
        </w:rPr>
        <w:t>the responses to Q7 “</w:t>
      </w:r>
      <w:r w:rsidRPr="00090F1D">
        <w:rPr>
          <w:rFonts w:ascii="Times New Roman" w:hAnsi="Times New Roman" w:cs="Times New Roman"/>
        </w:rPr>
        <w:t>How would you rate your proficiency in using AI tools?</w:t>
      </w:r>
      <w:r>
        <w:rPr>
          <w:rFonts w:ascii="Times New Roman" w:hAnsi="Times New Roman" w:cs="Times New Roman"/>
        </w:rPr>
        <w:t xml:space="preserve">” revealed </w:t>
      </w:r>
      <w:r w:rsidRPr="00090F1D">
        <w:rPr>
          <w:rFonts w:ascii="Times New Roman" w:hAnsi="Times New Roman" w:cs="Times New Roman"/>
        </w:rPr>
        <w:t>the proficiency of the students</w:t>
      </w:r>
      <w:r w:rsidR="001807C8">
        <w:rPr>
          <w:rFonts w:ascii="Times New Roman" w:hAnsi="Times New Roman" w:cs="Times New Roman"/>
        </w:rPr>
        <w:t>, which</w:t>
      </w:r>
      <w:r w:rsidRPr="00090F1D">
        <w:rPr>
          <w:rFonts w:ascii="Times New Roman" w:hAnsi="Times New Roman" w:cs="Times New Roman"/>
        </w:rPr>
        <w:t xml:space="preserve"> </w:t>
      </w:r>
      <w:r>
        <w:rPr>
          <w:rFonts w:ascii="Times New Roman" w:hAnsi="Times New Roman" w:cs="Times New Roman"/>
        </w:rPr>
        <w:t>was</w:t>
      </w:r>
      <w:r w:rsidRPr="00090F1D">
        <w:rPr>
          <w:rFonts w:ascii="Times New Roman" w:hAnsi="Times New Roman" w:cs="Times New Roman"/>
        </w:rPr>
        <w:t xml:space="preserve"> the baseline for the three other</w:t>
      </w:r>
      <w:r>
        <w:rPr>
          <w:rFonts w:ascii="Times New Roman" w:hAnsi="Times New Roman" w:cs="Times New Roman"/>
        </w:rPr>
        <w:t xml:space="preserve">s. </w:t>
      </w:r>
    </w:p>
    <w:p w14:paraId="2BB10835" w14:textId="1E411FAE" w:rsidR="000104B6" w:rsidRDefault="001E3056" w:rsidP="000104B6">
      <w:pPr>
        <w:rPr>
          <w:rFonts w:ascii="Times New Roman" w:hAnsi="Times New Roman" w:cs="Times New Roman"/>
        </w:rPr>
      </w:pPr>
      <w:r>
        <w:rPr>
          <w:rFonts w:ascii="Times New Roman" w:hAnsi="Times New Roman" w:cs="Times New Roman"/>
          <w:i/>
          <w:iCs/>
          <w:sz w:val="20"/>
          <w:szCs w:val="20"/>
        </w:rPr>
        <w:t>Fig</w:t>
      </w:r>
      <w:r w:rsidR="00351315">
        <w:rPr>
          <w:rFonts w:ascii="Times New Roman" w:hAnsi="Times New Roman" w:cs="Times New Roman"/>
          <w:i/>
          <w:iCs/>
          <w:sz w:val="20"/>
          <w:szCs w:val="20"/>
        </w:rPr>
        <w:t>.</w:t>
      </w:r>
      <w:r>
        <w:rPr>
          <w:rFonts w:ascii="Times New Roman" w:hAnsi="Times New Roman" w:cs="Times New Roman"/>
          <w:i/>
          <w:iCs/>
          <w:sz w:val="20"/>
          <w:szCs w:val="20"/>
        </w:rPr>
        <w:t>1</w:t>
      </w:r>
      <w:r w:rsidR="00351315">
        <w:rPr>
          <w:rFonts w:ascii="Times New Roman" w:hAnsi="Times New Roman" w:cs="Times New Roman"/>
          <w:i/>
          <w:iCs/>
          <w:sz w:val="20"/>
          <w:szCs w:val="20"/>
        </w:rPr>
        <w:t xml:space="preserve"> </w:t>
      </w:r>
      <w:r w:rsidR="000104B6" w:rsidRPr="000104B6">
        <w:rPr>
          <w:rFonts w:ascii="Times New Roman" w:hAnsi="Times New Roman" w:cs="Times New Roman"/>
          <w:i/>
          <w:iCs/>
          <w:sz w:val="20"/>
          <w:szCs w:val="20"/>
        </w:rPr>
        <w:t>- Proficiency in using AI tools/ Apps</w:t>
      </w:r>
    </w:p>
    <w:p w14:paraId="246D147E" w14:textId="1F5637B0" w:rsidR="000104B6" w:rsidRDefault="001E3056" w:rsidP="005B20DE">
      <w:pPr>
        <w:spacing w:after="120" w:line="480" w:lineRule="auto"/>
        <w:jc w:val="both"/>
        <w:rPr>
          <w:rFonts w:ascii="Times New Roman" w:hAnsi="Times New Roman" w:cs="Times New Roman"/>
        </w:rPr>
      </w:pPr>
      <w:r>
        <w:rPr>
          <w:noProof/>
        </w:rPr>
        <w:drawing>
          <wp:inline distT="0" distB="0" distL="0" distR="0" wp14:anchorId="49A32078" wp14:editId="274717D7">
            <wp:extent cx="2407920" cy="2000885"/>
            <wp:effectExtent l="0" t="0" r="11430" b="18415"/>
            <wp:docPr id="1843411106" name="Chart 1">
              <a:extLst xmlns:a="http://schemas.openxmlformats.org/drawingml/2006/main">
                <a:ext uri="{FF2B5EF4-FFF2-40B4-BE49-F238E27FC236}">
                  <a16:creationId xmlns:a16="http://schemas.microsoft.com/office/drawing/2014/main" id="{20D966BF-6328-16AA-870D-B67ABB8B9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BA3FCF" w14:textId="153B6BFE" w:rsidR="00E2243D" w:rsidRDefault="00CD10FB" w:rsidP="00E2243D">
      <w:pPr>
        <w:spacing w:after="120" w:line="480" w:lineRule="auto"/>
        <w:ind w:firstLine="720"/>
        <w:jc w:val="both"/>
        <w:rPr>
          <w:rFonts w:ascii="Times New Roman" w:hAnsi="Times New Roman" w:cs="Times New Roman"/>
        </w:rPr>
      </w:pPr>
      <w:r w:rsidRPr="00E57A33">
        <w:rPr>
          <w:rFonts w:ascii="Times New Roman" w:hAnsi="Times New Roman" w:cs="Times New Roman"/>
        </w:rPr>
        <w:t xml:space="preserve">A significant majority of participants (94%) reported high proficiency in AI usage, with 15% rating themselves as </w:t>
      </w:r>
      <w:r>
        <w:rPr>
          <w:rFonts w:ascii="Times New Roman" w:hAnsi="Times New Roman" w:cs="Times New Roman"/>
        </w:rPr>
        <w:t>“</w:t>
      </w:r>
      <w:r w:rsidRPr="00E57A33">
        <w:rPr>
          <w:rFonts w:ascii="Times New Roman" w:hAnsi="Times New Roman" w:cs="Times New Roman"/>
        </w:rPr>
        <w:t>Very Good</w:t>
      </w:r>
      <w:r>
        <w:rPr>
          <w:rFonts w:ascii="Times New Roman" w:hAnsi="Times New Roman" w:cs="Times New Roman"/>
        </w:rPr>
        <w:t>”</w:t>
      </w:r>
      <w:r w:rsidRPr="00E57A33">
        <w:rPr>
          <w:rFonts w:ascii="Times New Roman" w:hAnsi="Times New Roman" w:cs="Times New Roman"/>
        </w:rPr>
        <w:t xml:space="preserve"> and 79% as </w:t>
      </w:r>
      <w:r>
        <w:rPr>
          <w:rFonts w:ascii="Times New Roman" w:hAnsi="Times New Roman" w:cs="Times New Roman"/>
        </w:rPr>
        <w:t>“</w:t>
      </w:r>
      <w:r w:rsidRPr="00E57A33">
        <w:rPr>
          <w:rFonts w:ascii="Times New Roman" w:hAnsi="Times New Roman" w:cs="Times New Roman"/>
        </w:rPr>
        <w:t>Good</w:t>
      </w:r>
      <w:r>
        <w:rPr>
          <w:rFonts w:ascii="Times New Roman" w:hAnsi="Times New Roman" w:cs="Times New Roman"/>
        </w:rPr>
        <w:t>”</w:t>
      </w:r>
      <w:r w:rsidR="008A7551">
        <w:rPr>
          <w:rFonts w:ascii="Times New Roman" w:hAnsi="Times New Roman" w:cs="Times New Roman"/>
        </w:rPr>
        <w:t>.  T</w:t>
      </w:r>
      <w:r w:rsidR="00E41A7D" w:rsidRPr="00CD10FB">
        <w:rPr>
          <w:rFonts w:ascii="Times New Roman" w:hAnsi="Times New Roman" w:cs="Times New Roman"/>
        </w:rPr>
        <w:t>hat claim shows</w:t>
      </w:r>
      <w:r w:rsidR="000C011C" w:rsidRPr="00CD10FB">
        <w:rPr>
          <w:rFonts w:ascii="Times New Roman" w:hAnsi="Times New Roman" w:cs="Times New Roman"/>
        </w:rPr>
        <w:t xml:space="preserve"> the</w:t>
      </w:r>
      <w:r w:rsidR="00360508" w:rsidRPr="00CD10FB">
        <w:rPr>
          <w:rFonts w:ascii="Times New Roman" w:hAnsi="Times New Roman" w:cs="Times New Roman"/>
        </w:rPr>
        <w:t xml:space="preserve"> </w:t>
      </w:r>
      <w:r w:rsidR="00916C8E">
        <w:rPr>
          <w:rFonts w:ascii="Times New Roman" w:hAnsi="Times New Roman" w:cs="Times New Roman"/>
        </w:rPr>
        <w:t>“</w:t>
      </w:r>
      <w:r w:rsidR="00360508" w:rsidRPr="00CD10FB">
        <w:rPr>
          <w:rFonts w:ascii="Times New Roman" w:hAnsi="Times New Roman" w:cs="Times New Roman"/>
        </w:rPr>
        <w:t>HUFLIT English majors</w:t>
      </w:r>
      <w:r w:rsidR="00916C8E">
        <w:rPr>
          <w:rFonts w:ascii="Times New Roman" w:hAnsi="Times New Roman" w:cs="Times New Roman"/>
        </w:rPr>
        <w:t>”</w:t>
      </w:r>
      <w:r w:rsidR="00360508" w:rsidRPr="00CD10FB">
        <w:rPr>
          <w:rFonts w:ascii="Times New Roman" w:hAnsi="Times New Roman" w:cs="Times New Roman"/>
        </w:rPr>
        <w:t xml:space="preserve"> in </w:t>
      </w:r>
      <w:r w:rsidR="00CA3097" w:rsidRPr="00CD10FB">
        <w:rPr>
          <w:rFonts w:ascii="Times New Roman" w:hAnsi="Times New Roman" w:cs="Times New Roman"/>
        </w:rPr>
        <w:t>the</w:t>
      </w:r>
      <w:r w:rsidR="00360508" w:rsidRPr="00CD10FB">
        <w:rPr>
          <w:rFonts w:ascii="Times New Roman" w:hAnsi="Times New Roman" w:cs="Times New Roman"/>
        </w:rPr>
        <w:t xml:space="preserve"> study appear to be </w:t>
      </w:r>
      <w:r w:rsidR="009B0926" w:rsidRPr="00CD10FB">
        <w:rPr>
          <w:rFonts w:ascii="Times New Roman" w:hAnsi="Times New Roman" w:cs="Times New Roman"/>
        </w:rPr>
        <w:t>“high perceived digital self-efficacy”</w:t>
      </w:r>
      <w:r w:rsidR="00360508" w:rsidRPr="00CD10FB">
        <w:rPr>
          <w:rFonts w:ascii="Times New Roman" w:hAnsi="Times New Roman" w:cs="Times New Roman"/>
        </w:rPr>
        <w:t xml:space="preserve"> who are highly </w:t>
      </w:r>
      <w:r w:rsidR="00360508" w:rsidRPr="00CF7DA9">
        <w:rPr>
          <w:rFonts w:ascii="Times New Roman" w:hAnsi="Times New Roman" w:cs="Times New Roman"/>
        </w:rPr>
        <w:t>confident in their tech skills.</w:t>
      </w:r>
      <w:r w:rsidR="00090F1D" w:rsidRPr="00CF7DA9">
        <w:rPr>
          <w:rFonts w:ascii="Times New Roman" w:hAnsi="Times New Roman" w:cs="Times New Roman"/>
        </w:rPr>
        <w:t xml:space="preserve"> </w:t>
      </w:r>
      <w:r w:rsidR="00FB60F8" w:rsidRPr="00CF7DA9">
        <w:rPr>
          <w:rFonts w:ascii="Times New Roman" w:hAnsi="Times New Roman" w:cs="Times New Roman"/>
        </w:rPr>
        <w:t xml:space="preserve"> </w:t>
      </w:r>
    </w:p>
    <w:p w14:paraId="6C67296F" w14:textId="77777777" w:rsidR="0035365C" w:rsidRDefault="0035365C" w:rsidP="00E2243D">
      <w:pPr>
        <w:spacing w:after="120" w:line="480" w:lineRule="auto"/>
        <w:ind w:firstLine="720"/>
        <w:jc w:val="both"/>
        <w:rPr>
          <w:rFonts w:ascii="Times New Roman" w:hAnsi="Times New Roman" w:cs="Times New Roman"/>
        </w:rPr>
      </w:pPr>
    </w:p>
    <w:p w14:paraId="0E0534CA" w14:textId="09853A0D" w:rsidR="00F2761D" w:rsidRPr="00E2243D" w:rsidRDefault="00E2243D" w:rsidP="00E2243D">
      <w:pPr>
        <w:pStyle w:val="ListParagraph"/>
        <w:numPr>
          <w:ilvl w:val="1"/>
          <w:numId w:val="25"/>
        </w:numPr>
        <w:spacing w:after="120" w:line="480" w:lineRule="auto"/>
        <w:jc w:val="both"/>
        <w:rPr>
          <w:rFonts w:ascii="Times New Roman" w:hAnsi="Times New Roman" w:cs="Times New Roman"/>
        </w:rPr>
      </w:pPr>
      <w:r>
        <w:rPr>
          <w:rFonts w:ascii="Times New Roman" w:hAnsi="Times New Roman" w:cs="Times New Roman"/>
          <w:b/>
          <w:bCs/>
        </w:rPr>
        <w:lastRenderedPageBreak/>
        <w:t xml:space="preserve"> </w:t>
      </w:r>
      <w:r w:rsidR="00433EF4" w:rsidRPr="00E2243D">
        <w:rPr>
          <w:rFonts w:ascii="Times New Roman" w:hAnsi="Times New Roman" w:cs="Times New Roman"/>
          <w:b/>
          <w:bCs/>
        </w:rPr>
        <w:t>Perceptions of SLA &amp; AI Necessity</w:t>
      </w:r>
      <w:r w:rsidR="00AF7030" w:rsidRPr="00E2243D">
        <w:rPr>
          <w:rFonts w:ascii="Times New Roman" w:hAnsi="Times New Roman" w:cs="Times New Roman"/>
        </w:rPr>
        <w:t xml:space="preserve"> (Q1, Q2, Q13)</w:t>
      </w:r>
    </w:p>
    <w:p w14:paraId="4D68331E" w14:textId="10BD8D37" w:rsidR="00C80A49" w:rsidRPr="00684EC1" w:rsidRDefault="00C80A49" w:rsidP="00C80A49">
      <w:pPr>
        <w:pStyle w:val="ListParagraph"/>
        <w:spacing w:after="120" w:line="480" w:lineRule="auto"/>
        <w:ind w:left="0"/>
        <w:jc w:val="both"/>
        <w:rPr>
          <w:rFonts w:ascii="Times New Roman" w:hAnsi="Times New Roman" w:cs="Times New Roman"/>
          <w:i/>
          <w:iCs/>
          <w:sz w:val="20"/>
          <w:szCs w:val="20"/>
          <w:highlight w:val="yellow"/>
        </w:rPr>
      </w:pPr>
      <w:r w:rsidRPr="00684EC1">
        <w:rPr>
          <w:rFonts w:ascii="Times New Roman" w:hAnsi="Times New Roman" w:cs="Times New Roman"/>
          <w:i/>
          <w:iCs/>
          <w:sz w:val="20"/>
          <w:szCs w:val="20"/>
        </w:rPr>
        <w:t>Fig.2 - The necessity of SLA</w:t>
      </w:r>
    </w:p>
    <w:p w14:paraId="0D3C45E2" w14:textId="5AE407D7" w:rsidR="002052C3" w:rsidRDefault="00C80A49" w:rsidP="008C7B28">
      <w:pPr>
        <w:spacing w:after="120" w:line="480" w:lineRule="auto"/>
        <w:jc w:val="both"/>
        <w:rPr>
          <w:rFonts w:ascii="Times New Roman" w:hAnsi="Times New Roman" w:cs="Times New Roman"/>
          <w:u w:val="single"/>
        </w:rPr>
      </w:pPr>
      <w:r>
        <w:rPr>
          <w:noProof/>
        </w:rPr>
        <w:drawing>
          <wp:inline distT="0" distB="0" distL="0" distR="0" wp14:anchorId="790DA961" wp14:editId="23C41C74">
            <wp:extent cx="2283791" cy="1935480"/>
            <wp:effectExtent l="0" t="0" r="2540" b="7620"/>
            <wp:docPr id="1721738229" name="Chart 1">
              <a:extLst xmlns:a="http://schemas.openxmlformats.org/drawingml/2006/main">
                <a:ext uri="{FF2B5EF4-FFF2-40B4-BE49-F238E27FC236}">
                  <a16:creationId xmlns:a16="http://schemas.microsoft.com/office/drawing/2014/main" id="{8134620E-1493-50FB-D461-3271AA7750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39DC2E" w14:textId="0207B54C" w:rsidR="006F0E4D" w:rsidRDefault="000B73D4" w:rsidP="00110D09">
      <w:pPr>
        <w:spacing w:after="120" w:line="480" w:lineRule="auto"/>
        <w:ind w:firstLine="720"/>
        <w:jc w:val="both"/>
        <w:rPr>
          <w:rFonts w:ascii="Times New Roman" w:hAnsi="Times New Roman" w:cs="Times New Roman"/>
        </w:rPr>
      </w:pPr>
      <w:r w:rsidRPr="008C7B28">
        <w:rPr>
          <w:rFonts w:ascii="Times New Roman" w:hAnsi="Times New Roman" w:cs="Times New Roman"/>
        </w:rPr>
        <w:t xml:space="preserve">A majority </w:t>
      </w:r>
      <w:r w:rsidR="008C7B28" w:rsidRPr="008C7B28">
        <w:rPr>
          <w:rFonts w:ascii="Times New Roman" w:hAnsi="Times New Roman" w:cs="Times New Roman"/>
        </w:rPr>
        <w:t xml:space="preserve">(84%) </w:t>
      </w:r>
      <w:r w:rsidRPr="008C7B28">
        <w:rPr>
          <w:rFonts w:ascii="Times New Roman" w:hAnsi="Times New Roman" w:cs="Times New Roman"/>
        </w:rPr>
        <w:t>confirmed the necessity of the subject</w:t>
      </w:r>
      <w:r w:rsidR="008C7B28" w:rsidRPr="008C7B28">
        <w:rPr>
          <w:rFonts w:ascii="Times New Roman" w:hAnsi="Times New Roman" w:cs="Times New Roman"/>
        </w:rPr>
        <w:t xml:space="preserve"> SL</w:t>
      </w:r>
      <w:r w:rsidR="008C7B28">
        <w:rPr>
          <w:rFonts w:ascii="Times New Roman" w:hAnsi="Times New Roman" w:cs="Times New Roman"/>
        </w:rPr>
        <w:t xml:space="preserve">A, </w:t>
      </w:r>
      <w:r w:rsidR="008C7B28" w:rsidRPr="00E57A33">
        <w:rPr>
          <w:rFonts w:ascii="Times New Roman" w:hAnsi="Times New Roman" w:cs="Times New Roman"/>
        </w:rPr>
        <w:t>with 1</w:t>
      </w:r>
      <w:r w:rsidR="008C7B28">
        <w:rPr>
          <w:rFonts w:ascii="Times New Roman" w:hAnsi="Times New Roman" w:cs="Times New Roman"/>
        </w:rPr>
        <w:t>3</w:t>
      </w:r>
      <w:r w:rsidR="008C7B28" w:rsidRPr="00E57A33">
        <w:rPr>
          <w:rFonts w:ascii="Times New Roman" w:hAnsi="Times New Roman" w:cs="Times New Roman"/>
        </w:rPr>
        <w:t xml:space="preserve">% rating </w:t>
      </w:r>
      <w:r w:rsidR="008C7B28">
        <w:rPr>
          <w:rFonts w:ascii="Times New Roman" w:hAnsi="Times New Roman" w:cs="Times New Roman"/>
        </w:rPr>
        <w:t>as “Very necessary”</w:t>
      </w:r>
      <w:r w:rsidR="008C7B28" w:rsidRPr="00E57A33">
        <w:rPr>
          <w:rFonts w:ascii="Times New Roman" w:hAnsi="Times New Roman" w:cs="Times New Roman"/>
        </w:rPr>
        <w:t xml:space="preserve"> and 7</w:t>
      </w:r>
      <w:r w:rsidR="008C7B28">
        <w:rPr>
          <w:rFonts w:ascii="Times New Roman" w:hAnsi="Times New Roman" w:cs="Times New Roman"/>
        </w:rPr>
        <w:t>1</w:t>
      </w:r>
      <w:r w:rsidR="008C7B28" w:rsidRPr="00E57A33">
        <w:rPr>
          <w:rFonts w:ascii="Times New Roman" w:hAnsi="Times New Roman" w:cs="Times New Roman"/>
        </w:rPr>
        <w:t xml:space="preserve">% as </w:t>
      </w:r>
      <w:r w:rsidR="008C7B28">
        <w:rPr>
          <w:rFonts w:ascii="Times New Roman" w:hAnsi="Times New Roman" w:cs="Times New Roman"/>
        </w:rPr>
        <w:t>“Necessary”.  1</w:t>
      </w:r>
      <w:r w:rsidR="0080271F">
        <w:rPr>
          <w:rFonts w:ascii="Times New Roman" w:hAnsi="Times New Roman" w:cs="Times New Roman"/>
        </w:rPr>
        <w:t>5</w:t>
      </w:r>
      <w:r w:rsidR="008C7B28">
        <w:rPr>
          <w:rFonts w:ascii="Times New Roman" w:hAnsi="Times New Roman" w:cs="Times New Roman"/>
        </w:rPr>
        <w:t>% thought that SLA is not</w:t>
      </w:r>
      <w:r w:rsidR="008C7B28" w:rsidRPr="008C7B28">
        <w:rPr>
          <w:rFonts w:ascii="Times New Roman" w:hAnsi="Times New Roman" w:cs="Times New Roman"/>
        </w:rPr>
        <w:t>.</w:t>
      </w:r>
      <w:r w:rsidR="0080271F">
        <w:rPr>
          <w:rFonts w:ascii="Times New Roman" w:hAnsi="Times New Roman" w:cs="Times New Roman"/>
        </w:rPr>
        <w:t xml:space="preserve"> (16 responses indicating </w:t>
      </w:r>
      <w:r w:rsidR="00977366">
        <w:rPr>
          <w:rFonts w:ascii="Times New Roman" w:hAnsi="Times New Roman" w:cs="Times New Roman"/>
        </w:rPr>
        <w:t>“</w:t>
      </w:r>
      <w:r w:rsidR="0080271F">
        <w:rPr>
          <w:rFonts w:ascii="Times New Roman" w:hAnsi="Times New Roman" w:cs="Times New Roman"/>
        </w:rPr>
        <w:t>not necessary</w:t>
      </w:r>
      <w:r w:rsidR="00977366">
        <w:rPr>
          <w:rFonts w:ascii="Times New Roman" w:hAnsi="Times New Roman" w:cs="Times New Roman"/>
        </w:rPr>
        <w:t>”</w:t>
      </w:r>
      <w:r w:rsidR="0080271F">
        <w:rPr>
          <w:rFonts w:ascii="Times New Roman" w:hAnsi="Times New Roman" w:cs="Times New Roman"/>
        </w:rPr>
        <w:t xml:space="preserve"> and 03 claiming </w:t>
      </w:r>
      <w:r w:rsidR="00977366">
        <w:rPr>
          <w:rFonts w:ascii="Times New Roman" w:hAnsi="Times New Roman" w:cs="Times New Roman"/>
        </w:rPr>
        <w:t>“</w:t>
      </w:r>
      <w:r w:rsidR="0080271F">
        <w:rPr>
          <w:rFonts w:ascii="Times New Roman" w:hAnsi="Times New Roman" w:cs="Times New Roman"/>
        </w:rPr>
        <w:t>completely unnecessary</w:t>
      </w:r>
      <w:r w:rsidR="00977366">
        <w:rPr>
          <w:rFonts w:ascii="Times New Roman" w:hAnsi="Times New Roman" w:cs="Times New Roman"/>
        </w:rPr>
        <w:t>”</w:t>
      </w:r>
      <w:r w:rsidR="0080271F">
        <w:rPr>
          <w:rFonts w:ascii="Times New Roman" w:hAnsi="Times New Roman" w:cs="Times New Roman"/>
        </w:rPr>
        <w:t>)</w:t>
      </w:r>
      <w:r w:rsidR="008C7B28" w:rsidRPr="008C7B28">
        <w:rPr>
          <w:rFonts w:ascii="Times New Roman" w:hAnsi="Times New Roman" w:cs="Times New Roman"/>
        </w:rPr>
        <w:t xml:space="preserve">  </w:t>
      </w:r>
    </w:p>
    <w:p w14:paraId="22F463DE" w14:textId="02C9DDE9" w:rsidR="002052C3" w:rsidRPr="00C375B1" w:rsidRDefault="00C375B1" w:rsidP="008C7B28">
      <w:pPr>
        <w:spacing w:after="120" w:line="480" w:lineRule="auto"/>
        <w:jc w:val="both"/>
        <w:rPr>
          <w:rFonts w:ascii="Times New Roman" w:hAnsi="Times New Roman" w:cs="Times New Roman"/>
          <w:i/>
          <w:iCs/>
          <w:sz w:val="20"/>
          <w:szCs w:val="20"/>
        </w:rPr>
      </w:pPr>
      <w:r w:rsidRPr="00D65270">
        <w:rPr>
          <w:rFonts w:ascii="Times New Roman" w:hAnsi="Times New Roman" w:cs="Times New Roman"/>
          <w:i/>
          <w:iCs/>
          <w:sz w:val="20"/>
          <w:szCs w:val="20"/>
        </w:rPr>
        <w:t>Fig.3 - The level of understanding of the core knowlegde in SLA.</w:t>
      </w:r>
    </w:p>
    <w:p w14:paraId="38A5FA6E" w14:textId="7B3A6F29" w:rsidR="00C375B1" w:rsidRDefault="00D65270" w:rsidP="003E41C9">
      <w:pPr>
        <w:spacing w:after="120" w:line="480" w:lineRule="auto"/>
        <w:jc w:val="both"/>
        <w:rPr>
          <w:rFonts w:ascii="Times New Roman" w:hAnsi="Times New Roman" w:cs="Times New Roman"/>
          <w:u w:val="single"/>
        </w:rPr>
      </w:pPr>
      <w:r>
        <w:rPr>
          <w:noProof/>
        </w:rPr>
        <w:drawing>
          <wp:inline distT="0" distB="0" distL="0" distR="0" wp14:anchorId="0BC76824" wp14:editId="17C15879">
            <wp:extent cx="2667000" cy="1889760"/>
            <wp:effectExtent l="0" t="0" r="0" b="15240"/>
            <wp:docPr id="911087077" name="Chart 1">
              <a:extLst xmlns:a="http://schemas.openxmlformats.org/drawingml/2006/main">
                <a:ext uri="{FF2B5EF4-FFF2-40B4-BE49-F238E27FC236}">
                  <a16:creationId xmlns:a16="http://schemas.microsoft.com/office/drawing/2014/main" id="{8E589CDB-F535-0955-C35F-F8DA81FB0F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5A09AB4" w14:textId="4884D043" w:rsidR="00C815F0" w:rsidRDefault="005C4D4B" w:rsidP="00110D09">
      <w:pPr>
        <w:spacing w:after="120" w:line="480" w:lineRule="auto"/>
        <w:ind w:firstLine="720"/>
        <w:jc w:val="both"/>
        <w:rPr>
          <w:rFonts w:ascii="Times New Roman" w:hAnsi="Times New Roman" w:cs="Times New Roman"/>
        </w:rPr>
      </w:pPr>
      <w:r>
        <w:rPr>
          <w:rFonts w:ascii="Times New Roman" w:hAnsi="Times New Roman" w:cs="Times New Roman"/>
        </w:rPr>
        <w:t>65</w:t>
      </w:r>
      <w:r w:rsidR="00A67114">
        <w:rPr>
          <w:rFonts w:ascii="Times New Roman" w:hAnsi="Times New Roman" w:cs="Times New Roman"/>
        </w:rPr>
        <w:t>%</w:t>
      </w:r>
      <w:r w:rsidR="003E41C9">
        <w:rPr>
          <w:rFonts w:ascii="Times New Roman" w:hAnsi="Times New Roman" w:cs="Times New Roman"/>
        </w:rPr>
        <w:t xml:space="preserve"> confirmed their </w:t>
      </w:r>
      <w:r w:rsidR="00C375B1">
        <w:rPr>
          <w:rFonts w:ascii="Times New Roman" w:hAnsi="Times New Roman" w:cs="Times New Roman"/>
        </w:rPr>
        <w:t>understanding of</w:t>
      </w:r>
      <w:r w:rsidR="003E41C9">
        <w:rPr>
          <w:rFonts w:ascii="Times New Roman" w:hAnsi="Times New Roman" w:cs="Times New Roman"/>
        </w:rPr>
        <w:t xml:space="preserve"> the lessons</w:t>
      </w:r>
      <w:r w:rsidR="00D65270">
        <w:rPr>
          <w:rFonts w:ascii="Times New Roman" w:hAnsi="Times New Roman" w:cs="Times New Roman"/>
        </w:rPr>
        <w:t xml:space="preserve"> (with 15% confirming “fairly good” and 50</w:t>
      </w:r>
      <w:r>
        <w:rPr>
          <w:rFonts w:ascii="Times New Roman" w:hAnsi="Times New Roman" w:cs="Times New Roman"/>
        </w:rPr>
        <w:t>% as “average”</w:t>
      </w:r>
      <w:r w:rsidR="00D65270">
        <w:rPr>
          <w:rFonts w:ascii="Times New Roman" w:hAnsi="Times New Roman" w:cs="Times New Roman"/>
        </w:rPr>
        <w:t>)</w:t>
      </w:r>
      <w:r>
        <w:rPr>
          <w:rFonts w:ascii="Times New Roman" w:hAnsi="Times New Roman" w:cs="Times New Roman"/>
        </w:rPr>
        <w:t>.</w:t>
      </w:r>
      <w:r w:rsidR="00A67114">
        <w:rPr>
          <w:rFonts w:ascii="Times New Roman" w:hAnsi="Times New Roman" w:cs="Times New Roman"/>
        </w:rPr>
        <w:t xml:space="preserve"> 3</w:t>
      </w:r>
      <w:r w:rsidR="00D65270">
        <w:rPr>
          <w:rFonts w:ascii="Times New Roman" w:hAnsi="Times New Roman" w:cs="Times New Roman"/>
        </w:rPr>
        <w:t>5</w:t>
      </w:r>
      <w:r w:rsidR="00A67114">
        <w:rPr>
          <w:rFonts w:ascii="Times New Roman" w:hAnsi="Times New Roman" w:cs="Times New Roman"/>
        </w:rPr>
        <w:t xml:space="preserve">% </w:t>
      </w:r>
      <w:r w:rsidR="001D4158">
        <w:rPr>
          <w:rFonts w:ascii="Times New Roman" w:hAnsi="Times New Roman" w:cs="Times New Roman"/>
        </w:rPr>
        <w:t>of respondents</w:t>
      </w:r>
      <w:r w:rsidR="00A67114">
        <w:rPr>
          <w:rFonts w:ascii="Times New Roman" w:hAnsi="Times New Roman" w:cs="Times New Roman"/>
        </w:rPr>
        <w:t xml:space="preserve"> said their understanding is </w:t>
      </w:r>
      <w:r w:rsidR="001D4158">
        <w:rPr>
          <w:rFonts w:ascii="Times New Roman" w:hAnsi="Times New Roman" w:cs="Times New Roman"/>
        </w:rPr>
        <w:t>not as good</w:t>
      </w:r>
      <w:r w:rsidR="003E41C9">
        <w:rPr>
          <w:rFonts w:ascii="Times New Roman" w:hAnsi="Times New Roman" w:cs="Times New Roman"/>
        </w:rPr>
        <w:t xml:space="preserve"> </w:t>
      </w:r>
      <w:r w:rsidR="00D65270">
        <w:rPr>
          <w:rFonts w:ascii="Times New Roman" w:hAnsi="Times New Roman" w:cs="Times New Roman"/>
        </w:rPr>
        <w:t>as expected (</w:t>
      </w:r>
      <w:r w:rsidR="003E41C9">
        <w:rPr>
          <w:rFonts w:ascii="Times New Roman" w:hAnsi="Times New Roman" w:cs="Times New Roman"/>
        </w:rPr>
        <w:t xml:space="preserve">with </w:t>
      </w:r>
      <w:r w:rsidR="00A67114">
        <w:rPr>
          <w:rFonts w:ascii="Times New Roman" w:hAnsi="Times New Roman" w:cs="Times New Roman"/>
        </w:rPr>
        <w:t xml:space="preserve">26% under average level </w:t>
      </w:r>
      <w:r w:rsidR="003E41C9">
        <w:rPr>
          <w:rFonts w:ascii="Times New Roman" w:hAnsi="Times New Roman" w:cs="Times New Roman"/>
        </w:rPr>
        <w:t>and</w:t>
      </w:r>
      <w:r w:rsidR="00A67114">
        <w:rPr>
          <w:rFonts w:ascii="Times New Roman" w:hAnsi="Times New Roman" w:cs="Times New Roman"/>
        </w:rPr>
        <w:t xml:space="preserve"> 09% with no understanding</w:t>
      </w:r>
      <w:r w:rsidR="007B6BAE">
        <w:rPr>
          <w:rFonts w:ascii="Times New Roman" w:hAnsi="Times New Roman" w:cs="Times New Roman"/>
        </w:rPr>
        <w:t xml:space="preserve"> at all</w:t>
      </w:r>
      <w:r w:rsidR="00D65270">
        <w:rPr>
          <w:rFonts w:ascii="Times New Roman" w:hAnsi="Times New Roman" w:cs="Times New Roman"/>
        </w:rPr>
        <w:t>).</w:t>
      </w:r>
    </w:p>
    <w:p w14:paraId="365ACD34" w14:textId="77777777" w:rsidR="0035365C" w:rsidRDefault="0035365C" w:rsidP="00110D09">
      <w:pPr>
        <w:spacing w:after="120" w:line="480" w:lineRule="auto"/>
        <w:ind w:firstLine="720"/>
        <w:jc w:val="both"/>
        <w:rPr>
          <w:rFonts w:ascii="Times New Roman" w:hAnsi="Times New Roman" w:cs="Times New Roman"/>
        </w:rPr>
      </w:pPr>
    </w:p>
    <w:p w14:paraId="62515E19" w14:textId="307C0F13" w:rsidR="00016DA3" w:rsidRPr="001F7E83" w:rsidRDefault="001F7E83" w:rsidP="005B20DE">
      <w:pPr>
        <w:spacing w:after="120" w:line="480" w:lineRule="auto"/>
        <w:rPr>
          <w:rFonts w:ascii="Times New Roman" w:hAnsi="Times New Roman" w:cs="Times New Roman"/>
          <w:i/>
          <w:iCs/>
          <w:sz w:val="20"/>
          <w:szCs w:val="20"/>
        </w:rPr>
      </w:pPr>
      <w:r w:rsidRPr="001F7E83">
        <w:rPr>
          <w:rFonts w:ascii="Times New Roman" w:hAnsi="Times New Roman" w:cs="Times New Roman"/>
          <w:i/>
          <w:iCs/>
          <w:sz w:val="20"/>
          <w:szCs w:val="20"/>
        </w:rPr>
        <w:lastRenderedPageBreak/>
        <w:t>Fig.4</w:t>
      </w:r>
      <w:r w:rsidR="00016DA3" w:rsidRPr="001F7E83">
        <w:rPr>
          <w:rFonts w:ascii="Times New Roman" w:hAnsi="Times New Roman" w:cs="Times New Roman"/>
          <w:i/>
          <w:iCs/>
          <w:sz w:val="20"/>
          <w:szCs w:val="20"/>
        </w:rPr>
        <w:t xml:space="preserve"> - Factors helping students' motivation in SLA</w:t>
      </w:r>
      <w:r w:rsidR="000C076C" w:rsidRPr="001F7E83">
        <w:rPr>
          <w:rFonts w:ascii="Times New Roman" w:hAnsi="Times New Roman" w:cs="Times New Roman"/>
          <w:i/>
          <w:iCs/>
          <w:sz w:val="20"/>
          <w:szCs w:val="20"/>
        </w:rPr>
        <w:t xml:space="preserve"> </w:t>
      </w:r>
    </w:p>
    <w:p w14:paraId="00C9B1C4" w14:textId="100B8D69" w:rsidR="001F7E83" w:rsidRDefault="005440EC" w:rsidP="005B20DE">
      <w:pPr>
        <w:spacing w:after="120" w:line="480" w:lineRule="auto"/>
        <w:rPr>
          <w:rFonts w:ascii="Times New Roman" w:hAnsi="Times New Roman" w:cs="Times New Roman"/>
        </w:rPr>
      </w:pPr>
      <w:r>
        <w:rPr>
          <w:noProof/>
        </w:rPr>
        <w:drawing>
          <wp:inline distT="0" distB="0" distL="0" distR="0" wp14:anchorId="263CB6A2" wp14:editId="664FBACC">
            <wp:extent cx="2932386" cy="2238703"/>
            <wp:effectExtent l="0" t="0" r="1905" b="9525"/>
            <wp:docPr id="45605079" name="Chart 1">
              <a:extLst xmlns:a="http://schemas.openxmlformats.org/drawingml/2006/main">
                <a:ext uri="{FF2B5EF4-FFF2-40B4-BE49-F238E27FC236}">
                  <a16:creationId xmlns:a16="http://schemas.microsoft.com/office/drawing/2014/main" id="{FC820771-AD3B-6C65-97C1-EC282E19C6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77D1E6" w14:textId="5943573A" w:rsidR="000C076C" w:rsidRDefault="0029394B" w:rsidP="00247A03">
      <w:pPr>
        <w:spacing w:after="120" w:line="480" w:lineRule="auto"/>
        <w:ind w:firstLine="720"/>
        <w:jc w:val="both"/>
        <w:rPr>
          <w:rFonts w:ascii="Times New Roman" w:hAnsi="Times New Roman" w:cs="Times New Roman"/>
          <w:b/>
          <w:bCs/>
          <w:color w:val="EE0000"/>
        </w:rPr>
      </w:pPr>
      <w:r>
        <w:rPr>
          <w:rFonts w:ascii="Times New Roman" w:hAnsi="Times New Roman" w:cs="Times New Roman"/>
        </w:rPr>
        <w:t xml:space="preserve">84 responses said that one of the factors helping students’motivation is using </w:t>
      </w:r>
      <w:r w:rsidR="000C076C" w:rsidRPr="000C076C">
        <w:rPr>
          <w:rFonts w:ascii="Times New Roman" w:hAnsi="Times New Roman" w:cs="Times New Roman"/>
        </w:rPr>
        <w:t>Internet-connected devices</w:t>
      </w:r>
      <w:r w:rsidR="000C076C">
        <w:rPr>
          <w:rFonts w:ascii="Times New Roman" w:hAnsi="Times New Roman" w:cs="Times New Roman"/>
        </w:rPr>
        <w:t xml:space="preserve"> </w:t>
      </w:r>
      <w:r>
        <w:rPr>
          <w:rFonts w:ascii="Times New Roman" w:hAnsi="Times New Roman" w:cs="Times New Roman"/>
        </w:rPr>
        <w:t>(accounting for 67,2%). Similarly, 83 respondents calimed that</w:t>
      </w:r>
      <w:r w:rsidR="000C076C">
        <w:rPr>
          <w:rFonts w:ascii="Times New Roman" w:hAnsi="Times New Roman" w:cs="Times New Roman"/>
        </w:rPr>
        <w:t xml:space="preserve"> smartphones </w:t>
      </w:r>
      <w:r>
        <w:rPr>
          <w:rFonts w:ascii="Times New Roman" w:hAnsi="Times New Roman" w:cs="Times New Roman"/>
        </w:rPr>
        <w:t>are another helping factor (accounting for 66,4%</w:t>
      </w:r>
      <w:r w:rsidR="00821939">
        <w:rPr>
          <w:rFonts w:ascii="Times New Roman" w:hAnsi="Times New Roman" w:cs="Times New Roman"/>
        </w:rPr>
        <w:t>). However,</w:t>
      </w:r>
      <w:r w:rsidR="000C076C">
        <w:rPr>
          <w:rFonts w:ascii="Times New Roman" w:hAnsi="Times New Roman" w:cs="Times New Roman"/>
        </w:rPr>
        <w:t xml:space="preserve"> </w:t>
      </w:r>
      <w:r w:rsidR="0050051B">
        <w:rPr>
          <w:rFonts w:ascii="Times New Roman" w:hAnsi="Times New Roman" w:cs="Times New Roman"/>
        </w:rPr>
        <w:t xml:space="preserve">the number indicating the </w:t>
      </w:r>
      <w:r w:rsidR="000C076C">
        <w:rPr>
          <w:rFonts w:ascii="Times New Roman" w:hAnsi="Times New Roman" w:cs="Times New Roman"/>
        </w:rPr>
        <w:t xml:space="preserve">teachers’ lectures </w:t>
      </w:r>
      <w:r w:rsidR="0050051B">
        <w:rPr>
          <w:rFonts w:ascii="Times New Roman" w:hAnsi="Times New Roman" w:cs="Times New Roman"/>
        </w:rPr>
        <w:t xml:space="preserve">as a helping factor </w:t>
      </w:r>
      <w:r w:rsidR="000C076C">
        <w:rPr>
          <w:rFonts w:ascii="Times New Roman" w:hAnsi="Times New Roman" w:cs="Times New Roman"/>
        </w:rPr>
        <w:t>i</w:t>
      </w:r>
      <w:r w:rsidR="00821939">
        <w:rPr>
          <w:rFonts w:ascii="Times New Roman" w:hAnsi="Times New Roman" w:cs="Times New Roman"/>
        </w:rPr>
        <w:t>s 94 (accounting for 75,2%).</w:t>
      </w:r>
    </w:p>
    <w:p w14:paraId="372CC355" w14:textId="567CAB04" w:rsidR="000D1D80" w:rsidRPr="000D1D80" w:rsidRDefault="000D1D80" w:rsidP="005B20DE">
      <w:pPr>
        <w:spacing w:after="120" w:line="480" w:lineRule="auto"/>
        <w:rPr>
          <w:rFonts w:ascii="Times New Roman" w:hAnsi="Times New Roman" w:cs="Times New Roman"/>
          <w:i/>
          <w:iCs/>
          <w:sz w:val="20"/>
          <w:szCs w:val="20"/>
        </w:rPr>
      </w:pPr>
      <w:r w:rsidRPr="000D1D80">
        <w:rPr>
          <w:rFonts w:ascii="Times New Roman" w:hAnsi="Times New Roman" w:cs="Times New Roman"/>
          <w:i/>
          <w:iCs/>
          <w:sz w:val="20"/>
          <w:szCs w:val="20"/>
        </w:rPr>
        <w:t>Fig.5 -</w:t>
      </w:r>
      <w:r w:rsidR="00A67114" w:rsidRPr="000D1D80">
        <w:rPr>
          <w:rFonts w:ascii="Times New Roman" w:hAnsi="Times New Roman" w:cs="Times New Roman"/>
          <w:i/>
          <w:iCs/>
          <w:sz w:val="20"/>
          <w:szCs w:val="20"/>
        </w:rPr>
        <w:t xml:space="preserve"> Perceived learning advantages of AI tool users</w:t>
      </w:r>
    </w:p>
    <w:p w14:paraId="16F72A02" w14:textId="1F514CF5" w:rsidR="000D1D80" w:rsidRDefault="005670E6" w:rsidP="00247A03">
      <w:pPr>
        <w:spacing w:after="120" w:line="480" w:lineRule="auto"/>
        <w:jc w:val="both"/>
        <w:rPr>
          <w:rFonts w:ascii="Times New Roman" w:hAnsi="Times New Roman" w:cs="Times New Roman"/>
        </w:rPr>
      </w:pPr>
      <w:r>
        <w:rPr>
          <w:noProof/>
        </w:rPr>
        <w:drawing>
          <wp:inline distT="0" distB="0" distL="0" distR="0" wp14:anchorId="0D02086E" wp14:editId="0B36D1F1">
            <wp:extent cx="2438400" cy="2103120"/>
            <wp:effectExtent l="0" t="0" r="0" b="11430"/>
            <wp:docPr id="1478984479" name="Chart 1">
              <a:extLst xmlns:a="http://schemas.openxmlformats.org/drawingml/2006/main">
                <a:ext uri="{FF2B5EF4-FFF2-40B4-BE49-F238E27FC236}">
                  <a16:creationId xmlns:a16="http://schemas.microsoft.com/office/drawing/2014/main" id="{7A01882C-B6D0-EB9A-5136-A311018B4D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0E2665" w14:textId="4889E52D" w:rsidR="000C011C" w:rsidRPr="000C011C" w:rsidRDefault="00A67114" w:rsidP="00247A03">
      <w:pPr>
        <w:spacing w:after="120" w:line="480" w:lineRule="auto"/>
        <w:ind w:firstLine="720"/>
        <w:jc w:val="both"/>
        <w:rPr>
          <w:rFonts w:ascii="Times New Roman" w:hAnsi="Times New Roman" w:cs="Times New Roman"/>
        </w:rPr>
      </w:pPr>
      <w:r>
        <w:rPr>
          <w:rFonts w:ascii="Times New Roman" w:hAnsi="Times New Roman" w:cs="Times New Roman"/>
        </w:rPr>
        <w:t xml:space="preserve">93% believed that with AI knowledge, learners may have an advantage in leraning. 07 % did not think </w:t>
      </w:r>
      <w:r w:rsidRPr="0002633A">
        <w:rPr>
          <w:rFonts w:ascii="Times New Roman" w:hAnsi="Times New Roman" w:cs="Times New Roman"/>
        </w:rPr>
        <w:t>so.</w:t>
      </w:r>
      <w:r w:rsidR="00B26A0F" w:rsidRPr="0002633A">
        <w:rPr>
          <w:rFonts w:ascii="Times New Roman" w:hAnsi="Times New Roman" w:cs="Times New Roman"/>
        </w:rPr>
        <w:t xml:space="preserve"> </w:t>
      </w:r>
      <w:r w:rsidR="000C011C" w:rsidRPr="0002633A">
        <w:rPr>
          <w:rFonts w:ascii="Times New Roman" w:hAnsi="Times New Roman" w:cs="Times New Roman"/>
        </w:rPr>
        <w:t xml:space="preserve">While </w:t>
      </w:r>
      <w:r w:rsidR="001D4158" w:rsidRPr="0002633A">
        <w:rPr>
          <w:rFonts w:ascii="Times New Roman" w:hAnsi="Times New Roman" w:cs="Times New Roman"/>
        </w:rPr>
        <w:t xml:space="preserve">93% </w:t>
      </w:r>
      <w:r w:rsidR="000C011C" w:rsidRPr="0002633A">
        <w:rPr>
          <w:rFonts w:ascii="Times New Roman" w:hAnsi="Times New Roman" w:cs="Times New Roman"/>
        </w:rPr>
        <w:t xml:space="preserve">students believe AI users have an advantage, only </w:t>
      </w:r>
      <w:r w:rsidR="006A4A06" w:rsidRPr="0002633A">
        <w:rPr>
          <w:rFonts w:ascii="Times New Roman" w:hAnsi="Times New Roman" w:cs="Times New Roman"/>
        </w:rPr>
        <w:t>84%</w:t>
      </w:r>
      <w:r w:rsidR="000C011C" w:rsidRPr="0002633A">
        <w:rPr>
          <w:rFonts w:ascii="Times New Roman" w:hAnsi="Times New Roman" w:cs="Times New Roman"/>
        </w:rPr>
        <w:t xml:space="preserve"> see the subject itself as </w:t>
      </w:r>
      <w:r w:rsidR="00247A03">
        <w:rPr>
          <w:rFonts w:ascii="Times New Roman" w:hAnsi="Times New Roman" w:cs="Times New Roman"/>
        </w:rPr>
        <w:t>“</w:t>
      </w:r>
      <w:r w:rsidR="000C011C" w:rsidRPr="0002633A">
        <w:rPr>
          <w:rFonts w:ascii="Times New Roman" w:hAnsi="Times New Roman" w:cs="Times New Roman"/>
        </w:rPr>
        <w:t>Very Necessary</w:t>
      </w:r>
      <w:r w:rsidR="00247A03">
        <w:rPr>
          <w:rFonts w:ascii="Times New Roman" w:hAnsi="Times New Roman" w:cs="Times New Roman"/>
        </w:rPr>
        <w:t>”</w:t>
      </w:r>
      <w:r w:rsidR="00CC197C" w:rsidRPr="0002633A">
        <w:rPr>
          <w:rFonts w:ascii="Times New Roman" w:hAnsi="Times New Roman" w:cs="Times New Roman"/>
        </w:rPr>
        <w:t xml:space="preserve"> </w:t>
      </w:r>
      <w:r w:rsidR="000C011C" w:rsidRPr="0002633A">
        <w:rPr>
          <w:rFonts w:ascii="Times New Roman" w:hAnsi="Times New Roman" w:cs="Times New Roman"/>
        </w:rPr>
        <w:t>- suggesting a gap between tool utility and subject interest.</w:t>
      </w:r>
    </w:p>
    <w:p w14:paraId="5C79F879" w14:textId="4E00F6EE" w:rsidR="009475F8" w:rsidRPr="00644A2C" w:rsidRDefault="00DC5924" w:rsidP="005B20DE">
      <w:pPr>
        <w:spacing w:after="120" w:line="480" w:lineRule="auto"/>
        <w:ind w:hanging="426"/>
        <w:rPr>
          <w:rFonts w:ascii="Times New Roman" w:hAnsi="Times New Roman" w:cs="Times New Roman"/>
        </w:rPr>
      </w:pPr>
      <w:r w:rsidRPr="00CC197C">
        <w:rPr>
          <w:rFonts w:ascii="Times New Roman" w:hAnsi="Times New Roman" w:cs="Times New Roman"/>
          <w:b/>
          <w:bCs/>
        </w:rPr>
        <w:lastRenderedPageBreak/>
        <w:t xml:space="preserve"> </w:t>
      </w:r>
      <w:r w:rsidR="00CC693E">
        <w:rPr>
          <w:rFonts w:ascii="Times New Roman" w:hAnsi="Times New Roman" w:cs="Times New Roman"/>
          <w:b/>
          <w:bCs/>
        </w:rPr>
        <w:t xml:space="preserve">     </w:t>
      </w:r>
      <w:r w:rsidR="00CC693E">
        <w:rPr>
          <w:rFonts w:ascii="Times New Roman" w:hAnsi="Times New Roman" w:cs="Times New Roman"/>
          <w:b/>
          <w:bCs/>
        </w:rPr>
        <w:tab/>
      </w:r>
      <w:r w:rsidR="009475F8" w:rsidRPr="00CF7DA9">
        <w:rPr>
          <w:rFonts w:ascii="Times New Roman" w:hAnsi="Times New Roman" w:cs="Times New Roman"/>
          <w:b/>
          <w:bCs/>
        </w:rPr>
        <w:t>4.</w:t>
      </w:r>
      <w:r w:rsidR="002B4199" w:rsidRPr="00CF7DA9">
        <w:rPr>
          <w:rFonts w:ascii="Times New Roman" w:hAnsi="Times New Roman" w:cs="Times New Roman"/>
          <w:b/>
          <w:bCs/>
        </w:rPr>
        <w:t>3</w:t>
      </w:r>
      <w:r w:rsidR="00E75CA4">
        <w:rPr>
          <w:rFonts w:ascii="Times New Roman" w:hAnsi="Times New Roman" w:cs="Times New Roman"/>
          <w:b/>
          <w:bCs/>
        </w:rPr>
        <w:t>.</w:t>
      </w:r>
      <w:r w:rsidR="009475F8" w:rsidRPr="00CF7DA9">
        <w:rPr>
          <w:rFonts w:ascii="Times New Roman" w:hAnsi="Times New Roman" w:cs="Times New Roman"/>
          <w:b/>
          <w:bCs/>
        </w:rPr>
        <w:t xml:space="preserve"> </w:t>
      </w:r>
      <w:r w:rsidR="00E1294C" w:rsidRPr="00CF7DA9">
        <w:rPr>
          <w:rFonts w:ascii="Times New Roman" w:hAnsi="Times New Roman" w:cs="Times New Roman"/>
          <w:b/>
          <w:bCs/>
        </w:rPr>
        <w:t>Patterns of AI Integration</w:t>
      </w:r>
      <w:r w:rsidR="00E1294C" w:rsidRPr="00CF7DA9">
        <w:rPr>
          <w:rFonts w:ascii="Times New Roman" w:hAnsi="Times New Roman" w:cs="Times New Roman"/>
        </w:rPr>
        <w:t xml:space="preserve"> </w:t>
      </w:r>
      <w:r w:rsidR="002B4199" w:rsidRPr="00CF7DA9">
        <w:rPr>
          <w:rFonts w:ascii="Times New Roman" w:hAnsi="Times New Roman" w:cs="Times New Roman"/>
        </w:rPr>
        <w:t>(</w:t>
      </w:r>
      <w:r w:rsidR="00E1294C" w:rsidRPr="00CF7DA9">
        <w:rPr>
          <w:rFonts w:ascii="Times New Roman" w:hAnsi="Times New Roman" w:cs="Times New Roman"/>
        </w:rPr>
        <w:t>Q4, Q5, Q6, Q8, Q9</w:t>
      </w:r>
      <w:r w:rsidR="002B4199" w:rsidRPr="00CF7DA9">
        <w:rPr>
          <w:rFonts w:ascii="Times New Roman" w:hAnsi="Times New Roman" w:cs="Times New Roman"/>
        </w:rPr>
        <w:t>)</w:t>
      </w:r>
    </w:p>
    <w:p w14:paraId="1408A919" w14:textId="7C845986" w:rsidR="00C356D4" w:rsidRPr="00C356D4" w:rsidRDefault="00C356D4" w:rsidP="005B20DE">
      <w:pPr>
        <w:spacing w:after="120" w:line="480" w:lineRule="auto"/>
        <w:rPr>
          <w:rFonts w:ascii="Times New Roman" w:hAnsi="Times New Roman" w:cs="Times New Roman"/>
          <w:i/>
          <w:iCs/>
          <w:sz w:val="20"/>
          <w:szCs w:val="20"/>
        </w:rPr>
      </w:pPr>
      <w:r w:rsidRPr="00C356D4">
        <w:rPr>
          <w:rFonts w:ascii="Times New Roman" w:hAnsi="Times New Roman" w:cs="Times New Roman"/>
          <w:i/>
          <w:iCs/>
          <w:sz w:val="20"/>
          <w:szCs w:val="20"/>
        </w:rPr>
        <w:t xml:space="preserve">Fig.6 - </w:t>
      </w:r>
      <w:r w:rsidR="00016DA3" w:rsidRPr="00C356D4">
        <w:rPr>
          <w:rFonts w:ascii="Times New Roman" w:hAnsi="Times New Roman" w:cs="Times New Roman"/>
          <w:i/>
          <w:iCs/>
          <w:sz w:val="20"/>
          <w:szCs w:val="20"/>
        </w:rPr>
        <w:t>Frequency of consulting AI Tools/ AI Apps for SLA</w:t>
      </w:r>
    </w:p>
    <w:p w14:paraId="3CEFB5B3" w14:textId="3750FE52" w:rsidR="00C356D4" w:rsidRDefault="001B41C6" w:rsidP="005B20DE">
      <w:pPr>
        <w:spacing w:after="120" w:line="480" w:lineRule="auto"/>
        <w:rPr>
          <w:rFonts w:ascii="Times New Roman" w:hAnsi="Times New Roman" w:cs="Times New Roman"/>
        </w:rPr>
      </w:pPr>
      <w:r>
        <w:rPr>
          <w:noProof/>
        </w:rPr>
        <w:drawing>
          <wp:inline distT="0" distB="0" distL="0" distR="0" wp14:anchorId="39396DD3" wp14:editId="1526824D">
            <wp:extent cx="2255520" cy="1844040"/>
            <wp:effectExtent l="0" t="0" r="11430" b="3810"/>
            <wp:docPr id="808166077" name="Chart 1">
              <a:extLst xmlns:a="http://schemas.openxmlformats.org/drawingml/2006/main">
                <a:ext uri="{FF2B5EF4-FFF2-40B4-BE49-F238E27FC236}">
                  <a16:creationId xmlns:a16="http://schemas.microsoft.com/office/drawing/2014/main" id="{59A80552-27F8-81FE-F5D5-E36C5620AD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3B4F3F1" w14:textId="294D6342" w:rsidR="00016DA3" w:rsidRDefault="003C3157" w:rsidP="00110D09">
      <w:pPr>
        <w:spacing w:after="120" w:line="480" w:lineRule="auto"/>
        <w:ind w:firstLine="720"/>
        <w:jc w:val="both"/>
        <w:rPr>
          <w:rFonts w:ascii="Times New Roman" w:hAnsi="Times New Roman" w:cs="Times New Roman"/>
        </w:rPr>
      </w:pPr>
      <w:r>
        <w:rPr>
          <w:rFonts w:ascii="Times New Roman" w:hAnsi="Times New Roman" w:cs="Times New Roman"/>
        </w:rPr>
        <w:t xml:space="preserve">61% said that they regularly </w:t>
      </w:r>
      <w:r w:rsidR="00843294">
        <w:rPr>
          <w:rFonts w:ascii="Times New Roman" w:hAnsi="Times New Roman" w:cs="Times New Roman"/>
        </w:rPr>
        <w:t>consulted AI</w:t>
      </w:r>
      <w:r>
        <w:rPr>
          <w:rFonts w:ascii="Times New Roman" w:hAnsi="Times New Roman" w:cs="Times New Roman"/>
        </w:rPr>
        <w:t xml:space="preserve"> Tools for the subject.</w:t>
      </w:r>
      <w:r w:rsidR="007B6BAE">
        <w:rPr>
          <w:rFonts w:ascii="Times New Roman" w:hAnsi="Times New Roman" w:cs="Times New Roman"/>
        </w:rPr>
        <w:t xml:space="preserve"> 33 % </w:t>
      </w:r>
      <w:r w:rsidR="002823AA">
        <w:rPr>
          <w:rFonts w:ascii="Times New Roman" w:hAnsi="Times New Roman" w:cs="Times New Roman"/>
        </w:rPr>
        <w:t xml:space="preserve">- </w:t>
      </w:r>
      <w:r w:rsidR="007B6BAE">
        <w:rPr>
          <w:rFonts w:ascii="Times New Roman" w:hAnsi="Times New Roman" w:cs="Times New Roman"/>
        </w:rPr>
        <w:t xml:space="preserve">occasionally </w:t>
      </w:r>
      <w:r w:rsidR="00296DB8">
        <w:rPr>
          <w:rFonts w:ascii="Times New Roman" w:hAnsi="Times New Roman" w:cs="Times New Roman"/>
        </w:rPr>
        <w:t>and</w:t>
      </w:r>
      <w:r w:rsidR="007B6BAE">
        <w:rPr>
          <w:rFonts w:ascii="Times New Roman" w:hAnsi="Times New Roman" w:cs="Times New Roman"/>
        </w:rPr>
        <w:t xml:space="preserve"> 05% </w:t>
      </w:r>
      <w:r w:rsidR="002823AA">
        <w:rPr>
          <w:rFonts w:ascii="Times New Roman" w:hAnsi="Times New Roman" w:cs="Times New Roman"/>
        </w:rPr>
        <w:t xml:space="preserve">- </w:t>
      </w:r>
      <w:r w:rsidR="007B6BAE">
        <w:rPr>
          <w:rFonts w:ascii="Times New Roman" w:hAnsi="Times New Roman" w:cs="Times New Roman"/>
        </w:rPr>
        <w:t>rarely refe</w:t>
      </w:r>
      <w:r w:rsidR="00110D09">
        <w:rPr>
          <w:rFonts w:ascii="Times New Roman" w:hAnsi="Times New Roman" w:cs="Times New Roman"/>
        </w:rPr>
        <w:t>r</w:t>
      </w:r>
      <w:r w:rsidR="007B6BAE">
        <w:rPr>
          <w:rFonts w:ascii="Times New Roman" w:hAnsi="Times New Roman" w:cs="Times New Roman"/>
        </w:rPr>
        <w:t>ring to AI.</w:t>
      </w:r>
    </w:p>
    <w:p w14:paraId="61DAE524" w14:textId="0C5478F0" w:rsidR="00296DB8" w:rsidRPr="00296DB8" w:rsidRDefault="00296DB8" w:rsidP="005B20DE">
      <w:pPr>
        <w:spacing w:after="120" w:line="480" w:lineRule="auto"/>
        <w:rPr>
          <w:rFonts w:ascii="Times New Roman" w:hAnsi="Times New Roman" w:cs="Times New Roman"/>
          <w:i/>
          <w:iCs/>
          <w:sz w:val="20"/>
          <w:szCs w:val="20"/>
        </w:rPr>
      </w:pPr>
      <w:r w:rsidRPr="00296DB8">
        <w:rPr>
          <w:rFonts w:ascii="Times New Roman" w:hAnsi="Times New Roman" w:cs="Times New Roman"/>
          <w:i/>
          <w:iCs/>
          <w:sz w:val="20"/>
          <w:szCs w:val="20"/>
        </w:rPr>
        <w:t xml:space="preserve">Fig.7 - </w:t>
      </w:r>
      <w:r w:rsidR="00016DA3" w:rsidRPr="00296DB8">
        <w:rPr>
          <w:rFonts w:ascii="Times New Roman" w:hAnsi="Times New Roman" w:cs="Times New Roman"/>
          <w:i/>
          <w:iCs/>
          <w:sz w:val="20"/>
          <w:szCs w:val="20"/>
        </w:rPr>
        <w:t>Respondents’ history with AI in education</w:t>
      </w:r>
    </w:p>
    <w:p w14:paraId="737A1EF1" w14:textId="1F84CB9C" w:rsidR="00296DB8" w:rsidRDefault="00600BD6" w:rsidP="005B20DE">
      <w:pPr>
        <w:spacing w:after="120" w:line="480" w:lineRule="auto"/>
        <w:rPr>
          <w:rFonts w:ascii="Times New Roman" w:hAnsi="Times New Roman" w:cs="Times New Roman"/>
        </w:rPr>
      </w:pPr>
      <w:r>
        <w:rPr>
          <w:noProof/>
        </w:rPr>
        <w:drawing>
          <wp:inline distT="0" distB="0" distL="0" distR="0" wp14:anchorId="4483DED6" wp14:editId="30DD3513">
            <wp:extent cx="2164080" cy="2179320"/>
            <wp:effectExtent l="0" t="0" r="7620" b="11430"/>
            <wp:docPr id="1177605723" name="Chart 1">
              <a:extLst xmlns:a="http://schemas.openxmlformats.org/drawingml/2006/main">
                <a:ext uri="{FF2B5EF4-FFF2-40B4-BE49-F238E27FC236}">
                  <a16:creationId xmlns:a16="http://schemas.microsoft.com/office/drawing/2014/main" id="{920BDB25-8240-A0EB-5CD9-3E277C2D4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49744D" w14:textId="77777777" w:rsidR="00967CC5" w:rsidRDefault="00421B45" w:rsidP="00843294">
      <w:pPr>
        <w:spacing w:after="120" w:line="480" w:lineRule="auto"/>
        <w:ind w:firstLine="720"/>
        <w:rPr>
          <w:rFonts w:ascii="Times New Roman" w:hAnsi="Times New Roman" w:cs="Times New Roman"/>
        </w:rPr>
      </w:pPr>
      <w:r>
        <w:rPr>
          <w:rFonts w:ascii="Times New Roman" w:hAnsi="Times New Roman" w:cs="Times New Roman"/>
        </w:rPr>
        <w:t xml:space="preserve">19% stated </w:t>
      </w:r>
      <w:r w:rsidR="00DD0948">
        <w:rPr>
          <w:rFonts w:ascii="Times New Roman" w:hAnsi="Times New Roman" w:cs="Times New Roman"/>
        </w:rPr>
        <w:t xml:space="preserve">that they have known </w:t>
      </w:r>
      <w:r w:rsidR="00221D2A">
        <w:rPr>
          <w:rFonts w:ascii="Times New Roman" w:hAnsi="Times New Roman" w:cs="Times New Roman"/>
        </w:rPr>
        <w:t>Gen</w:t>
      </w:r>
      <w:r w:rsidR="00DD0948">
        <w:rPr>
          <w:rFonts w:ascii="Times New Roman" w:hAnsi="Times New Roman" w:cs="Times New Roman"/>
        </w:rPr>
        <w:t>AI for less than 1 year.</w:t>
      </w:r>
      <w:r>
        <w:rPr>
          <w:rFonts w:ascii="Times New Roman" w:hAnsi="Times New Roman" w:cs="Times New Roman"/>
        </w:rPr>
        <w:t xml:space="preserve"> 81% claimed </w:t>
      </w:r>
      <w:r w:rsidR="001456DD">
        <w:rPr>
          <w:rFonts w:ascii="Times New Roman" w:hAnsi="Times New Roman" w:cs="Times New Roman"/>
        </w:rPr>
        <w:t>that they</w:t>
      </w:r>
      <w:r>
        <w:rPr>
          <w:rFonts w:ascii="Times New Roman" w:hAnsi="Times New Roman" w:cs="Times New Roman"/>
        </w:rPr>
        <w:t xml:space="preserve"> have known AI </w:t>
      </w:r>
      <w:r w:rsidR="00221D2A">
        <w:rPr>
          <w:rFonts w:ascii="Times New Roman" w:hAnsi="Times New Roman" w:cs="Times New Roman"/>
        </w:rPr>
        <w:t>tools</w:t>
      </w:r>
      <w:r>
        <w:rPr>
          <w:rFonts w:ascii="Times New Roman" w:hAnsi="Times New Roman" w:cs="Times New Roman"/>
        </w:rPr>
        <w:t xml:space="preserve"> for more than one </w:t>
      </w:r>
      <w:r w:rsidR="00761151">
        <w:rPr>
          <w:rFonts w:ascii="Times New Roman" w:hAnsi="Times New Roman" w:cs="Times New Roman"/>
        </w:rPr>
        <w:t>year</w:t>
      </w:r>
      <w:r w:rsidR="00001478">
        <w:rPr>
          <w:rFonts w:ascii="Times New Roman" w:hAnsi="Times New Roman" w:cs="Times New Roman"/>
        </w:rPr>
        <w:t>.</w:t>
      </w:r>
    </w:p>
    <w:p w14:paraId="1CC79EA3" w14:textId="4215C02E" w:rsidR="00BF033C" w:rsidRDefault="00BF033C" w:rsidP="00843294">
      <w:pPr>
        <w:spacing w:after="120" w:line="480" w:lineRule="auto"/>
        <w:ind w:firstLine="720"/>
        <w:jc w:val="both"/>
        <w:rPr>
          <w:rFonts w:ascii="Times New Roman" w:hAnsi="Times New Roman" w:cs="Times New Roman"/>
        </w:rPr>
      </w:pPr>
      <w:r w:rsidRPr="002A1D5B">
        <w:rPr>
          <w:rFonts w:ascii="Times New Roman" w:hAnsi="Times New Roman" w:cs="Times New Roman"/>
        </w:rPr>
        <w:t>Q6</w:t>
      </w:r>
      <w:r w:rsidR="00EE40DF">
        <w:rPr>
          <w:rFonts w:ascii="Times New Roman" w:hAnsi="Times New Roman" w:cs="Times New Roman"/>
        </w:rPr>
        <w:t xml:space="preserve"> </w:t>
      </w:r>
      <w:r w:rsidR="00843294">
        <w:rPr>
          <w:rFonts w:ascii="Times New Roman" w:hAnsi="Times New Roman" w:cs="Times New Roman"/>
        </w:rPr>
        <w:t>-</w:t>
      </w:r>
      <w:r w:rsidR="00421B45" w:rsidRPr="002A1D5B">
        <w:rPr>
          <w:rFonts w:ascii="Times New Roman" w:hAnsi="Times New Roman" w:cs="Times New Roman"/>
        </w:rPr>
        <w:t xml:space="preserve"> </w:t>
      </w:r>
      <w:r w:rsidR="00843294">
        <w:rPr>
          <w:rFonts w:ascii="Times New Roman" w:hAnsi="Times New Roman" w:cs="Times New Roman"/>
        </w:rPr>
        <w:t xml:space="preserve">When students were asked to </w:t>
      </w:r>
      <w:r w:rsidR="00843294">
        <w:rPr>
          <w:rFonts w:ascii="Times New Roman" w:hAnsi="Times New Roman" w:cs="Times New Roman"/>
          <w:sz w:val="26"/>
          <w:szCs w:val="26"/>
        </w:rPr>
        <w:t>l</w:t>
      </w:r>
      <w:r w:rsidR="00421B45" w:rsidRPr="002A1D5B">
        <w:rPr>
          <w:rFonts w:ascii="Times New Roman" w:hAnsi="Times New Roman" w:cs="Times New Roman"/>
          <w:sz w:val="26"/>
          <w:szCs w:val="26"/>
        </w:rPr>
        <w:t xml:space="preserve">ist the names of the AI tools that </w:t>
      </w:r>
      <w:r w:rsidR="00843294">
        <w:rPr>
          <w:rFonts w:ascii="Times New Roman" w:hAnsi="Times New Roman" w:cs="Times New Roman"/>
          <w:sz w:val="26"/>
          <w:szCs w:val="26"/>
        </w:rPr>
        <w:t>they</w:t>
      </w:r>
      <w:r w:rsidR="00421B45" w:rsidRPr="002A1D5B">
        <w:rPr>
          <w:rFonts w:ascii="Times New Roman" w:hAnsi="Times New Roman" w:cs="Times New Roman"/>
          <w:sz w:val="26"/>
          <w:szCs w:val="26"/>
        </w:rPr>
        <w:t xml:space="preserve"> use for the SLA subject</w:t>
      </w:r>
      <w:r w:rsidR="00843294">
        <w:rPr>
          <w:rFonts w:ascii="Times New Roman" w:hAnsi="Times New Roman" w:cs="Times New Roman"/>
          <w:sz w:val="26"/>
          <w:szCs w:val="26"/>
        </w:rPr>
        <w:t xml:space="preserve">, </w:t>
      </w:r>
      <w:r w:rsidR="00843294" w:rsidRPr="00843294">
        <w:rPr>
          <w:rFonts w:ascii="Times New Roman" w:hAnsi="Times New Roman" w:cs="Times New Roman"/>
          <w:sz w:val="26"/>
          <w:szCs w:val="26"/>
        </w:rPr>
        <w:t>they affirmed</w:t>
      </w:r>
      <w:r w:rsidR="00843294">
        <w:rPr>
          <w:rFonts w:ascii="Times New Roman" w:hAnsi="Times New Roman" w:cs="Times New Roman"/>
          <w:sz w:val="26"/>
          <w:szCs w:val="26"/>
        </w:rPr>
        <w:t xml:space="preserve"> </w:t>
      </w:r>
      <w:r w:rsidR="00843294">
        <w:rPr>
          <w:rFonts w:ascii="Times New Roman" w:hAnsi="Times New Roman" w:cs="Times New Roman"/>
        </w:rPr>
        <w:t>t</w:t>
      </w:r>
      <w:r w:rsidRPr="002A1D5B">
        <w:rPr>
          <w:rFonts w:ascii="Times New Roman" w:hAnsi="Times New Roman" w:cs="Times New Roman"/>
        </w:rPr>
        <w:t xml:space="preserve">he </w:t>
      </w:r>
      <w:r w:rsidR="005D0DCE">
        <w:rPr>
          <w:rFonts w:ascii="Times New Roman" w:hAnsi="Times New Roman" w:cs="Times New Roman"/>
        </w:rPr>
        <w:t>“</w:t>
      </w:r>
      <w:r w:rsidRPr="002A1D5B">
        <w:rPr>
          <w:rFonts w:ascii="Times New Roman" w:hAnsi="Times New Roman" w:cs="Times New Roman"/>
        </w:rPr>
        <w:t>Big Three</w:t>
      </w:r>
      <w:r w:rsidR="005D0DCE">
        <w:rPr>
          <w:rFonts w:ascii="Times New Roman" w:hAnsi="Times New Roman" w:cs="Times New Roman"/>
        </w:rPr>
        <w:t>”</w:t>
      </w:r>
      <w:r w:rsidRPr="002A1D5B">
        <w:rPr>
          <w:rFonts w:ascii="Times New Roman" w:hAnsi="Times New Roman" w:cs="Times New Roman"/>
        </w:rPr>
        <w:t xml:space="preserve"> tools</w:t>
      </w:r>
      <w:r w:rsidRPr="00421B45">
        <w:rPr>
          <w:rFonts w:ascii="Times New Roman" w:hAnsi="Times New Roman" w:cs="Times New Roman"/>
        </w:rPr>
        <w:t xml:space="preserve"> (ChatGPT, Gemini, Google </w:t>
      </w:r>
      <w:r w:rsidR="001456DD" w:rsidRPr="00421B45">
        <w:rPr>
          <w:rFonts w:ascii="Times New Roman" w:hAnsi="Times New Roman" w:cs="Times New Roman"/>
        </w:rPr>
        <w:t xml:space="preserve">AI) </w:t>
      </w:r>
      <w:r w:rsidR="00843294">
        <w:rPr>
          <w:rFonts w:ascii="Times New Roman" w:hAnsi="Times New Roman" w:cs="Times New Roman"/>
        </w:rPr>
        <w:t xml:space="preserve">and </w:t>
      </w:r>
      <w:r w:rsidR="00843294">
        <w:rPr>
          <w:rFonts w:ascii="Times New Roman" w:hAnsi="Times New Roman" w:cs="Times New Roman"/>
        </w:rPr>
        <w:lastRenderedPageBreak/>
        <w:t>understandably, they indicated the reason</w:t>
      </w:r>
      <w:r w:rsidRPr="00644A2C">
        <w:rPr>
          <w:rFonts w:ascii="Times New Roman" w:hAnsi="Times New Roman" w:cs="Times New Roman"/>
        </w:rPr>
        <w:t xml:space="preserve"> </w:t>
      </w:r>
      <w:r w:rsidR="001456DD">
        <w:rPr>
          <w:rFonts w:ascii="Times New Roman" w:hAnsi="Times New Roman" w:cs="Times New Roman"/>
        </w:rPr>
        <w:t xml:space="preserve">why </w:t>
      </w:r>
      <w:r w:rsidR="00843294">
        <w:rPr>
          <w:rFonts w:ascii="Times New Roman" w:hAnsi="Times New Roman" w:cs="Times New Roman"/>
        </w:rPr>
        <w:t>they</w:t>
      </w:r>
      <w:r w:rsidRPr="00644A2C">
        <w:rPr>
          <w:rFonts w:ascii="Times New Roman" w:hAnsi="Times New Roman" w:cs="Times New Roman"/>
        </w:rPr>
        <w:t xml:space="preserve"> use </w:t>
      </w:r>
      <w:r w:rsidR="00130E30" w:rsidRPr="00644A2C">
        <w:rPr>
          <w:rFonts w:ascii="Times New Roman" w:hAnsi="Times New Roman" w:cs="Times New Roman"/>
        </w:rPr>
        <w:t>them:</w:t>
      </w:r>
      <w:r w:rsidR="001456DD">
        <w:rPr>
          <w:rFonts w:ascii="Times New Roman" w:hAnsi="Times New Roman" w:cs="Times New Roman"/>
        </w:rPr>
        <w:t xml:space="preserve"> </w:t>
      </w:r>
      <w:r w:rsidR="00843294">
        <w:rPr>
          <w:rFonts w:ascii="Times New Roman" w:hAnsi="Times New Roman" w:cs="Times New Roman"/>
        </w:rPr>
        <w:t xml:space="preserve">primarily </w:t>
      </w:r>
      <w:r w:rsidRPr="00644A2C">
        <w:rPr>
          <w:rFonts w:ascii="Times New Roman" w:hAnsi="Times New Roman" w:cs="Times New Roman"/>
        </w:rPr>
        <w:t>for vocabulary and assignment support</w:t>
      </w:r>
      <w:r w:rsidR="00EE40DF">
        <w:rPr>
          <w:rFonts w:ascii="Times New Roman" w:hAnsi="Times New Roman" w:cs="Times New Roman"/>
        </w:rPr>
        <w:t xml:space="preserve"> </w:t>
      </w:r>
      <w:r w:rsidR="00843294">
        <w:rPr>
          <w:rFonts w:ascii="Times New Roman" w:hAnsi="Times New Roman" w:cs="Times New Roman"/>
        </w:rPr>
        <w:t>(</w:t>
      </w:r>
      <w:r w:rsidR="00EE40DF">
        <w:rPr>
          <w:rFonts w:ascii="Times New Roman" w:hAnsi="Times New Roman" w:cs="Times New Roman"/>
        </w:rPr>
        <w:t xml:space="preserve">See </w:t>
      </w:r>
      <w:r w:rsidR="00130E30">
        <w:rPr>
          <w:rFonts w:ascii="Times New Roman" w:hAnsi="Times New Roman" w:cs="Times New Roman"/>
        </w:rPr>
        <w:t>Q9</w:t>
      </w:r>
      <w:r w:rsidR="00843294">
        <w:rPr>
          <w:rFonts w:ascii="Times New Roman" w:hAnsi="Times New Roman" w:cs="Times New Roman"/>
        </w:rPr>
        <w:t>).</w:t>
      </w:r>
    </w:p>
    <w:p w14:paraId="00967BA8" w14:textId="7C74FCE1" w:rsidR="00B23B70" w:rsidRDefault="00B23B70" w:rsidP="005B20DE">
      <w:pPr>
        <w:spacing w:after="120" w:line="480" w:lineRule="auto"/>
        <w:jc w:val="both"/>
        <w:rPr>
          <w:rFonts w:ascii="Times New Roman" w:hAnsi="Times New Roman" w:cs="Times New Roman"/>
          <w:i/>
          <w:iCs/>
          <w:sz w:val="20"/>
          <w:szCs w:val="20"/>
        </w:rPr>
      </w:pPr>
      <w:r>
        <w:rPr>
          <w:rFonts w:ascii="Times New Roman" w:hAnsi="Times New Roman" w:cs="Times New Roman"/>
          <w:i/>
          <w:iCs/>
          <w:sz w:val="20"/>
          <w:szCs w:val="20"/>
        </w:rPr>
        <w:t>Fig.8</w:t>
      </w:r>
      <w:r w:rsidR="00D62522">
        <w:rPr>
          <w:rFonts w:ascii="Times New Roman" w:hAnsi="Times New Roman" w:cs="Times New Roman"/>
          <w:i/>
          <w:iCs/>
          <w:sz w:val="20"/>
          <w:szCs w:val="20"/>
        </w:rPr>
        <w:t xml:space="preserve"> -</w:t>
      </w:r>
      <w:r w:rsidR="007B6BAE" w:rsidRPr="00B23B70">
        <w:rPr>
          <w:rFonts w:ascii="Times New Roman" w:hAnsi="Times New Roman" w:cs="Times New Roman"/>
          <w:i/>
          <w:iCs/>
          <w:sz w:val="20"/>
          <w:szCs w:val="20"/>
        </w:rPr>
        <w:t xml:space="preserve"> Time refering to AI tools for SLA</w:t>
      </w:r>
    </w:p>
    <w:p w14:paraId="5644C786" w14:textId="6E74550A" w:rsidR="00B23B70" w:rsidRPr="00D62522" w:rsidRDefault="00765A7C" w:rsidP="005B20DE">
      <w:pPr>
        <w:spacing w:after="120" w:line="480" w:lineRule="auto"/>
        <w:jc w:val="both"/>
        <w:rPr>
          <w:rFonts w:ascii="Times New Roman" w:hAnsi="Times New Roman" w:cs="Times New Roman"/>
          <w:sz w:val="20"/>
          <w:szCs w:val="20"/>
        </w:rPr>
      </w:pPr>
      <w:r w:rsidRPr="00B23B70">
        <w:rPr>
          <w:rFonts w:ascii="Times New Roman" w:hAnsi="Times New Roman" w:cs="Times New Roman"/>
          <w:i/>
          <w:iCs/>
          <w:sz w:val="20"/>
          <w:szCs w:val="20"/>
        </w:rPr>
        <w:t xml:space="preserve"> </w:t>
      </w:r>
      <w:r w:rsidR="00D62522">
        <w:rPr>
          <w:noProof/>
        </w:rPr>
        <w:drawing>
          <wp:inline distT="0" distB="0" distL="0" distR="0" wp14:anchorId="7FEF4376" wp14:editId="5341F28B">
            <wp:extent cx="2332355" cy="1802268"/>
            <wp:effectExtent l="0" t="0" r="10795" b="7620"/>
            <wp:docPr id="1814116573" name="Chart 1">
              <a:extLst xmlns:a="http://schemas.openxmlformats.org/drawingml/2006/main">
                <a:ext uri="{FF2B5EF4-FFF2-40B4-BE49-F238E27FC236}">
                  <a16:creationId xmlns:a16="http://schemas.microsoft.com/office/drawing/2014/main" id="{3D3CB016-0AFE-4797-2F06-9EA0D0ED75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7ECC87E" w14:textId="0D5A45E1" w:rsidR="00765A7C" w:rsidRPr="00765A7C" w:rsidRDefault="0019454B" w:rsidP="00733ED9">
      <w:pPr>
        <w:spacing w:after="120" w:line="480" w:lineRule="auto"/>
        <w:ind w:firstLine="720"/>
        <w:jc w:val="both"/>
        <w:rPr>
          <w:rFonts w:ascii="Times New Roman" w:hAnsi="Times New Roman" w:cs="Times New Roman"/>
          <w:u w:val="single"/>
        </w:rPr>
      </w:pPr>
      <w:r>
        <w:rPr>
          <w:rFonts w:ascii="Times New Roman" w:hAnsi="Times New Roman" w:cs="Times New Roman"/>
        </w:rPr>
        <w:t xml:space="preserve">42% said that they </w:t>
      </w:r>
      <w:r w:rsidR="00D07286">
        <w:rPr>
          <w:rFonts w:ascii="Times New Roman" w:hAnsi="Times New Roman" w:cs="Times New Roman"/>
        </w:rPr>
        <w:t>referred to AI tools</w:t>
      </w:r>
      <w:r>
        <w:rPr>
          <w:rFonts w:ascii="Times New Roman" w:hAnsi="Times New Roman" w:cs="Times New Roman"/>
        </w:rPr>
        <w:t xml:space="preserve"> daily.</w:t>
      </w:r>
      <w:r w:rsidR="004C470D">
        <w:rPr>
          <w:rFonts w:ascii="Times New Roman" w:hAnsi="Times New Roman" w:cs="Times New Roman"/>
        </w:rPr>
        <w:t xml:space="preserve"> </w:t>
      </w:r>
      <w:r w:rsidR="00767EDE">
        <w:rPr>
          <w:rFonts w:ascii="Times New Roman" w:hAnsi="Times New Roman" w:cs="Times New Roman"/>
        </w:rPr>
        <w:t>49%</w:t>
      </w:r>
      <w:r w:rsidR="004C470D">
        <w:rPr>
          <w:rFonts w:ascii="Times New Roman" w:hAnsi="Times New Roman" w:cs="Times New Roman"/>
        </w:rPr>
        <w:t xml:space="preserve"> said that they referred to AI tools at weekends and in their free time. Only 02% confirmed that they did not refer to AI tools for the subject at all.</w:t>
      </w:r>
      <w:r w:rsidR="00661E23">
        <w:rPr>
          <w:rFonts w:ascii="Times New Roman" w:hAnsi="Times New Roman" w:cs="Times New Roman"/>
          <w:u w:val="single"/>
        </w:rPr>
        <w:t xml:space="preserve"> </w:t>
      </w:r>
    </w:p>
    <w:p w14:paraId="76E8F43A" w14:textId="58C21F54" w:rsidR="00190013" w:rsidRPr="00CC693E" w:rsidRDefault="00EA5309" w:rsidP="00CC693E">
      <w:pPr>
        <w:pStyle w:val="ListParagraph"/>
        <w:numPr>
          <w:ilvl w:val="1"/>
          <w:numId w:val="30"/>
        </w:numPr>
        <w:spacing w:after="120" w:line="480" w:lineRule="auto"/>
        <w:rPr>
          <w:rFonts w:ascii="Times New Roman" w:hAnsi="Times New Roman" w:cs="Times New Roman"/>
        </w:rPr>
      </w:pPr>
      <w:r w:rsidRPr="00CC693E">
        <w:rPr>
          <w:rFonts w:ascii="Times New Roman" w:hAnsi="Times New Roman" w:cs="Times New Roman"/>
          <w:b/>
          <w:bCs/>
        </w:rPr>
        <w:t xml:space="preserve"> </w:t>
      </w:r>
      <w:r w:rsidR="00190013" w:rsidRPr="00CC693E">
        <w:rPr>
          <w:rFonts w:ascii="Times New Roman" w:hAnsi="Times New Roman" w:cs="Times New Roman"/>
          <w:b/>
          <w:bCs/>
        </w:rPr>
        <w:t>Satisfaction and Impact</w:t>
      </w:r>
      <w:r w:rsidR="00190013" w:rsidRPr="00CC693E">
        <w:rPr>
          <w:rFonts w:ascii="Times New Roman" w:hAnsi="Times New Roman" w:cs="Times New Roman"/>
        </w:rPr>
        <w:t xml:space="preserve"> (Q10, Q11, Q12)</w:t>
      </w:r>
    </w:p>
    <w:p w14:paraId="43BA5ABD" w14:textId="20ECBABE" w:rsidR="00D07286" w:rsidRPr="00FC5D64" w:rsidRDefault="00C748D3" w:rsidP="000626BF">
      <w:pPr>
        <w:spacing w:after="120" w:line="480" w:lineRule="auto"/>
        <w:jc w:val="both"/>
        <w:rPr>
          <w:rFonts w:ascii="Times New Roman" w:hAnsi="Times New Roman" w:cs="Times New Roman"/>
          <w:i/>
          <w:iCs/>
          <w:sz w:val="20"/>
          <w:szCs w:val="20"/>
        </w:rPr>
      </w:pPr>
      <w:r w:rsidRPr="00FC5D64">
        <w:rPr>
          <w:rFonts w:ascii="Times New Roman" w:hAnsi="Times New Roman" w:cs="Times New Roman"/>
          <w:i/>
          <w:iCs/>
          <w:sz w:val="20"/>
          <w:szCs w:val="20"/>
        </w:rPr>
        <w:t>Fig.9 - Rating the responses by AI Tools</w:t>
      </w:r>
    </w:p>
    <w:p w14:paraId="1E320466" w14:textId="3B6B6861" w:rsidR="0026735A" w:rsidRDefault="00546B6D" w:rsidP="000626BF">
      <w:pPr>
        <w:spacing w:after="120" w:line="480" w:lineRule="auto"/>
        <w:jc w:val="both"/>
        <w:rPr>
          <w:rFonts w:ascii="Times New Roman" w:hAnsi="Times New Roman" w:cs="Times New Roman"/>
          <w:sz w:val="20"/>
          <w:szCs w:val="20"/>
        </w:rPr>
      </w:pPr>
      <w:r>
        <w:rPr>
          <w:noProof/>
        </w:rPr>
        <w:drawing>
          <wp:inline distT="0" distB="0" distL="0" distR="0" wp14:anchorId="22901A72" wp14:editId="26A85786">
            <wp:extent cx="1316355" cy="1631920"/>
            <wp:effectExtent l="0" t="0" r="17145" b="6985"/>
            <wp:docPr id="901422201" name="Chart 1">
              <a:extLst xmlns:a="http://schemas.openxmlformats.org/drawingml/2006/main">
                <a:ext uri="{FF2B5EF4-FFF2-40B4-BE49-F238E27FC236}">
                  <a16:creationId xmlns:a16="http://schemas.microsoft.com/office/drawing/2014/main" id="{4E8F919E-2FCA-2F2E-7B60-74AB58D5B7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149388" w14:textId="5E09E2F4" w:rsidR="000C076C" w:rsidRDefault="00FD47EA" w:rsidP="00733ED9">
      <w:pPr>
        <w:spacing w:after="120" w:line="480" w:lineRule="auto"/>
        <w:ind w:firstLine="720"/>
        <w:jc w:val="both"/>
        <w:rPr>
          <w:rFonts w:ascii="Times New Roman" w:hAnsi="Times New Roman" w:cs="Times New Roman"/>
        </w:rPr>
      </w:pPr>
      <w:r>
        <w:rPr>
          <w:rFonts w:ascii="Times New Roman" w:hAnsi="Times New Roman" w:cs="Times New Roman"/>
        </w:rPr>
        <w:t xml:space="preserve">72% claimed that AI responses were good (with </w:t>
      </w:r>
      <w:r w:rsidR="00CB7861" w:rsidRPr="00CB7861">
        <w:rPr>
          <w:rFonts w:ascii="Times New Roman" w:hAnsi="Times New Roman" w:cs="Times New Roman"/>
        </w:rPr>
        <w:t xml:space="preserve">10% </w:t>
      </w:r>
      <w:r>
        <w:rPr>
          <w:rFonts w:ascii="Times New Roman" w:hAnsi="Times New Roman" w:cs="Times New Roman"/>
        </w:rPr>
        <w:t>-</w:t>
      </w:r>
      <w:r w:rsidR="00CB7861" w:rsidRPr="00CB7861">
        <w:rPr>
          <w:rFonts w:ascii="Times New Roman" w:hAnsi="Times New Roman" w:cs="Times New Roman"/>
        </w:rPr>
        <w:t xml:space="preserve"> very good</w:t>
      </w:r>
      <w:r w:rsidR="00CB7861" w:rsidRPr="008B66C3">
        <w:rPr>
          <w:rFonts w:ascii="Times New Roman" w:hAnsi="Times New Roman" w:cs="Times New Roman"/>
        </w:rPr>
        <w:t xml:space="preserve">. </w:t>
      </w:r>
      <w:r w:rsidR="000C076C" w:rsidRPr="008B66C3">
        <w:rPr>
          <w:rFonts w:ascii="Times New Roman" w:hAnsi="Times New Roman" w:cs="Times New Roman"/>
        </w:rPr>
        <w:t xml:space="preserve"> </w:t>
      </w:r>
      <w:r w:rsidR="008B66C3" w:rsidRPr="008B66C3">
        <w:rPr>
          <w:rFonts w:ascii="Times New Roman" w:hAnsi="Times New Roman" w:cs="Times New Roman"/>
        </w:rPr>
        <w:t xml:space="preserve">62% stated </w:t>
      </w:r>
      <w:r w:rsidR="005F3858">
        <w:rPr>
          <w:rFonts w:ascii="Times New Roman" w:hAnsi="Times New Roman" w:cs="Times New Roman"/>
        </w:rPr>
        <w:t>that AI</w:t>
      </w:r>
      <w:r>
        <w:rPr>
          <w:rFonts w:ascii="Times New Roman" w:hAnsi="Times New Roman" w:cs="Times New Roman"/>
        </w:rPr>
        <w:t xml:space="preserve"> feedback</w:t>
      </w:r>
      <w:r w:rsidR="005F3858">
        <w:rPr>
          <w:rFonts w:ascii="Times New Roman" w:hAnsi="Times New Roman" w:cs="Times New Roman"/>
        </w:rPr>
        <w:t xml:space="preserve"> </w:t>
      </w:r>
      <w:r w:rsidR="00E447C2">
        <w:rPr>
          <w:rFonts w:ascii="Times New Roman" w:hAnsi="Times New Roman" w:cs="Times New Roman"/>
        </w:rPr>
        <w:t>w</w:t>
      </w:r>
      <w:r>
        <w:rPr>
          <w:rFonts w:ascii="Times New Roman" w:hAnsi="Times New Roman" w:cs="Times New Roman"/>
        </w:rPr>
        <w:t>as</w:t>
      </w:r>
      <w:r w:rsidR="005F3858">
        <w:rPr>
          <w:rFonts w:ascii="Times New Roman" w:hAnsi="Times New Roman" w:cs="Times New Roman"/>
        </w:rPr>
        <w:t xml:space="preserve"> good enough</w:t>
      </w:r>
      <w:r>
        <w:rPr>
          <w:rFonts w:ascii="Times New Roman" w:hAnsi="Times New Roman" w:cs="Times New Roman"/>
        </w:rPr>
        <w:t>)</w:t>
      </w:r>
      <w:r w:rsidR="005F3858">
        <w:rPr>
          <w:rFonts w:ascii="Times New Roman" w:hAnsi="Times New Roman" w:cs="Times New Roman"/>
        </w:rPr>
        <w:t xml:space="preserve">. </w:t>
      </w:r>
      <w:r w:rsidR="00E447C2">
        <w:rPr>
          <w:rFonts w:ascii="Times New Roman" w:hAnsi="Times New Roman" w:cs="Times New Roman"/>
        </w:rPr>
        <w:t>28% claimed it was average. No respondents claimed that AI feedback was poor.</w:t>
      </w:r>
    </w:p>
    <w:p w14:paraId="2996B39B" w14:textId="77777777" w:rsidR="005069BD" w:rsidRPr="00907C4E" w:rsidRDefault="005069BD" w:rsidP="00733ED9">
      <w:pPr>
        <w:spacing w:after="120" w:line="480" w:lineRule="auto"/>
        <w:ind w:firstLine="720"/>
        <w:jc w:val="both"/>
        <w:rPr>
          <w:rFonts w:ascii="Times New Roman" w:hAnsi="Times New Roman" w:cs="Times New Roman"/>
          <w:i/>
          <w:iCs/>
          <w:sz w:val="20"/>
          <w:szCs w:val="20"/>
        </w:rPr>
      </w:pPr>
    </w:p>
    <w:p w14:paraId="4F40104D" w14:textId="50D4E142" w:rsidR="00907C4E" w:rsidRDefault="00907C4E" w:rsidP="000626BF">
      <w:pPr>
        <w:spacing w:after="120" w:line="480" w:lineRule="auto"/>
        <w:jc w:val="both"/>
        <w:rPr>
          <w:rFonts w:ascii="Times New Roman" w:hAnsi="Times New Roman" w:cs="Times New Roman"/>
          <w:i/>
          <w:iCs/>
          <w:sz w:val="20"/>
          <w:szCs w:val="20"/>
        </w:rPr>
      </w:pPr>
      <w:r w:rsidRPr="00907C4E">
        <w:rPr>
          <w:rFonts w:ascii="Times New Roman" w:hAnsi="Times New Roman" w:cs="Times New Roman"/>
          <w:i/>
          <w:iCs/>
          <w:sz w:val="20"/>
          <w:szCs w:val="20"/>
        </w:rPr>
        <w:t>Fig.10 - Satisfaction referring to AI Tools</w:t>
      </w:r>
    </w:p>
    <w:p w14:paraId="477A5C48" w14:textId="32F05CC0" w:rsidR="00CA56F9" w:rsidRDefault="00CA56F9" w:rsidP="000626BF">
      <w:pPr>
        <w:spacing w:after="120" w:line="480" w:lineRule="auto"/>
        <w:jc w:val="both"/>
        <w:rPr>
          <w:rFonts w:ascii="Times New Roman" w:hAnsi="Times New Roman" w:cs="Times New Roman"/>
          <w:i/>
          <w:iCs/>
          <w:sz w:val="20"/>
          <w:szCs w:val="20"/>
        </w:rPr>
      </w:pPr>
      <w:r>
        <w:rPr>
          <w:noProof/>
        </w:rPr>
        <w:drawing>
          <wp:inline distT="0" distB="0" distL="0" distR="0" wp14:anchorId="4A22EF57" wp14:editId="67EB08DF">
            <wp:extent cx="2026920" cy="1706880"/>
            <wp:effectExtent l="0" t="0" r="11430" b="7620"/>
            <wp:docPr id="1510339375" name="Chart 1">
              <a:extLst xmlns:a="http://schemas.openxmlformats.org/drawingml/2006/main">
                <a:ext uri="{FF2B5EF4-FFF2-40B4-BE49-F238E27FC236}">
                  <a16:creationId xmlns:a16="http://schemas.microsoft.com/office/drawing/2014/main" id="{6815CAAA-0B58-482C-6783-EFD90CCC17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62213B" w14:textId="0AE6399B" w:rsidR="002E7251" w:rsidRDefault="009B294D" w:rsidP="00733ED9">
      <w:pPr>
        <w:spacing w:after="120" w:line="480" w:lineRule="auto"/>
        <w:ind w:firstLine="720"/>
        <w:jc w:val="both"/>
        <w:rPr>
          <w:rFonts w:ascii="Times New Roman" w:hAnsi="Times New Roman" w:cs="Times New Roman"/>
        </w:rPr>
      </w:pPr>
      <w:r>
        <w:rPr>
          <w:rFonts w:ascii="Times New Roman" w:hAnsi="Times New Roman" w:cs="Times New Roman"/>
        </w:rPr>
        <w:t>94%</w:t>
      </w:r>
      <w:r w:rsidR="00377FB4">
        <w:rPr>
          <w:rFonts w:ascii="Times New Roman" w:hAnsi="Times New Roman" w:cs="Times New Roman"/>
        </w:rPr>
        <w:t xml:space="preserve"> felt happy with AI references (with </w:t>
      </w:r>
      <w:r w:rsidR="002E7251">
        <w:rPr>
          <w:rFonts w:ascii="Times New Roman" w:hAnsi="Times New Roman" w:cs="Times New Roman"/>
        </w:rPr>
        <w:t>11</w:t>
      </w:r>
      <w:r w:rsidR="002E7251" w:rsidRPr="002E7251">
        <w:rPr>
          <w:rFonts w:ascii="Times New Roman" w:hAnsi="Times New Roman" w:cs="Times New Roman"/>
        </w:rPr>
        <w:t xml:space="preserve">% </w:t>
      </w:r>
      <w:r w:rsidR="00377FB4">
        <w:rPr>
          <w:rFonts w:ascii="Times New Roman" w:hAnsi="Times New Roman" w:cs="Times New Roman"/>
        </w:rPr>
        <w:t xml:space="preserve">- </w:t>
      </w:r>
      <w:r w:rsidR="002E7251">
        <w:rPr>
          <w:rFonts w:ascii="Times New Roman" w:hAnsi="Times New Roman" w:cs="Times New Roman"/>
        </w:rPr>
        <w:t xml:space="preserve">extremely </w:t>
      </w:r>
      <w:r w:rsidR="002E7251" w:rsidRPr="002E7251">
        <w:rPr>
          <w:rFonts w:ascii="Times New Roman" w:hAnsi="Times New Roman" w:cs="Times New Roman"/>
        </w:rPr>
        <w:t>satisfied</w:t>
      </w:r>
      <w:r w:rsidR="00377FB4">
        <w:rPr>
          <w:rFonts w:ascii="Times New Roman" w:hAnsi="Times New Roman" w:cs="Times New Roman"/>
        </w:rPr>
        <w:t xml:space="preserve"> and</w:t>
      </w:r>
      <w:r w:rsidR="002E7251">
        <w:rPr>
          <w:rFonts w:ascii="Times New Roman" w:hAnsi="Times New Roman" w:cs="Times New Roman"/>
        </w:rPr>
        <w:t xml:space="preserve"> 83% </w:t>
      </w:r>
      <w:r w:rsidR="00A8197A">
        <w:rPr>
          <w:rFonts w:ascii="Times New Roman" w:hAnsi="Times New Roman" w:cs="Times New Roman"/>
        </w:rPr>
        <w:t>-</w:t>
      </w:r>
      <w:r w:rsidR="002E7251">
        <w:rPr>
          <w:rFonts w:ascii="Times New Roman" w:hAnsi="Times New Roman" w:cs="Times New Roman"/>
        </w:rPr>
        <w:t xml:space="preserve"> </w:t>
      </w:r>
      <w:r w:rsidR="00B8712D">
        <w:rPr>
          <w:rFonts w:ascii="Times New Roman" w:hAnsi="Times New Roman" w:cs="Times New Roman"/>
        </w:rPr>
        <w:t xml:space="preserve">fairly </w:t>
      </w:r>
      <w:r w:rsidR="002E7251">
        <w:rPr>
          <w:rFonts w:ascii="Times New Roman" w:hAnsi="Times New Roman" w:cs="Times New Roman"/>
        </w:rPr>
        <w:t>satisfied</w:t>
      </w:r>
      <w:r w:rsidR="00A8197A">
        <w:rPr>
          <w:rFonts w:ascii="Times New Roman" w:hAnsi="Times New Roman" w:cs="Times New Roman"/>
        </w:rPr>
        <w:t>).</w:t>
      </w:r>
      <w:r w:rsidR="002E7251">
        <w:rPr>
          <w:rFonts w:ascii="Times New Roman" w:hAnsi="Times New Roman" w:cs="Times New Roman"/>
        </w:rPr>
        <w:t xml:space="preserve"> </w:t>
      </w:r>
      <w:r w:rsidR="00377FB4">
        <w:rPr>
          <w:rFonts w:ascii="Times New Roman" w:hAnsi="Times New Roman" w:cs="Times New Roman"/>
        </w:rPr>
        <w:t xml:space="preserve">Only </w:t>
      </w:r>
      <w:r w:rsidR="002E7251">
        <w:rPr>
          <w:rFonts w:ascii="Times New Roman" w:hAnsi="Times New Roman" w:cs="Times New Roman"/>
        </w:rPr>
        <w:t xml:space="preserve">6% </w:t>
      </w:r>
      <w:r w:rsidR="00377FB4">
        <w:rPr>
          <w:rFonts w:ascii="Times New Roman" w:hAnsi="Times New Roman" w:cs="Times New Roman"/>
        </w:rPr>
        <w:t>of the respondents claimed “</w:t>
      </w:r>
      <w:r w:rsidR="002E7251">
        <w:rPr>
          <w:rFonts w:ascii="Times New Roman" w:hAnsi="Times New Roman" w:cs="Times New Roman"/>
        </w:rPr>
        <w:t>not satisfied</w:t>
      </w:r>
      <w:r w:rsidR="00377FB4">
        <w:rPr>
          <w:rFonts w:ascii="Times New Roman" w:hAnsi="Times New Roman" w:cs="Times New Roman"/>
        </w:rPr>
        <w:t>”.</w:t>
      </w:r>
      <w:r w:rsidR="002E7251">
        <w:rPr>
          <w:rFonts w:ascii="Times New Roman" w:hAnsi="Times New Roman" w:cs="Times New Roman"/>
        </w:rPr>
        <w:t xml:space="preserve"> </w:t>
      </w:r>
    </w:p>
    <w:p w14:paraId="10A768D2" w14:textId="42DF295F" w:rsidR="00907C4E" w:rsidRPr="00867B47" w:rsidRDefault="00867B47" w:rsidP="005B20DE">
      <w:pPr>
        <w:spacing w:after="120" w:line="480" w:lineRule="auto"/>
        <w:jc w:val="both"/>
        <w:rPr>
          <w:rFonts w:ascii="Times New Roman" w:hAnsi="Times New Roman" w:cs="Times New Roman"/>
          <w:i/>
          <w:iCs/>
          <w:sz w:val="20"/>
          <w:szCs w:val="20"/>
        </w:rPr>
      </w:pPr>
      <w:r w:rsidRPr="00867B47">
        <w:rPr>
          <w:rFonts w:ascii="Times New Roman" w:hAnsi="Times New Roman" w:cs="Times New Roman"/>
          <w:i/>
          <w:iCs/>
          <w:sz w:val="20"/>
          <w:szCs w:val="20"/>
        </w:rPr>
        <w:t>Fig.11 - Levels of improvement when using AI Tools/ Apps</w:t>
      </w:r>
    </w:p>
    <w:p w14:paraId="53C23512" w14:textId="26BD6C0F" w:rsidR="00867B47" w:rsidRDefault="00EA45A3" w:rsidP="00733ED9">
      <w:pPr>
        <w:spacing w:after="120" w:line="480" w:lineRule="auto"/>
        <w:ind w:firstLine="720"/>
        <w:jc w:val="both"/>
        <w:rPr>
          <w:rFonts w:ascii="Times New Roman" w:hAnsi="Times New Roman" w:cs="Times New Roman"/>
          <w:u w:val="single"/>
        </w:rPr>
      </w:pPr>
      <w:r>
        <w:rPr>
          <w:noProof/>
        </w:rPr>
        <w:drawing>
          <wp:inline distT="0" distB="0" distL="0" distR="0" wp14:anchorId="4BE74614" wp14:editId="0BC44A27">
            <wp:extent cx="2301240" cy="2185422"/>
            <wp:effectExtent l="0" t="0" r="3810" b="5715"/>
            <wp:docPr id="1879747221" name="Chart 1">
              <a:extLst xmlns:a="http://schemas.openxmlformats.org/drawingml/2006/main">
                <a:ext uri="{FF2B5EF4-FFF2-40B4-BE49-F238E27FC236}">
                  <a16:creationId xmlns:a16="http://schemas.microsoft.com/office/drawing/2014/main" id="{0009EDF9-4C6D-D521-8EAF-3FDEBBC698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B2669D8" w14:textId="6930FF7D" w:rsidR="000C076C" w:rsidRDefault="00B623C4" w:rsidP="005B20DE">
      <w:pPr>
        <w:spacing w:after="120" w:line="480" w:lineRule="auto"/>
        <w:jc w:val="both"/>
        <w:rPr>
          <w:rFonts w:ascii="Times New Roman" w:hAnsi="Times New Roman" w:cs="Times New Roman"/>
        </w:rPr>
      </w:pPr>
      <w:r>
        <w:rPr>
          <w:rFonts w:ascii="Times New Roman" w:hAnsi="Times New Roman" w:cs="Times New Roman"/>
        </w:rPr>
        <w:t xml:space="preserve">43% of them </w:t>
      </w:r>
      <w:r w:rsidR="00E04FAD">
        <w:rPr>
          <w:rFonts w:ascii="Times New Roman" w:hAnsi="Times New Roman" w:cs="Times New Roman"/>
        </w:rPr>
        <w:t xml:space="preserve">said </w:t>
      </w:r>
      <w:r w:rsidR="006B379E">
        <w:rPr>
          <w:rFonts w:ascii="Times New Roman" w:hAnsi="Times New Roman" w:cs="Times New Roman"/>
        </w:rPr>
        <w:t xml:space="preserve">that they have impvoved their learning when referring to AI </w:t>
      </w:r>
      <w:r w:rsidR="009B32CC">
        <w:rPr>
          <w:rFonts w:ascii="Times New Roman" w:hAnsi="Times New Roman" w:cs="Times New Roman"/>
        </w:rPr>
        <w:t>tool</w:t>
      </w:r>
      <w:r>
        <w:rPr>
          <w:rFonts w:ascii="Times New Roman" w:hAnsi="Times New Roman" w:cs="Times New Roman"/>
        </w:rPr>
        <w:t>s</w:t>
      </w:r>
      <w:r w:rsidR="00835190">
        <w:rPr>
          <w:rFonts w:ascii="Times New Roman" w:hAnsi="Times New Roman" w:cs="Times New Roman"/>
        </w:rPr>
        <w:t xml:space="preserve"> (</w:t>
      </w:r>
      <w:r>
        <w:rPr>
          <w:rFonts w:ascii="Times New Roman" w:hAnsi="Times New Roman" w:cs="Times New Roman"/>
        </w:rPr>
        <w:t>with</w:t>
      </w:r>
      <w:r w:rsidR="00835190">
        <w:rPr>
          <w:rFonts w:ascii="Times New Roman" w:hAnsi="Times New Roman" w:cs="Times New Roman"/>
        </w:rPr>
        <w:t xml:space="preserve"> </w:t>
      </w:r>
      <w:r w:rsidRPr="00E27053">
        <w:rPr>
          <w:rFonts w:ascii="Times New Roman" w:hAnsi="Times New Roman" w:cs="Times New Roman"/>
        </w:rPr>
        <w:t xml:space="preserve">15% </w:t>
      </w:r>
      <w:r w:rsidR="00B11CBB">
        <w:rPr>
          <w:rFonts w:ascii="Times New Roman" w:hAnsi="Times New Roman" w:cs="Times New Roman"/>
        </w:rPr>
        <w:t>“</w:t>
      </w:r>
      <w:r>
        <w:rPr>
          <w:rFonts w:ascii="Times New Roman" w:hAnsi="Times New Roman" w:cs="Times New Roman"/>
        </w:rPr>
        <w:t>strongly aggre</w:t>
      </w:r>
      <w:r w:rsidR="00B11CBB">
        <w:rPr>
          <w:rFonts w:ascii="Times New Roman" w:hAnsi="Times New Roman" w:cs="Times New Roman"/>
        </w:rPr>
        <w:t>”</w:t>
      </w:r>
      <w:r>
        <w:rPr>
          <w:rFonts w:ascii="Times New Roman" w:hAnsi="Times New Roman" w:cs="Times New Roman"/>
        </w:rPr>
        <w:t xml:space="preserve"> </w:t>
      </w:r>
      <w:r w:rsidR="00835190">
        <w:rPr>
          <w:rFonts w:ascii="Times New Roman" w:hAnsi="Times New Roman" w:cs="Times New Roman"/>
        </w:rPr>
        <w:t>and</w:t>
      </w:r>
      <w:r w:rsidRPr="00E27053">
        <w:rPr>
          <w:rFonts w:ascii="Times New Roman" w:hAnsi="Times New Roman" w:cs="Times New Roman"/>
        </w:rPr>
        <w:t xml:space="preserve"> 28%</w:t>
      </w:r>
      <w:r>
        <w:rPr>
          <w:rFonts w:ascii="Times New Roman" w:hAnsi="Times New Roman" w:cs="Times New Roman"/>
        </w:rPr>
        <w:t xml:space="preserve"> </w:t>
      </w:r>
      <w:r w:rsidR="00B11CBB">
        <w:rPr>
          <w:rFonts w:ascii="Times New Roman" w:hAnsi="Times New Roman" w:cs="Times New Roman"/>
        </w:rPr>
        <w:t>“</w:t>
      </w:r>
      <w:r>
        <w:rPr>
          <w:rFonts w:ascii="Times New Roman" w:hAnsi="Times New Roman" w:cs="Times New Roman"/>
        </w:rPr>
        <w:t>agree</w:t>
      </w:r>
      <w:r w:rsidR="00B11CBB">
        <w:rPr>
          <w:rFonts w:ascii="Times New Roman" w:hAnsi="Times New Roman" w:cs="Times New Roman"/>
        </w:rPr>
        <w:t>”</w:t>
      </w:r>
      <w:r w:rsidR="00835190">
        <w:rPr>
          <w:rFonts w:ascii="Times New Roman" w:hAnsi="Times New Roman" w:cs="Times New Roman"/>
        </w:rPr>
        <w:t>).</w:t>
      </w:r>
      <w:r w:rsidR="00EA45A3">
        <w:rPr>
          <w:rFonts w:ascii="Times New Roman" w:hAnsi="Times New Roman" w:cs="Times New Roman"/>
        </w:rPr>
        <w:t xml:space="preserve"> </w:t>
      </w:r>
      <w:r w:rsidR="006A1E55">
        <w:rPr>
          <w:rFonts w:ascii="Times New Roman" w:hAnsi="Times New Roman" w:cs="Times New Roman"/>
        </w:rPr>
        <w:t>70 students acco</w:t>
      </w:r>
      <w:r w:rsidR="00835190">
        <w:rPr>
          <w:rFonts w:ascii="Times New Roman" w:hAnsi="Times New Roman" w:cs="Times New Roman"/>
        </w:rPr>
        <w:t>u</w:t>
      </w:r>
      <w:r w:rsidR="006A1E55">
        <w:rPr>
          <w:rFonts w:ascii="Times New Roman" w:hAnsi="Times New Roman" w:cs="Times New Roman"/>
        </w:rPr>
        <w:t xml:space="preserve">nting for </w:t>
      </w:r>
      <w:r w:rsidR="00EA45A3">
        <w:rPr>
          <w:rFonts w:ascii="Times New Roman" w:hAnsi="Times New Roman" w:cs="Times New Roman"/>
        </w:rPr>
        <w:t xml:space="preserve">56 % </w:t>
      </w:r>
      <w:r w:rsidR="00835190">
        <w:rPr>
          <w:rFonts w:ascii="Times New Roman" w:hAnsi="Times New Roman" w:cs="Times New Roman"/>
        </w:rPr>
        <w:t>stayed “</w:t>
      </w:r>
      <w:r w:rsidR="00EA45A3">
        <w:rPr>
          <w:rFonts w:ascii="Times New Roman" w:hAnsi="Times New Roman" w:cs="Times New Roman"/>
        </w:rPr>
        <w:t>neutral</w:t>
      </w:r>
      <w:r w:rsidR="00835190">
        <w:rPr>
          <w:rFonts w:ascii="Times New Roman" w:hAnsi="Times New Roman" w:cs="Times New Roman"/>
        </w:rPr>
        <w:t>”.</w:t>
      </w:r>
      <w:r w:rsidR="00EA45A3">
        <w:rPr>
          <w:rFonts w:ascii="Times New Roman" w:hAnsi="Times New Roman" w:cs="Times New Roman"/>
        </w:rPr>
        <w:t xml:space="preserve"> </w:t>
      </w:r>
    </w:p>
    <w:p w14:paraId="0ACF62B6" w14:textId="77777777" w:rsidR="00C26742" w:rsidRDefault="00C26742" w:rsidP="005B20DE">
      <w:pPr>
        <w:spacing w:after="120" w:line="480" w:lineRule="auto"/>
        <w:jc w:val="both"/>
        <w:rPr>
          <w:rFonts w:ascii="Times New Roman" w:hAnsi="Times New Roman" w:cs="Times New Roman"/>
        </w:rPr>
      </w:pPr>
    </w:p>
    <w:p w14:paraId="2C147B90" w14:textId="77777777" w:rsidR="0035365C" w:rsidRDefault="0035365C" w:rsidP="005B20DE">
      <w:pPr>
        <w:spacing w:after="120" w:line="480" w:lineRule="auto"/>
        <w:jc w:val="both"/>
        <w:rPr>
          <w:rFonts w:ascii="Times New Roman" w:hAnsi="Times New Roman" w:cs="Times New Roman"/>
        </w:rPr>
      </w:pPr>
    </w:p>
    <w:p w14:paraId="11A4202A" w14:textId="77777777" w:rsidR="0035365C" w:rsidRDefault="0035365C" w:rsidP="005B20DE">
      <w:pPr>
        <w:spacing w:after="120" w:line="480" w:lineRule="auto"/>
        <w:jc w:val="both"/>
        <w:rPr>
          <w:rFonts w:ascii="Times New Roman" w:hAnsi="Times New Roman" w:cs="Times New Roman"/>
        </w:rPr>
      </w:pPr>
    </w:p>
    <w:p w14:paraId="0819C4BF" w14:textId="4C779EE4" w:rsidR="0002633A" w:rsidRPr="00394B1F" w:rsidRDefault="00C315A5" w:rsidP="00394B1F">
      <w:pPr>
        <w:pStyle w:val="ListParagraph"/>
        <w:numPr>
          <w:ilvl w:val="1"/>
          <w:numId w:val="30"/>
        </w:numPr>
        <w:spacing w:after="120" w:line="480" w:lineRule="auto"/>
        <w:jc w:val="both"/>
        <w:rPr>
          <w:rFonts w:ascii="Times New Roman" w:hAnsi="Times New Roman" w:cs="Times New Roman"/>
          <w:b/>
          <w:bCs/>
        </w:rPr>
      </w:pPr>
      <w:r>
        <w:rPr>
          <w:rFonts w:ascii="Times New Roman" w:hAnsi="Times New Roman" w:cs="Times New Roman"/>
          <w:b/>
          <w:bCs/>
          <w:noProof/>
        </w:rPr>
        <w:lastRenderedPageBreak/>
        <mc:AlternateContent>
          <mc:Choice Requires="wps">
            <w:drawing>
              <wp:anchor distT="0" distB="0" distL="114300" distR="114300" simplePos="0" relativeHeight="251660288" behindDoc="0" locked="0" layoutInCell="1" allowOverlap="1" wp14:anchorId="241764D3" wp14:editId="29B69BC7">
                <wp:simplePos x="0" y="0"/>
                <wp:positionH relativeFrom="column">
                  <wp:posOffset>0</wp:posOffset>
                </wp:positionH>
                <wp:positionV relativeFrom="paragraph">
                  <wp:posOffset>381000</wp:posOffset>
                </wp:positionV>
                <wp:extent cx="6137275" cy="0"/>
                <wp:effectExtent l="0" t="0" r="0" b="0"/>
                <wp:wrapNone/>
                <wp:docPr id="1772704094" name="Straight Connector 1"/>
                <wp:cNvGraphicFramePr/>
                <a:graphic xmlns:a="http://schemas.openxmlformats.org/drawingml/2006/main">
                  <a:graphicData uri="http://schemas.microsoft.com/office/word/2010/wordprocessingShape">
                    <wps:wsp>
                      <wps:cNvCnPr/>
                      <wps:spPr>
                        <a:xfrm>
                          <a:off x="0" y="0"/>
                          <a:ext cx="6137275"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641920"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0pt" to="483.2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" strokecolor="#156082 [3204]">
                <v:stroke joinstyle="miter"/>
              </v:line>
            </w:pict>
          </mc:Fallback>
        </mc:AlternateContent>
      </w:r>
      <w:r w:rsidR="0002633A" w:rsidRPr="00394B1F">
        <w:rPr>
          <w:rFonts w:ascii="Times New Roman" w:hAnsi="Times New Roman" w:cs="Times New Roman"/>
          <w:b/>
          <w:bCs/>
        </w:rPr>
        <w:t xml:space="preserve"> </w:t>
      </w:r>
      <w:r w:rsidR="000B7C6A" w:rsidRPr="00394B1F">
        <w:rPr>
          <w:rFonts w:ascii="Times New Roman" w:hAnsi="Times New Roman" w:cs="Times New Roman"/>
          <w:b/>
          <w:bCs/>
        </w:rPr>
        <w:t xml:space="preserve">Findings </w:t>
      </w:r>
      <w:r w:rsidR="00394B1F">
        <w:rPr>
          <w:rFonts w:ascii="Times New Roman" w:hAnsi="Times New Roman" w:cs="Times New Roman"/>
          <w:b/>
          <w:bCs/>
        </w:rPr>
        <w:t>of Q14</w:t>
      </w:r>
      <w:r w:rsidR="00C37222" w:rsidRPr="00394B1F">
        <w:rPr>
          <w:rFonts w:ascii="Times New Roman" w:hAnsi="Times New Roman" w:cs="Times New Roman"/>
          <w:b/>
          <w:bCs/>
        </w:rPr>
        <w:t xml:space="preserve"> (Qualitative measure)</w:t>
      </w:r>
    </w:p>
    <w:tbl>
      <w:tblPr>
        <w:tblW w:w="9720" w:type="dxa"/>
        <w:tblCellMar>
          <w:top w:w="15" w:type="dxa"/>
          <w:left w:w="15" w:type="dxa"/>
          <w:bottom w:w="15" w:type="dxa"/>
          <w:right w:w="15" w:type="dxa"/>
        </w:tblCellMar>
        <w:tblLook w:val="04A0" w:firstRow="1" w:lastRow="0" w:firstColumn="1" w:lastColumn="0" w:noHBand="0" w:noVBand="1"/>
      </w:tblPr>
      <w:tblGrid>
        <w:gridCol w:w="1947"/>
        <w:gridCol w:w="2652"/>
        <w:gridCol w:w="5121"/>
      </w:tblGrid>
      <w:tr w:rsidR="0002633A" w:rsidRPr="00321952" w14:paraId="565E1BD8" w14:textId="77777777" w:rsidTr="00AF687F">
        <w:tc>
          <w:tcPr>
            <w:tcW w:w="0" w:type="auto"/>
            <w:tcBorders>
              <w:bottom w:val="single" w:sz="4" w:space="0" w:color="DCDFE5"/>
            </w:tcBorders>
            <w:tcMar>
              <w:top w:w="120" w:type="dxa"/>
              <w:left w:w="0" w:type="dxa"/>
              <w:bottom w:w="120" w:type="dxa"/>
              <w:right w:w="240" w:type="dxa"/>
            </w:tcMar>
            <w:hideMark/>
          </w:tcPr>
          <w:p w14:paraId="06B0F81C" w14:textId="7AE514E6" w:rsidR="0002633A" w:rsidRPr="00321952" w:rsidRDefault="0002633A" w:rsidP="00AF687F">
            <w:pPr>
              <w:spacing w:after="0"/>
              <w:rPr>
                <w:rFonts w:ascii="Times New Roman" w:hAnsi="Times New Roman" w:cs="Times New Roman"/>
                <w:b/>
                <w:bCs/>
              </w:rPr>
            </w:pPr>
            <w:r w:rsidRPr="00321952">
              <w:rPr>
                <w:rFonts w:ascii="Times New Roman" w:hAnsi="Times New Roman" w:cs="Times New Roman"/>
                <w:b/>
                <w:bCs/>
              </w:rPr>
              <w:t>Themes</w:t>
            </w:r>
          </w:p>
        </w:tc>
        <w:tc>
          <w:tcPr>
            <w:tcW w:w="0" w:type="auto"/>
            <w:tcBorders>
              <w:bottom w:val="single" w:sz="4" w:space="0" w:color="DCDFE5"/>
            </w:tcBorders>
            <w:tcMar>
              <w:top w:w="120" w:type="dxa"/>
              <w:left w:w="0" w:type="dxa"/>
              <w:bottom w:w="120" w:type="dxa"/>
              <w:right w:w="240" w:type="dxa"/>
            </w:tcMar>
            <w:hideMark/>
          </w:tcPr>
          <w:p w14:paraId="4E2AF2EF" w14:textId="240060D2" w:rsidR="0002633A" w:rsidRPr="00321952" w:rsidRDefault="0002633A" w:rsidP="00AF687F">
            <w:pPr>
              <w:spacing w:after="0"/>
              <w:rPr>
                <w:rFonts w:ascii="Times New Roman" w:hAnsi="Times New Roman" w:cs="Times New Roman"/>
                <w:b/>
                <w:bCs/>
              </w:rPr>
            </w:pPr>
            <w:r w:rsidRPr="00321952">
              <w:rPr>
                <w:rFonts w:ascii="Times New Roman" w:hAnsi="Times New Roman" w:cs="Times New Roman"/>
                <w:b/>
                <w:bCs/>
              </w:rPr>
              <w:t>Initial Codes</w:t>
            </w:r>
          </w:p>
        </w:tc>
        <w:tc>
          <w:tcPr>
            <w:tcW w:w="0" w:type="auto"/>
            <w:tcBorders>
              <w:bottom w:val="single" w:sz="4" w:space="0" w:color="DCDFE5"/>
            </w:tcBorders>
            <w:tcMar>
              <w:top w:w="120" w:type="dxa"/>
              <w:left w:w="0" w:type="dxa"/>
              <w:bottom w:w="120" w:type="dxa"/>
              <w:right w:w="0" w:type="dxa"/>
            </w:tcMar>
            <w:hideMark/>
          </w:tcPr>
          <w:p w14:paraId="60B68D78" w14:textId="22C5EBD5" w:rsidR="0002633A" w:rsidRPr="00321952" w:rsidRDefault="0002633A" w:rsidP="00AF687F">
            <w:pPr>
              <w:spacing w:after="0"/>
              <w:rPr>
                <w:rFonts w:ascii="Times New Roman" w:hAnsi="Times New Roman" w:cs="Times New Roman"/>
                <w:b/>
                <w:bCs/>
              </w:rPr>
            </w:pPr>
            <w:r w:rsidRPr="00321952">
              <w:rPr>
                <w:rFonts w:ascii="Times New Roman" w:hAnsi="Times New Roman" w:cs="Times New Roman"/>
                <w:b/>
                <w:bCs/>
              </w:rPr>
              <w:t>Key Quotes</w:t>
            </w:r>
            <w:r w:rsidR="00E53A87">
              <w:rPr>
                <w:rFonts w:ascii="Times New Roman" w:hAnsi="Times New Roman" w:cs="Times New Roman"/>
                <w:b/>
                <w:bCs/>
              </w:rPr>
              <w:t xml:space="preserve"> </w:t>
            </w:r>
            <w:r w:rsidR="00DF0A81">
              <w:rPr>
                <w:rFonts w:ascii="Times New Roman" w:hAnsi="Times New Roman" w:cs="Times New Roman"/>
                <w:b/>
                <w:bCs/>
              </w:rPr>
              <w:t xml:space="preserve">by </w:t>
            </w:r>
            <w:r w:rsidR="004229CB">
              <w:rPr>
                <w:rFonts w:ascii="Times New Roman" w:hAnsi="Times New Roman" w:cs="Times New Roman"/>
                <w:b/>
                <w:bCs/>
              </w:rPr>
              <w:t>respondents as learners</w:t>
            </w:r>
            <w:r w:rsidR="00DF0A81">
              <w:rPr>
                <w:rFonts w:ascii="Times New Roman" w:hAnsi="Times New Roman" w:cs="Times New Roman"/>
                <w:b/>
                <w:bCs/>
              </w:rPr>
              <w:t xml:space="preserve"> </w:t>
            </w:r>
          </w:p>
        </w:tc>
      </w:tr>
      <w:tr w:rsidR="0002633A" w:rsidRPr="00321952" w14:paraId="0AC3575F" w14:textId="77777777" w:rsidTr="00AF687F">
        <w:tc>
          <w:tcPr>
            <w:tcW w:w="0" w:type="auto"/>
            <w:tcBorders>
              <w:bottom w:val="single" w:sz="4" w:space="0" w:color="DCDFE5"/>
            </w:tcBorders>
            <w:tcMar>
              <w:top w:w="180" w:type="dxa"/>
              <w:left w:w="0" w:type="dxa"/>
              <w:bottom w:w="180" w:type="dxa"/>
              <w:right w:w="240" w:type="dxa"/>
            </w:tcMar>
            <w:hideMark/>
          </w:tcPr>
          <w:p w14:paraId="735F12D8" w14:textId="00A80954" w:rsidR="0002633A" w:rsidRPr="00660137" w:rsidRDefault="0002633A" w:rsidP="00AF687F">
            <w:pPr>
              <w:spacing w:after="0"/>
              <w:rPr>
                <w:rFonts w:ascii="Times New Roman" w:hAnsi="Times New Roman" w:cs="Times New Roman"/>
              </w:rPr>
            </w:pPr>
            <w:r w:rsidRPr="00660137">
              <w:rPr>
                <w:rFonts w:ascii="Times New Roman" w:hAnsi="Times New Roman" w:cs="Times New Roman"/>
              </w:rPr>
              <w:t>P</w:t>
            </w:r>
            <w:r w:rsidR="003764B1" w:rsidRPr="00660137">
              <w:rPr>
                <w:rFonts w:ascii="Times New Roman" w:hAnsi="Times New Roman" w:cs="Times New Roman"/>
              </w:rPr>
              <w:t>e</w:t>
            </w:r>
            <w:r w:rsidRPr="00660137">
              <w:rPr>
                <w:rFonts w:ascii="Times New Roman" w:hAnsi="Times New Roman" w:cs="Times New Roman"/>
              </w:rPr>
              <w:t>dagogy &amp; Instruction</w:t>
            </w:r>
          </w:p>
        </w:tc>
        <w:tc>
          <w:tcPr>
            <w:tcW w:w="0" w:type="auto"/>
            <w:tcBorders>
              <w:bottom w:val="single" w:sz="4" w:space="0" w:color="DCDFE5"/>
            </w:tcBorders>
            <w:tcMar>
              <w:top w:w="180" w:type="dxa"/>
              <w:left w:w="0" w:type="dxa"/>
              <w:bottom w:w="180" w:type="dxa"/>
              <w:right w:w="240" w:type="dxa"/>
            </w:tcMar>
            <w:hideMark/>
          </w:tcPr>
          <w:p w14:paraId="2162DF75" w14:textId="1567779A" w:rsidR="0002633A" w:rsidRPr="00321952" w:rsidRDefault="0071329A" w:rsidP="00AF687F">
            <w:pPr>
              <w:spacing w:after="0"/>
              <w:rPr>
                <w:rFonts w:ascii="Times New Roman" w:hAnsi="Times New Roman" w:cs="Times New Roman"/>
              </w:rPr>
            </w:pPr>
            <w:r>
              <w:rPr>
                <w:rFonts w:ascii="Times New Roman" w:hAnsi="Times New Roman" w:cs="Times New Roman"/>
              </w:rPr>
              <w:t>P</w:t>
            </w:r>
            <w:r w:rsidR="00046680">
              <w:rPr>
                <w:rFonts w:ascii="Times New Roman" w:hAnsi="Times New Roman" w:cs="Times New Roman"/>
              </w:rPr>
              <w:t>ractice</w:t>
            </w:r>
            <w:r w:rsidR="0002633A" w:rsidRPr="00321952">
              <w:rPr>
                <w:rFonts w:ascii="Times New Roman" w:hAnsi="Times New Roman" w:cs="Times New Roman"/>
              </w:rPr>
              <w:t xml:space="preserve">, </w:t>
            </w:r>
            <w:r w:rsidR="00046680">
              <w:rPr>
                <w:rFonts w:ascii="Times New Roman" w:hAnsi="Times New Roman" w:cs="Times New Roman"/>
              </w:rPr>
              <w:t>tips</w:t>
            </w:r>
            <w:r w:rsidR="0002633A" w:rsidRPr="00321952">
              <w:rPr>
                <w:rFonts w:ascii="Times New Roman" w:hAnsi="Times New Roman" w:cs="Times New Roman"/>
              </w:rPr>
              <w:t xml:space="preserve">, </w:t>
            </w:r>
            <w:r w:rsidR="00046680">
              <w:rPr>
                <w:rFonts w:ascii="Times New Roman" w:hAnsi="Times New Roman" w:cs="Times New Roman"/>
              </w:rPr>
              <w:t xml:space="preserve">theoretical balance </w:t>
            </w:r>
          </w:p>
        </w:tc>
        <w:tc>
          <w:tcPr>
            <w:tcW w:w="0" w:type="auto"/>
            <w:tcBorders>
              <w:bottom w:val="single" w:sz="4" w:space="0" w:color="DCDFE5"/>
            </w:tcBorders>
            <w:tcMar>
              <w:top w:w="180" w:type="dxa"/>
              <w:left w:w="0" w:type="dxa"/>
              <w:bottom w:w="180" w:type="dxa"/>
              <w:right w:w="0" w:type="dxa"/>
            </w:tcMar>
            <w:hideMark/>
          </w:tcPr>
          <w:p w14:paraId="69235010" w14:textId="02471D3F" w:rsidR="0002633A" w:rsidRPr="00A74BBC" w:rsidRDefault="00C2218A" w:rsidP="00AF687F">
            <w:pPr>
              <w:spacing w:after="0"/>
              <w:rPr>
                <w:rFonts w:ascii="Times New Roman" w:hAnsi="Times New Roman" w:cs="Times New Roman"/>
              </w:rPr>
            </w:pPr>
            <w:r w:rsidRPr="00A74BBC">
              <w:rPr>
                <w:rFonts w:ascii="Times New Roman" w:hAnsi="Times New Roman" w:cs="Times New Roman"/>
              </w:rPr>
              <w:t>“</w:t>
            </w:r>
            <w:r w:rsidR="0002633A" w:rsidRPr="00A74BBC">
              <w:rPr>
                <w:rFonts w:ascii="Times New Roman" w:hAnsi="Times New Roman" w:cs="Times New Roman"/>
              </w:rPr>
              <w:t>Theory needs to be applied to practice</w:t>
            </w:r>
            <w:r w:rsidRPr="00A74BBC">
              <w:rPr>
                <w:rFonts w:ascii="Times New Roman" w:hAnsi="Times New Roman" w:cs="Times New Roman"/>
              </w:rPr>
              <w:t>”</w:t>
            </w:r>
            <w:r w:rsidR="0002633A" w:rsidRPr="00A74BBC">
              <w:rPr>
                <w:rFonts w:ascii="Times New Roman" w:hAnsi="Times New Roman" w:cs="Times New Roman"/>
              </w:rPr>
              <w:t>, </w:t>
            </w:r>
            <w:r w:rsidR="0071329A" w:rsidRPr="00A74BBC">
              <w:rPr>
                <w:rFonts w:ascii="Times New Roman" w:hAnsi="Times New Roman" w:cs="Times New Roman"/>
              </w:rPr>
              <w:t>“</w:t>
            </w:r>
            <w:r w:rsidR="0002633A" w:rsidRPr="00A74BBC">
              <w:rPr>
                <w:rFonts w:ascii="Times New Roman" w:hAnsi="Times New Roman" w:cs="Times New Roman"/>
              </w:rPr>
              <w:t>provide some tips for better understanding</w:t>
            </w:r>
            <w:r w:rsidRPr="00A74BBC">
              <w:rPr>
                <w:rFonts w:ascii="Times New Roman" w:hAnsi="Times New Roman" w:cs="Times New Roman"/>
              </w:rPr>
              <w:t>”</w:t>
            </w:r>
            <w:r w:rsidR="0002633A" w:rsidRPr="00A74BBC">
              <w:rPr>
                <w:rFonts w:ascii="Times New Roman" w:hAnsi="Times New Roman" w:cs="Times New Roman"/>
              </w:rPr>
              <w:t>.</w:t>
            </w:r>
          </w:p>
        </w:tc>
      </w:tr>
      <w:tr w:rsidR="0002633A" w:rsidRPr="00321952" w14:paraId="19EB450A" w14:textId="77777777" w:rsidTr="00AF687F">
        <w:tc>
          <w:tcPr>
            <w:tcW w:w="0" w:type="auto"/>
            <w:tcBorders>
              <w:bottom w:val="single" w:sz="4" w:space="0" w:color="DCDFE5"/>
            </w:tcBorders>
            <w:tcMar>
              <w:top w:w="180" w:type="dxa"/>
              <w:left w:w="0" w:type="dxa"/>
              <w:bottom w:w="180" w:type="dxa"/>
              <w:right w:w="240" w:type="dxa"/>
            </w:tcMar>
            <w:hideMark/>
          </w:tcPr>
          <w:p w14:paraId="02FB9E06" w14:textId="77777777" w:rsidR="0002633A" w:rsidRPr="00660137" w:rsidRDefault="0002633A" w:rsidP="00AF687F">
            <w:pPr>
              <w:spacing w:after="0"/>
              <w:rPr>
                <w:rFonts w:ascii="Times New Roman" w:hAnsi="Times New Roman" w:cs="Times New Roman"/>
              </w:rPr>
            </w:pPr>
            <w:r w:rsidRPr="00660137">
              <w:rPr>
                <w:rFonts w:ascii="Times New Roman" w:hAnsi="Times New Roman" w:cs="Times New Roman"/>
              </w:rPr>
              <w:t>Curriculum Design</w:t>
            </w:r>
          </w:p>
        </w:tc>
        <w:tc>
          <w:tcPr>
            <w:tcW w:w="0" w:type="auto"/>
            <w:tcBorders>
              <w:bottom w:val="single" w:sz="4" w:space="0" w:color="DCDFE5"/>
            </w:tcBorders>
            <w:tcMar>
              <w:top w:w="180" w:type="dxa"/>
              <w:left w:w="0" w:type="dxa"/>
              <w:bottom w:w="180" w:type="dxa"/>
              <w:right w:w="240" w:type="dxa"/>
            </w:tcMar>
            <w:hideMark/>
          </w:tcPr>
          <w:p w14:paraId="09E9FCBD" w14:textId="37A9456B" w:rsidR="0002633A" w:rsidRPr="00321952" w:rsidRDefault="0071329A" w:rsidP="00AF687F">
            <w:pPr>
              <w:spacing w:after="0"/>
              <w:rPr>
                <w:rFonts w:ascii="Times New Roman" w:hAnsi="Times New Roman" w:cs="Times New Roman"/>
              </w:rPr>
            </w:pPr>
            <w:r>
              <w:rPr>
                <w:rFonts w:ascii="Times New Roman" w:hAnsi="Times New Roman" w:cs="Times New Roman"/>
              </w:rPr>
              <w:t>C</w:t>
            </w:r>
            <w:r w:rsidR="00046680">
              <w:rPr>
                <w:rFonts w:ascii="Times New Roman" w:hAnsi="Times New Roman" w:cs="Times New Roman"/>
              </w:rPr>
              <w:t>hallenge</w:t>
            </w:r>
            <w:r w:rsidR="0002633A" w:rsidRPr="00321952">
              <w:rPr>
                <w:rFonts w:ascii="Times New Roman" w:hAnsi="Times New Roman" w:cs="Times New Roman"/>
              </w:rPr>
              <w:t xml:space="preserve">, </w:t>
            </w:r>
            <w:r w:rsidR="00156892">
              <w:rPr>
                <w:rFonts w:ascii="Times New Roman" w:hAnsi="Times New Roman" w:cs="Times New Roman"/>
              </w:rPr>
              <w:t>compatibility</w:t>
            </w:r>
          </w:p>
        </w:tc>
        <w:tc>
          <w:tcPr>
            <w:tcW w:w="0" w:type="auto"/>
            <w:tcBorders>
              <w:bottom w:val="single" w:sz="4" w:space="0" w:color="DCDFE5"/>
            </w:tcBorders>
            <w:tcMar>
              <w:top w:w="180" w:type="dxa"/>
              <w:left w:w="0" w:type="dxa"/>
              <w:bottom w:w="180" w:type="dxa"/>
              <w:right w:w="0" w:type="dxa"/>
            </w:tcMar>
            <w:hideMark/>
          </w:tcPr>
          <w:p w14:paraId="709186BF" w14:textId="6AF023CE" w:rsidR="0002633A" w:rsidRPr="00A74BBC" w:rsidRDefault="00C2218A" w:rsidP="00AF687F">
            <w:pPr>
              <w:spacing w:after="0"/>
              <w:rPr>
                <w:rFonts w:ascii="Times New Roman" w:hAnsi="Times New Roman" w:cs="Times New Roman"/>
              </w:rPr>
            </w:pPr>
            <w:r w:rsidRPr="00A74BBC">
              <w:rPr>
                <w:rFonts w:ascii="Times New Roman" w:hAnsi="Times New Roman" w:cs="Times New Roman"/>
              </w:rPr>
              <w:t>“</w:t>
            </w:r>
            <w:r w:rsidR="0002633A" w:rsidRPr="00A74BBC">
              <w:rPr>
                <w:rFonts w:ascii="Times New Roman" w:hAnsi="Times New Roman" w:cs="Times New Roman"/>
              </w:rPr>
              <w:t>SLA course material is truly challenging for first-year students</w:t>
            </w:r>
            <w:r w:rsidRPr="00A74BBC">
              <w:rPr>
                <w:rFonts w:ascii="Times New Roman" w:hAnsi="Times New Roman" w:cs="Times New Roman"/>
              </w:rPr>
              <w:t>”</w:t>
            </w:r>
            <w:r w:rsidR="0002633A" w:rsidRPr="00A74BBC">
              <w:rPr>
                <w:rFonts w:ascii="Times New Roman" w:hAnsi="Times New Roman" w:cs="Times New Roman"/>
              </w:rPr>
              <w:t>.</w:t>
            </w:r>
          </w:p>
        </w:tc>
      </w:tr>
      <w:tr w:rsidR="0002633A" w:rsidRPr="00321952" w14:paraId="59A2171D" w14:textId="77777777" w:rsidTr="00AF687F">
        <w:tc>
          <w:tcPr>
            <w:tcW w:w="0" w:type="auto"/>
            <w:tcBorders>
              <w:bottom w:val="single" w:sz="4" w:space="0" w:color="DCDFE5"/>
            </w:tcBorders>
            <w:tcMar>
              <w:top w:w="180" w:type="dxa"/>
              <w:left w:w="0" w:type="dxa"/>
              <w:bottom w:w="180" w:type="dxa"/>
              <w:right w:w="240" w:type="dxa"/>
            </w:tcMar>
            <w:hideMark/>
          </w:tcPr>
          <w:p w14:paraId="71C45E55" w14:textId="77777777" w:rsidR="0002633A" w:rsidRPr="00660137" w:rsidRDefault="0002633A" w:rsidP="00AF687F">
            <w:pPr>
              <w:spacing w:after="0"/>
              <w:rPr>
                <w:rFonts w:ascii="Times New Roman" w:hAnsi="Times New Roman" w:cs="Times New Roman"/>
              </w:rPr>
            </w:pPr>
            <w:r w:rsidRPr="00660137">
              <w:rPr>
                <w:rFonts w:ascii="Times New Roman" w:hAnsi="Times New Roman" w:cs="Times New Roman"/>
              </w:rPr>
              <w:t>Material Quality</w:t>
            </w:r>
          </w:p>
        </w:tc>
        <w:tc>
          <w:tcPr>
            <w:tcW w:w="0" w:type="auto"/>
            <w:tcBorders>
              <w:bottom w:val="single" w:sz="4" w:space="0" w:color="DCDFE5"/>
            </w:tcBorders>
            <w:tcMar>
              <w:top w:w="180" w:type="dxa"/>
              <w:left w:w="0" w:type="dxa"/>
              <w:bottom w:w="180" w:type="dxa"/>
              <w:right w:w="240" w:type="dxa"/>
            </w:tcMar>
            <w:hideMark/>
          </w:tcPr>
          <w:p w14:paraId="1563CA95" w14:textId="097E3940" w:rsidR="0002633A" w:rsidRPr="00321952" w:rsidRDefault="00156892" w:rsidP="00AF687F">
            <w:pPr>
              <w:spacing w:after="0"/>
              <w:rPr>
                <w:rFonts w:ascii="Times New Roman" w:hAnsi="Times New Roman" w:cs="Times New Roman"/>
              </w:rPr>
            </w:pPr>
            <w:r>
              <w:rPr>
                <w:rFonts w:ascii="Times New Roman" w:hAnsi="Times New Roman" w:cs="Times New Roman"/>
              </w:rPr>
              <w:t>Academic terms</w:t>
            </w:r>
            <w:r w:rsidR="0002633A" w:rsidRPr="00321952">
              <w:rPr>
                <w:rFonts w:ascii="Times New Roman" w:hAnsi="Times New Roman" w:cs="Times New Roman"/>
              </w:rPr>
              <w:t>,</w:t>
            </w:r>
            <w:r>
              <w:rPr>
                <w:rFonts w:ascii="Times New Roman" w:hAnsi="Times New Roman" w:cs="Times New Roman"/>
              </w:rPr>
              <w:t xml:space="preserve"> lenghthy textbooks</w:t>
            </w:r>
          </w:p>
        </w:tc>
        <w:tc>
          <w:tcPr>
            <w:tcW w:w="0" w:type="auto"/>
            <w:tcBorders>
              <w:bottom w:val="single" w:sz="4" w:space="0" w:color="DCDFE5"/>
            </w:tcBorders>
            <w:tcMar>
              <w:top w:w="180" w:type="dxa"/>
              <w:left w:w="0" w:type="dxa"/>
              <w:bottom w:w="180" w:type="dxa"/>
              <w:right w:w="0" w:type="dxa"/>
            </w:tcMar>
            <w:hideMark/>
          </w:tcPr>
          <w:p w14:paraId="305F7897" w14:textId="7A051C1E" w:rsidR="0002633A" w:rsidRPr="00A74BBC" w:rsidRDefault="00C2218A" w:rsidP="00AF687F">
            <w:pPr>
              <w:spacing w:after="0"/>
              <w:rPr>
                <w:rFonts w:ascii="Times New Roman" w:hAnsi="Times New Roman" w:cs="Times New Roman"/>
              </w:rPr>
            </w:pPr>
            <w:r w:rsidRPr="00A74BBC">
              <w:rPr>
                <w:rFonts w:ascii="Times New Roman" w:hAnsi="Times New Roman" w:cs="Times New Roman"/>
              </w:rPr>
              <w:t>“</w:t>
            </w:r>
            <w:r w:rsidR="0002633A" w:rsidRPr="00A74BBC">
              <w:rPr>
                <w:rFonts w:ascii="Times New Roman" w:hAnsi="Times New Roman" w:cs="Times New Roman"/>
              </w:rPr>
              <w:t>Textbook is too long and wordy</w:t>
            </w:r>
            <w:r w:rsidRPr="00A74BBC">
              <w:rPr>
                <w:rFonts w:ascii="Times New Roman" w:hAnsi="Times New Roman" w:cs="Times New Roman"/>
              </w:rPr>
              <w:t>”</w:t>
            </w:r>
            <w:r w:rsidR="0002633A" w:rsidRPr="00A74BBC">
              <w:rPr>
                <w:rFonts w:ascii="Times New Roman" w:hAnsi="Times New Roman" w:cs="Times New Roman"/>
              </w:rPr>
              <w:t>, </w:t>
            </w:r>
            <w:r w:rsidR="0071329A" w:rsidRPr="00A74BBC">
              <w:rPr>
                <w:rFonts w:ascii="Times New Roman" w:hAnsi="Times New Roman" w:cs="Times New Roman"/>
              </w:rPr>
              <w:t>“</w:t>
            </w:r>
            <w:r w:rsidR="0002633A" w:rsidRPr="00A74BBC">
              <w:rPr>
                <w:rFonts w:ascii="Times New Roman" w:hAnsi="Times New Roman" w:cs="Times New Roman"/>
              </w:rPr>
              <w:t>many academic terms that are difficult to grasp</w:t>
            </w:r>
            <w:r w:rsidRPr="00A74BBC">
              <w:rPr>
                <w:rFonts w:ascii="Times New Roman" w:hAnsi="Times New Roman" w:cs="Times New Roman"/>
              </w:rPr>
              <w:t>”</w:t>
            </w:r>
            <w:r w:rsidR="0002633A" w:rsidRPr="00A74BBC">
              <w:rPr>
                <w:rFonts w:ascii="Times New Roman" w:hAnsi="Times New Roman" w:cs="Times New Roman"/>
              </w:rPr>
              <w:t>.</w:t>
            </w:r>
          </w:p>
        </w:tc>
      </w:tr>
      <w:tr w:rsidR="0002633A" w:rsidRPr="00321952" w14:paraId="697CD2C9" w14:textId="77777777" w:rsidTr="00AF687F">
        <w:tc>
          <w:tcPr>
            <w:tcW w:w="0" w:type="auto"/>
            <w:tcBorders>
              <w:bottom w:val="nil"/>
            </w:tcBorders>
            <w:tcMar>
              <w:top w:w="180" w:type="dxa"/>
              <w:left w:w="0" w:type="dxa"/>
              <w:bottom w:w="180" w:type="dxa"/>
              <w:right w:w="240" w:type="dxa"/>
            </w:tcMar>
            <w:hideMark/>
          </w:tcPr>
          <w:p w14:paraId="3A5DA0B5" w14:textId="77777777" w:rsidR="0002633A" w:rsidRPr="00660137" w:rsidRDefault="0002633A" w:rsidP="00AF687F">
            <w:pPr>
              <w:spacing w:after="0"/>
              <w:rPr>
                <w:rFonts w:ascii="Times New Roman" w:hAnsi="Times New Roman" w:cs="Times New Roman"/>
              </w:rPr>
            </w:pPr>
            <w:r w:rsidRPr="00660137">
              <w:rPr>
                <w:rFonts w:ascii="Times New Roman" w:hAnsi="Times New Roman" w:cs="Times New Roman"/>
              </w:rPr>
              <w:t>AI Integration</w:t>
            </w:r>
          </w:p>
        </w:tc>
        <w:tc>
          <w:tcPr>
            <w:tcW w:w="0" w:type="auto"/>
            <w:tcBorders>
              <w:bottom w:val="nil"/>
            </w:tcBorders>
            <w:tcMar>
              <w:top w:w="180" w:type="dxa"/>
              <w:left w:w="0" w:type="dxa"/>
              <w:bottom w:w="180" w:type="dxa"/>
              <w:right w:w="240" w:type="dxa"/>
            </w:tcMar>
            <w:hideMark/>
          </w:tcPr>
          <w:p w14:paraId="34EB0C2F" w14:textId="2EE68E16" w:rsidR="0002633A" w:rsidRPr="00D2138F" w:rsidRDefault="0002633A" w:rsidP="00AF687F">
            <w:pPr>
              <w:spacing w:after="0"/>
              <w:rPr>
                <w:rFonts w:ascii="Times New Roman" w:hAnsi="Times New Roman" w:cs="Times New Roman"/>
              </w:rPr>
            </w:pPr>
            <w:r w:rsidRPr="00D2138F">
              <w:rPr>
                <w:rFonts w:ascii="Times New Roman" w:hAnsi="Times New Roman" w:cs="Times New Roman"/>
              </w:rPr>
              <w:t>AI</w:t>
            </w:r>
            <w:r w:rsidR="00156892" w:rsidRPr="00D2138F">
              <w:rPr>
                <w:rFonts w:ascii="Times New Roman" w:hAnsi="Times New Roman" w:cs="Times New Roman"/>
              </w:rPr>
              <w:t xml:space="preserve"> overuse</w:t>
            </w:r>
            <w:r w:rsidRPr="00D2138F">
              <w:rPr>
                <w:rFonts w:ascii="Times New Roman" w:hAnsi="Times New Roman" w:cs="Times New Roman"/>
              </w:rPr>
              <w:t xml:space="preserve">, </w:t>
            </w:r>
            <w:r w:rsidR="00695A89" w:rsidRPr="00D2138F">
              <w:rPr>
                <w:rFonts w:ascii="Times New Roman" w:hAnsi="Times New Roman" w:cs="Times New Roman"/>
              </w:rPr>
              <w:t>critical thinking</w:t>
            </w:r>
          </w:p>
        </w:tc>
        <w:tc>
          <w:tcPr>
            <w:tcW w:w="0" w:type="auto"/>
            <w:tcBorders>
              <w:bottom w:val="nil"/>
            </w:tcBorders>
            <w:tcMar>
              <w:top w:w="180" w:type="dxa"/>
              <w:left w:w="0" w:type="dxa"/>
              <w:bottom w:w="180" w:type="dxa"/>
              <w:right w:w="0" w:type="dxa"/>
            </w:tcMar>
            <w:hideMark/>
          </w:tcPr>
          <w:p w14:paraId="383F250A" w14:textId="1C3C3C5E" w:rsidR="0002633A" w:rsidRPr="00A74BBC" w:rsidRDefault="0071329A" w:rsidP="00AF687F">
            <w:pPr>
              <w:spacing w:after="0"/>
              <w:rPr>
                <w:rFonts w:ascii="Times New Roman" w:hAnsi="Times New Roman" w:cs="Times New Roman"/>
              </w:rPr>
            </w:pPr>
            <w:r w:rsidRPr="00A74BBC">
              <w:rPr>
                <w:rFonts w:ascii="Times New Roman" w:hAnsi="Times New Roman" w:cs="Times New Roman"/>
              </w:rPr>
              <w:t>“</w:t>
            </w:r>
            <w:r w:rsidR="0002633A" w:rsidRPr="00A74BBC">
              <w:rPr>
                <w:rFonts w:ascii="Times New Roman" w:hAnsi="Times New Roman" w:cs="Times New Roman"/>
              </w:rPr>
              <w:t>Reduce the overuse of AI to develop students</w:t>
            </w:r>
            <w:r w:rsidR="00C2218A" w:rsidRPr="00A74BBC">
              <w:rPr>
                <w:rFonts w:ascii="Times New Roman" w:hAnsi="Times New Roman" w:cs="Times New Roman"/>
              </w:rPr>
              <w:t>’</w:t>
            </w:r>
            <w:r w:rsidR="0002633A" w:rsidRPr="00A74BBC">
              <w:rPr>
                <w:rFonts w:ascii="Times New Roman" w:hAnsi="Times New Roman" w:cs="Times New Roman"/>
              </w:rPr>
              <w:t xml:space="preserve"> thinking skills</w:t>
            </w:r>
            <w:r w:rsidR="00C2218A" w:rsidRPr="00A74BBC">
              <w:rPr>
                <w:rFonts w:ascii="Times New Roman" w:hAnsi="Times New Roman" w:cs="Times New Roman"/>
              </w:rPr>
              <w:t>”</w:t>
            </w:r>
            <w:r w:rsidR="0002633A" w:rsidRPr="00A74BBC">
              <w:rPr>
                <w:rFonts w:ascii="Times New Roman" w:hAnsi="Times New Roman" w:cs="Times New Roman"/>
              </w:rPr>
              <w:t>.</w:t>
            </w:r>
          </w:p>
        </w:tc>
      </w:tr>
    </w:tbl>
    <w:p w14:paraId="58937CC2" w14:textId="4F1ECFD4" w:rsidR="00644A2C" w:rsidRPr="00644A2C" w:rsidRDefault="00C315A5" w:rsidP="005B20DE">
      <w:pPr>
        <w:spacing w:after="120" w:line="480" w:lineRule="auto"/>
        <w:jc w:val="both"/>
        <w:rPr>
          <w:rFonts w:ascii="Times New Roman" w:hAnsi="Times New Roman" w:cs="Times New Roman"/>
        </w:rPr>
      </w:pPr>
      <w:r>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1F50901A" wp14:editId="57C47A82">
                <wp:simplePos x="0" y="0"/>
                <wp:positionH relativeFrom="column">
                  <wp:posOffset>1</wp:posOffset>
                </wp:positionH>
                <wp:positionV relativeFrom="paragraph">
                  <wp:posOffset>-3057</wp:posOffset>
                </wp:positionV>
                <wp:extent cx="6134440" cy="0"/>
                <wp:effectExtent l="0" t="0" r="0" b="0"/>
                <wp:wrapNone/>
                <wp:docPr id="746412819" name="Straight Connector 1"/>
                <wp:cNvGraphicFramePr/>
                <a:graphic xmlns:a="http://schemas.openxmlformats.org/drawingml/2006/main">
                  <a:graphicData uri="http://schemas.microsoft.com/office/word/2010/wordprocessingShape">
                    <wps:wsp>
                      <wps:cNvCnPr/>
                      <wps:spPr>
                        <a:xfrm>
                          <a:off x="0" y="0"/>
                          <a:ext cx="6134440" cy="0"/>
                        </a:xfrm>
                        <a:prstGeom prst="line">
                          <a:avLst/>
                        </a:prstGeom>
                        <a:ln w="952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3FFAAF" id="Straight Connector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25pt" to="483.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" strokecolor="#156082 [3204]">
                <v:stroke joinstyle="miter"/>
              </v:line>
            </w:pict>
          </mc:Fallback>
        </mc:AlternateContent>
      </w:r>
      <w:r w:rsidR="00ED45CB">
        <w:rPr>
          <w:rFonts w:ascii="Times New Roman" w:hAnsi="Times New Roman" w:cs="Times New Roman"/>
        </w:rPr>
        <w:t xml:space="preserve"> </w:t>
      </w:r>
    </w:p>
    <w:p w14:paraId="54B36C9B" w14:textId="6D9992CD" w:rsidR="00D816AA" w:rsidRDefault="00D816AA" w:rsidP="00CC693E">
      <w:pPr>
        <w:pStyle w:val="ListParagraph"/>
        <w:numPr>
          <w:ilvl w:val="0"/>
          <w:numId w:val="30"/>
        </w:numPr>
        <w:spacing w:after="120"/>
        <w:jc w:val="center"/>
        <w:rPr>
          <w:rFonts w:ascii="Times New Roman" w:hAnsi="Times New Roman" w:cs="Times New Roman"/>
          <w:b/>
          <w:bCs/>
        </w:rPr>
      </w:pPr>
      <w:r w:rsidRPr="00E84398">
        <w:rPr>
          <w:rFonts w:ascii="Times New Roman" w:hAnsi="Times New Roman" w:cs="Times New Roman"/>
          <w:b/>
          <w:bCs/>
        </w:rPr>
        <w:t>Discussion</w:t>
      </w:r>
    </w:p>
    <w:p w14:paraId="11FD985F" w14:textId="77777777" w:rsidR="00DA7372" w:rsidRPr="00E84398" w:rsidRDefault="00DA7372" w:rsidP="00DA7372">
      <w:pPr>
        <w:pStyle w:val="ListParagraph"/>
        <w:spacing w:after="120"/>
        <w:ind w:left="360"/>
        <w:rPr>
          <w:rFonts w:ascii="Times New Roman" w:hAnsi="Times New Roman" w:cs="Times New Roman"/>
          <w:b/>
          <w:bCs/>
        </w:rPr>
      </w:pPr>
    </w:p>
    <w:p w14:paraId="78BDCA4E" w14:textId="719F3937" w:rsidR="00CB654D" w:rsidRPr="00B31E57" w:rsidRDefault="00CE06AE" w:rsidP="00CE06AE">
      <w:pPr>
        <w:spacing w:after="120" w:line="480" w:lineRule="auto"/>
        <w:rPr>
          <w:rFonts w:ascii="Times New Roman" w:hAnsi="Times New Roman" w:cs="Times New Roman"/>
          <w:b/>
          <w:bCs/>
          <w:iCs/>
        </w:rPr>
      </w:pPr>
      <w:r w:rsidRPr="00B31E57">
        <w:rPr>
          <w:rFonts w:ascii="Times New Roman" w:hAnsi="Times New Roman" w:cs="Times New Roman"/>
          <w:b/>
          <w:bCs/>
          <w:iCs/>
        </w:rPr>
        <w:t>5.1</w:t>
      </w:r>
      <w:r w:rsidR="00C44317">
        <w:rPr>
          <w:rFonts w:ascii="Times New Roman" w:hAnsi="Times New Roman" w:cs="Times New Roman"/>
          <w:b/>
          <w:bCs/>
          <w:iCs/>
        </w:rPr>
        <w:t>.</w:t>
      </w:r>
      <w:r w:rsidRPr="00B31E57">
        <w:rPr>
          <w:rFonts w:ascii="Times New Roman" w:hAnsi="Times New Roman" w:cs="Times New Roman"/>
          <w:b/>
          <w:bCs/>
          <w:iCs/>
        </w:rPr>
        <w:t xml:space="preserve"> Quantitative Analysis</w:t>
      </w:r>
      <w:r w:rsidR="004266AE" w:rsidRPr="00B31E57">
        <w:rPr>
          <w:rFonts w:ascii="Times New Roman" w:hAnsi="Times New Roman" w:cs="Times New Roman"/>
          <w:b/>
          <w:bCs/>
          <w:iCs/>
        </w:rPr>
        <w:t xml:space="preserve"> (Q1 </w:t>
      </w:r>
      <w:r w:rsidR="00B31E57" w:rsidRPr="00B31E57">
        <w:rPr>
          <w:rFonts w:ascii="Times New Roman" w:hAnsi="Times New Roman" w:cs="Times New Roman"/>
          <w:b/>
          <w:bCs/>
          <w:iCs/>
        </w:rPr>
        <w:t>-</w:t>
      </w:r>
      <w:r w:rsidR="004266AE" w:rsidRPr="00B31E57">
        <w:rPr>
          <w:rFonts w:ascii="Times New Roman" w:hAnsi="Times New Roman" w:cs="Times New Roman"/>
          <w:b/>
          <w:bCs/>
          <w:iCs/>
        </w:rPr>
        <w:t xml:space="preserve"> Q13)</w:t>
      </w:r>
    </w:p>
    <w:p w14:paraId="1F3F85A7" w14:textId="6E7DF33B" w:rsidR="000E3F2B" w:rsidRPr="00E57A33" w:rsidRDefault="00E36128" w:rsidP="00A61DE7">
      <w:pPr>
        <w:spacing w:after="120" w:line="480" w:lineRule="auto"/>
        <w:jc w:val="both"/>
        <w:rPr>
          <w:rFonts w:ascii="Times New Roman" w:hAnsi="Times New Roman" w:cs="Times New Roman"/>
          <w:b/>
          <w:bCs/>
        </w:rPr>
      </w:pPr>
      <w:r>
        <w:rPr>
          <w:rFonts w:ascii="Times New Roman" w:hAnsi="Times New Roman" w:cs="Times New Roman"/>
          <w:b/>
          <w:bCs/>
        </w:rPr>
        <w:t xml:space="preserve">    </w:t>
      </w:r>
      <w:r w:rsidR="000E3F2B" w:rsidRPr="00B31E57">
        <w:rPr>
          <w:rFonts w:ascii="Times New Roman" w:hAnsi="Times New Roman" w:cs="Times New Roman"/>
          <w:b/>
          <w:bCs/>
        </w:rPr>
        <w:t>5.1</w:t>
      </w:r>
      <w:r w:rsidR="00CE06AE" w:rsidRPr="00B31E57">
        <w:rPr>
          <w:rFonts w:ascii="Times New Roman" w:hAnsi="Times New Roman" w:cs="Times New Roman"/>
          <w:b/>
          <w:bCs/>
        </w:rPr>
        <w:t>.1</w:t>
      </w:r>
      <w:r w:rsidR="00C44317">
        <w:rPr>
          <w:rFonts w:ascii="Times New Roman" w:hAnsi="Times New Roman" w:cs="Times New Roman"/>
          <w:b/>
          <w:bCs/>
        </w:rPr>
        <w:t>.</w:t>
      </w:r>
      <w:r w:rsidR="005A3077">
        <w:rPr>
          <w:rFonts w:ascii="Times New Roman" w:hAnsi="Times New Roman" w:cs="Times New Roman"/>
          <w:b/>
          <w:bCs/>
        </w:rPr>
        <w:t xml:space="preserve"> </w:t>
      </w:r>
      <w:r w:rsidR="000E3F2B" w:rsidRPr="00B31E57">
        <w:rPr>
          <w:rFonts w:ascii="Times New Roman" w:hAnsi="Times New Roman" w:cs="Times New Roman"/>
          <w:b/>
          <w:bCs/>
        </w:rPr>
        <w:t xml:space="preserve">The </w:t>
      </w:r>
      <w:r w:rsidR="00A61DE7">
        <w:rPr>
          <w:rFonts w:ascii="Times New Roman" w:hAnsi="Times New Roman" w:cs="Times New Roman"/>
          <w:b/>
          <w:bCs/>
        </w:rPr>
        <w:t>“</w:t>
      </w:r>
      <w:r w:rsidR="000E3F2B" w:rsidRPr="00B31E57">
        <w:rPr>
          <w:rFonts w:ascii="Times New Roman" w:hAnsi="Times New Roman" w:cs="Times New Roman"/>
          <w:b/>
          <w:bCs/>
        </w:rPr>
        <w:t>Utility vs. Value</w:t>
      </w:r>
      <w:r w:rsidR="00A61DE7">
        <w:rPr>
          <w:rFonts w:ascii="Times New Roman" w:hAnsi="Times New Roman" w:cs="Times New Roman"/>
          <w:b/>
          <w:bCs/>
        </w:rPr>
        <w:t>”</w:t>
      </w:r>
      <w:r w:rsidR="000E3F2B" w:rsidRPr="00B31E57">
        <w:rPr>
          <w:rFonts w:ascii="Times New Roman" w:hAnsi="Times New Roman" w:cs="Times New Roman"/>
          <w:b/>
          <w:bCs/>
        </w:rPr>
        <w:t xml:space="preserve"> Paradox</w:t>
      </w:r>
    </w:p>
    <w:p w14:paraId="62C6BEA4" w14:textId="0CC01EE1" w:rsidR="00B25945" w:rsidRPr="00174962" w:rsidRDefault="00B25945" w:rsidP="001354E9">
      <w:pPr>
        <w:spacing w:after="120" w:line="480" w:lineRule="auto"/>
        <w:ind w:firstLine="720"/>
        <w:jc w:val="both"/>
        <w:rPr>
          <w:rFonts w:ascii="Times New Roman" w:hAnsi="Times New Roman" w:cs="Times New Roman"/>
        </w:rPr>
      </w:pPr>
      <w:r w:rsidRPr="00AD6EE8">
        <w:rPr>
          <w:rFonts w:ascii="Times New Roman" w:hAnsi="Times New Roman" w:cs="Times New Roman"/>
        </w:rPr>
        <w:t xml:space="preserve">The </w:t>
      </w:r>
      <w:r w:rsidR="007F52CF">
        <w:rPr>
          <w:rFonts w:ascii="Times New Roman" w:hAnsi="Times New Roman" w:cs="Times New Roman"/>
        </w:rPr>
        <w:t>“</w:t>
      </w:r>
      <w:r w:rsidRPr="00AD6EE8">
        <w:rPr>
          <w:rFonts w:ascii="Times New Roman" w:hAnsi="Times New Roman" w:cs="Times New Roman"/>
        </w:rPr>
        <w:t>Utility vs. Value</w:t>
      </w:r>
      <w:r w:rsidR="007F52CF">
        <w:rPr>
          <w:rFonts w:ascii="Times New Roman" w:hAnsi="Times New Roman" w:cs="Times New Roman"/>
        </w:rPr>
        <w:t>”</w:t>
      </w:r>
      <w:r w:rsidRPr="00AD6EE8">
        <w:rPr>
          <w:rFonts w:ascii="Times New Roman" w:hAnsi="Times New Roman" w:cs="Times New Roman"/>
        </w:rPr>
        <w:t xml:space="preserve"> paradox reveals a significant gap: while 93% of students acknowledge AI</w:t>
      </w:r>
      <w:r w:rsidR="007F52CF">
        <w:rPr>
          <w:rFonts w:ascii="Times New Roman" w:hAnsi="Times New Roman" w:cs="Times New Roman"/>
        </w:rPr>
        <w:t>’</w:t>
      </w:r>
      <w:r w:rsidRPr="00AD6EE8">
        <w:rPr>
          <w:rFonts w:ascii="Times New Roman" w:hAnsi="Times New Roman" w:cs="Times New Roman"/>
        </w:rPr>
        <w:t xml:space="preserve">s competitive advantage, only 84% view Second Language Acquisition (SLA) as a necessary subject. This discrepancy suggests that many learners treat AI as a </w:t>
      </w:r>
      <w:r w:rsidR="007F52CF">
        <w:rPr>
          <w:rFonts w:ascii="Times New Roman" w:hAnsi="Times New Roman" w:cs="Times New Roman"/>
        </w:rPr>
        <w:t>“</w:t>
      </w:r>
      <w:r w:rsidRPr="00AD6EE8">
        <w:rPr>
          <w:rFonts w:ascii="Times New Roman" w:hAnsi="Times New Roman" w:cs="Times New Roman"/>
        </w:rPr>
        <w:t>shortcut</w:t>
      </w:r>
      <w:r w:rsidR="007F52CF">
        <w:rPr>
          <w:rFonts w:ascii="Times New Roman" w:hAnsi="Times New Roman" w:cs="Times New Roman"/>
        </w:rPr>
        <w:t>”</w:t>
      </w:r>
      <w:r w:rsidRPr="00AD6EE8">
        <w:rPr>
          <w:rFonts w:ascii="Times New Roman" w:hAnsi="Times New Roman" w:cs="Times New Roman"/>
        </w:rPr>
        <w:t xml:space="preserve"> to bypass the cognitive struggle required to master complex theories. Instead of employing AI as a </w:t>
      </w:r>
      <w:r w:rsidRPr="007F52CF">
        <w:rPr>
          <w:rFonts w:ascii="Times New Roman" w:hAnsi="Times New Roman" w:cs="Times New Roman"/>
        </w:rPr>
        <w:t>cognitive tool to deepen their understanding, students may rely on it as a compensatory tool simply</w:t>
      </w:r>
      <w:r w:rsidRPr="00AD6EE8">
        <w:rPr>
          <w:rFonts w:ascii="Times New Roman" w:hAnsi="Times New Roman" w:cs="Times New Roman"/>
        </w:rPr>
        <w:t xml:space="preserve"> to finish tasks faster. This trend risks prioritizing efficiency over genuine intellectual growth, potentially undermining the long-term internalisation of </w:t>
      </w:r>
      <w:r w:rsidR="00BD4BD2">
        <w:rPr>
          <w:rFonts w:ascii="Times New Roman" w:hAnsi="Times New Roman" w:cs="Times New Roman"/>
        </w:rPr>
        <w:t>core</w:t>
      </w:r>
      <w:r w:rsidRPr="00AD6EE8">
        <w:rPr>
          <w:rFonts w:ascii="Times New Roman" w:hAnsi="Times New Roman" w:cs="Times New Roman"/>
        </w:rPr>
        <w:t xml:space="preserve"> SLA concepts.</w:t>
      </w:r>
    </w:p>
    <w:p w14:paraId="4748A4E5" w14:textId="781F7E9E" w:rsidR="000E3F2B" w:rsidRPr="005A3077" w:rsidRDefault="00E36128" w:rsidP="005A3077">
      <w:pPr>
        <w:spacing w:after="120" w:line="480" w:lineRule="auto"/>
        <w:rPr>
          <w:rFonts w:ascii="Times New Roman" w:hAnsi="Times New Roman" w:cs="Times New Roman"/>
          <w:b/>
          <w:bCs/>
        </w:rPr>
      </w:pPr>
      <w:r>
        <w:rPr>
          <w:rFonts w:ascii="Times New Roman" w:hAnsi="Times New Roman" w:cs="Times New Roman"/>
          <w:b/>
          <w:bCs/>
        </w:rPr>
        <w:t xml:space="preserve">    </w:t>
      </w:r>
      <w:r w:rsidR="00BB37BB">
        <w:rPr>
          <w:rFonts w:ascii="Times New Roman" w:hAnsi="Times New Roman" w:cs="Times New Roman"/>
          <w:b/>
          <w:bCs/>
        </w:rPr>
        <w:t>5</w:t>
      </w:r>
      <w:r w:rsidR="005A3077">
        <w:rPr>
          <w:rFonts w:ascii="Times New Roman" w:hAnsi="Times New Roman" w:cs="Times New Roman"/>
          <w:b/>
          <w:bCs/>
        </w:rPr>
        <w:t>.1.2</w:t>
      </w:r>
      <w:r w:rsidR="00C44317">
        <w:rPr>
          <w:rFonts w:ascii="Times New Roman" w:hAnsi="Times New Roman" w:cs="Times New Roman"/>
          <w:b/>
          <w:bCs/>
        </w:rPr>
        <w:t>.</w:t>
      </w:r>
      <w:r w:rsidR="001445A7">
        <w:rPr>
          <w:rFonts w:ascii="Times New Roman" w:hAnsi="Times New Roman" w:cs="Times New Roman"/>
          <w:b/>
          <w:bCs/>
        </w:rPr>
        <w:t xml:space="preserve"> </w:t>
      </w:r>
      <w:r w:rsidR="000E3F2B" w:rsidRPr="005A3077">
        <w:rPr>
          <w:rFonts w:ascii="Times New Roman" w:hAnsi="Times New Roman" w:cs="Times New Roman"/>
          <w:b/>
          <w:bCs/>
        </w:rPr>
        <w:t>The Performance-Learning Gap</w:t>
      </w:r>
    </w:p>
    <w:p w14:paraId="2588D3A6" w14:textId="63B362A7" w:rsidR="00317B32" w:rsidRDefault="00317B32" w:rsidP="00BF4B80">
      <w:pPr>
        <w:pStyle w:val="ListParagraph"/>
        <w:spacing w:after="120" w:line="480" w:lineRule="auto"/>
        <w:ind w:left="0" w:firstLine="720"/>
        <w:jc w:val="both"/>
        <w:rPr>
          <w:rFonts w:ascii="Times New Roman" w:hAnsi="Times New Roman" w:cs="Times New Roman"/>
        </w:rPr>
      </w:pPr>
      <w:r w:rsidRPr="00A40F51">
        <w:rPr>
          <w:rFonts w:ascii="Times New Roman" w:hAnsi="Times New Roman" w:cs="Times New Roman"/>
        </w:rPr>
        <w:lastRenderedPageBreak/>
        <w:t xml:space="preserve">The study reveals a critical </w:t>
      </w:r>
      <w:r w:rsidR="00973ED3">
        <w:rPr>
          <w:rFonts w:ascii="Times New Roman" w:hAnsi="Times New Roman" w:cs="Times New Roman"/>
        </w:rPr>
        <w:t>“</w:t>
      </w:r>
      <w:r w:rsidRPr="00A40F51">
        <w:rPr>
          <w:rFonts w:ascii="Times New Roman" w:hAnsi="Times New Roman" w:cs="Times New Roman"/>
        </w:rPr>
        <w:t>Performance-Learning Gap</w:t>
      </w:r>
      <w:r w:rsidR="00973ED3">
        <w:rPr>
          <w:rFonts w:ascii="Times New Roman" w:hAnsi="Times New Roman" w:cs="Times New Roman"/>
        </w:rPr>
        <w:t>”</w:t>
      </w:r>
      <w:r w:rsidR="00C91AED">
        <w:rPr>
          <w:rFonts w:ascii="Times New Roman" w:hAnsi="Times New Roman" w:cs="Times New Roman"/>
        </w:rPr>
        <w:t xml:space="preserve"> </w:t>
      </w:r>
      <w:r w:rsidR="00BB37BB">
        <w:rPr>
          <w:rFonts w:ascii="Times New Roman" w:hAnsi="Times New Roman" w:cs="Times New Roman"/>
        </w:rPr>
        <w:t xml:space="preserve">- </w:t>
      </w:r>
      <w:r w:rsidR="00BB37BB" w:rsidRPr="00A40F51">
        <w:rPr>
          <w:rFonts w:ascii="Times New Roman" w:hAnsi="Times New Roman" w:cs="Times New Roman"/>
        </w:rPr>
        <w:t>Students</w:t>
      </w:r>
      <w:r w:rsidR="00A40F51" w:rsidRPr="00A40F51">
        <w:rPr>
          <w:rFonts w:ascii="Times New Roman" w:hAnsi="Times New Roman" w:cs="Times New Roman"/>
        </w:rPr>
        <w:t xml:space="preserve"> use it</w:t>
      </w:r>
      <w:r w:rsidR="00BF4B80">
        <w:rPr>
          <w:rFonts w:ascii="Times New Roman" w:hAnsi="Times New Roman" w:cs="Times New Roman"/>
        </w:rPr>
        <w:t xml:space="preserve"> and</w:t>
      </w:r>
      <w:r w:rsidR="00A40F51" w:rsidRPr="00A40F51">
        <w:rPr>
          <w:rFonts w:ascii="Times New Roman" w:hAnsi="Times New Roman" w:cs="Times New Roman"/>
        </w:rPr>
        <w:t xml:space="preserve"> they like the quality (Q10), but they aren</w:t>
      </w:r>
      <w:r w:rsidR="00973ED3">
        <w:rPr>
          <w:rFonts w:ascii="Times New Roman" w:hAnsi="Times New Roman" w:cs="Times New Roman"/>
        </w:rPr>
        <w:t>’</w:t>
      </w:r>
      <w:r w:rsidR="00A40F51" w:rsidRPr="00A40F51">
        <w:rPr>
          <w:rFonts w:ascii="Times New Roman" w:hAnsi="Times New Roman" w:cs="Times New Roman"/>
        </w:rPr>
        <w:t xml:space="preserve">t sure </w:t>
      </w:r>
      <w:r w:rsidR="00C91AED">
        <w:rPr>
          <w:rFonts w:ascii="Times New Roman" w:hAnsi="Times New Roman" w:cs="Times New Roman"/>
        </w:rPr>
        <w:t xml:space="preserve">if </w:t>
      </w:r>
      <w:r w:rsidR="00A40F51" w:rsidRPr="00A40F51">
        <w:rPr>
          <w:rFonts w:ascii="Times New Roman" w:hAnsi="Times New Roman" w:cs="Times New Roman"/>
        </w:rPr>
        <w:t>it</w:t>
      </w:r>
      <w:r w:rsidR="00C91AED">
        <w:rPr>
          <w:rFonts w:ascii="Times New Roman" w:hAnsi="Times New Roman" w:cs="Times New Roman"/>
        </w:rPr>
        <w:t xml:space="preserve"> is</w:t>
      </w:r>
      <w:r w:rsidR="00A40F51" w:rsidRPr="00A40F51">
        <w:rPr>
          <w:rFonts w:ascii="Times New Roman" w:hAnsi="Times New Roman" w:cs="Times New Roman"/>
        </w:rPr>
        <w:t xml:space="preserve"> making them </w:t>
      </w:r>
      <w:r w:rsidR="00973ED3">
        <w:rPr>
          <w:rFonts w:ascii="Times New Roman" w:hAnsi="Times New Roman" w:cs="Times New Roman"/>
        </w:rPr>
        <w:t>“</w:t>
      </w:r>
      <w:r w:rsidR="00A40F51" w:rsidRPr="00A40F51">
        <w:rPr>
          <w:rFonts w:ascii="Times New Roman" w:hAnsi="Times New Roman" w:cs="Times New Roman"/>
        </w:rPr>
        <w:t>better</w:t>
      </w:r>
      <w:r w:rsidR="00973ED3">
        <w:rPr>
          <w:rFonts w:ascii="Times New Roman" w:hAnsi="Times New Roman" w:cs="Times New Roman"/>
        </w:rPr>
        <w:t>”</w:t>
      </w:r>
      <w:r w:rsidR="00A40F51" w:rsidRPr="00A40F51">
        <w:rPr>
          <w:rFonts w:ascii="Times New Roman" w:hAnsi="Times New Roman" w:cs="Times New Roman"/>
        </w:rPr>
        <w:t xml:space="preserve"> students yet.</w:t>
      </w:r>
      <w:r w:rsidR="00BF4B80">
        <w:rPr>
          <w:rFonts w:ascii="Times New Roman" w:hAnsi="Times New Roman" w:cs="Times New Roman"/>
        </w:rPr>
        <w:t xml:space="preserve"> </w:t>
      </w:r>
      <w:r w:rsidRPr="00867535">
        <w:rPr>
          <w:rFonts w:ascii="Times New Roman" w:hAnsi="Times New Roman" w:cs="Times New Roman"/>
        </w:rPr>
        <w:t xml:space="preserve"> </w:t>
      </w:r>
      <w:r w:rsidRPr="00083A4E">
        <w:rPr>
          <w:rFonts w:ascii="Times New Roman" w:hAnsi="Times New Roman" w:cs="Times New Roman"/>
        </w:rPr>
        <w:t xml:space="preserve">A standout contradiction in the data lies in the discrepancy between student satisfaction and perceived learning growth (Q11 vs. Q12). While a vast majority of respondents expressed satisfaction with the quality of AI-generated responses, over half (56%) remained </w:t>
      </w:r>
      <w:r w:rsidR="00973ED3">
        <w:rPr>
          <w:rFonts w:ascii="Times New Roman" w:hAnsi="Times New Roman" w:cs="Times New Roman"/>
        </w:rPr>
        <w:t>“</w:t>
      </w:r>
      <w:r w:rsidRPr="00083A4E">
        <w:rPr>
          <w:rFonts w:ascii="Times New Roman" w:hAnsi="Times New Roman" w:cs="Times New Roman"/>
        </w:rPr>
        <w:t>Neutral</w:t>
      </w:r>
      <w:r w:rsidR="00973ED3">
        <w:rPr>
          <w:rFonts w:ascii="Times New Roman" w:hAnsi="Times New Roman" w:cs="Times New Roman"/>
        </w:rPr>
        <w:t>”</w:t>
      </w:r>
      <w:r w:rsidRPr="00083A4E">
        <w:rPr>
          <w:rFonts w:ascii="Times New Roman" w:hAnsi="Times New Roman" w:cs="Times New Roman"/>
        </w:rPr>
        <w:t xml:space="preserve"> regarding whether these tools significantly improved their actual mastery of Second Language Acquisition (SLA) core knowledge. This suggests a phenomenon that could be termed </w:t>
      </w:r>
      <w:r w:rsidR="00913D30">
        <w:rPr>
          <w:rFonts w:ascii="Times New Roman" w:hAnsi="Times New Roman" w:cs="Times New Roman"/>
        </w:rPr>
        <w:t>as</w:t>
      </w:r>
      <w:r w:rsidRPr="00083A4E">
        <w:rPr>
          <w:rFonts w:ascii="Times New Roman" w:hAnsi="Times New Roman" w:cs="Times New Roman"/>
        </w:rPr>
        <w:t xml:space="preserve"> </w:t>
      </w:r>
      <w:r w:rsidR="00973ED3">
        <w:rPr>
          <w:rFonts w:ascii="Times New Roman" w:hAnsi="Times New Roman" w:cs="Times New Roman"/>
        </w:rPr>
        <w:t>“</w:t>
      </w:r>
      <w:r w:rsidRPr="00083A4E">
        <w:rPr>
          <w:rFonts w:ascii="Times New Roman" w:hAnsi="Times New Roman" w:cs="Times New Roman"/>
        </w:rPr>
        <w:t>Illusion of Competence.</w:t>
      </w:r>
      <w:r w:rsidR="00973ED3">
        <w:rPr>
          <w:rFonts w:ascii="Times New Roman" w:hAnsi="Times New Roman" w:cs="Times New Roman"/>
        </w:rPr>
        <w:t>”</w:t>
      </w:r>
      <w:r w:rsidRPr="00083A4E">
        <w:rPr>
          <w:rFonts w:ascii="Times New Roman" w:hAnsi="Times New Roman" w:cs="Times New Roman"/>
        </w:rPr>
        <w:t xml:space="preserve"> </w:t>
      </w:r>
    </w:p>
    <w:p w14:paraId="1265B28F" w14:textId="40B3487B" w:rsidR="00317B32" w:rsidRDefault="00DD26F9" w:rsidP="009A6570">
      <w:pPr>
        <w:spacing w:after="120" w:line="480" w:lineRule="auto"/>
        <w:ind w:firstLine="720"/>
        <w:jc w:val="both"/>
        <w:rPr>
          <w:rFonts w:ascii="Times New Roman" w:hAnsi="Times New Roman" w:cs="Times New Roman"/>
        </w:rPr>
      </w:pPr>
      <w:r>
        <w:rPr>
          <w:rFonts w:ascii="Times New Roman" w:hAnsi="Times New Roman" w:cs="Times New Roman"/>
        </w:rPr>
        <w:t xml:space="preserve"> </w:t>
      </w:r>
      <w:r w:rsidR="00317B32">
        <w:rPr>
          <w:rFonts w:ascii="Times New Roman" w:hAnsi="Times New Roman" w:cs="Times New Roman"/>
        </w:rPr>
        <w:t>To be more specific, s</w:t>
      </w:r>
      <w:r w:rsidR="00317B32" w:rsidRPr="00083A4E">
        <w:rPr>
          <w:rFonts w:ascii="Times New Roman" w:hAnsi="Times New Roman" w:cs="Times New Roman"/>
        </w:rPr>
        <w:t xml:space="preserve">tudents may experience high </w:t>
      </w:r>
      <w:r w:rsidR="00317B32" w:rsidRPr="00E1739A">
        <w:rPr>
          <w:rFonts w:ascii="Times New Roman" w:hAnsi="Times New Roman" w:cs="Times New Roman"/>
        </w:rPr>
        <w:t>user satisfaction because</w:t>
      </w:r>
      <w:r w:rsidR="00317B32" w:rsidRPr="00083A4E">
        <w:rPr>
          <w:rFonts w:ascii="Times New Roman" w:hAnsi="Times New Roman" w:cs="Times New Roman"/>
        </w:rPr>
        <w:t xml:space="preserve"> AI reduces the cognitive load required to complete immediate tasks, such as defining terminology or structuring assignments. However, this ease of task completion does not necessarily translate into </w:t>
      </w:r>
      <w:r w:rsidR="00317B32" w:rsidRPr="00E1739A">
        <w:rPr>
          <w:rFonts w:ascii="Times New Roman" w:hAnsi="Times New Roman" w:cs="Times New Roman"/>
        </w:rPr>
        <w:t xml:space="preserve">deep cognitive processing. </w:t>
      </w:r>
      <w:r w:rsidR="00317B32" w:rsidRPr="00083A4E">
        <w:rPr>
          <w:rFonts w:ascii="Times New Roman" w:hAnsi="Times New Roman" w:cs="Times New Roman"/>
        </w:rPr>
        <w:t xml:space="preserve">In the context of SLA, where internalizing complex theories require active mental struggle, the assistance provided by AI may be bypassing the very </w:t>
      </w:r>
      <w:r w:rsidR="002C52C7">
        <w:rPr>
          <w:rFonts w:ascii="Times New Roman" w:hAnsi="Times New Roman" w:cs="Times New Roman"/>
        </w:rPr>
        <w:t>“</w:t>
      </w:r>
      <w:r w:rsidR="00317B32" w:rsidRPr="00083A4E">
        <w:rPr>
          <w:rFonts w:ascii="Times New Roman" w:hAnsi="Times New Roman" w:cs="Times New Roman"/>
        </w:rPr>
        <w:t>desirable difficulties</w:t>
      </w:r>
      <w:r w:rsidR="002C52C7">
        <w:rPr>
          <w:rFonts w:ascii="Times New Roman" w:hAnsi="Times New Roman" w:cs="Times New Roman"/>
        </w:rPr>
        <w:t>”</w:t>
      </w:r>
      <w:r w:rsidR="00317B32" w:rsidRPr="00083A4E">
        <w:rPr>
          <w:rFonts w:ascii="Times New Roman" w:hAnsi="Times New Roman" w:cs="Times New Roman"/>
        </w:rPr>
        <w:t xml:space="preserve"> essential for long-term retention. Consequently,</w:t>
      </w:r>
      <w:r w:rsidR="00317B32" w:rsidRPr="00867535">
        <w:rPr>
          <w:rFonts w:ascii="Times New Roman" w:hAnsi="Times New Roman" w:cs="Times New Roman"/>
        </w:rPr>
        <w:t xml:space="preserve"> without intentional pedagogical scaffolding to ensure AI tools promote active engagement rather than passive reliance, learners may achieve the desired end-product without developing the internal linguistic mental models required for long-term proficiency.</w:t>
      </w:r>
    </w:p>
    <w:p w14:paraId="62C677F4" w14:textId="128E95C0" w:rsidR="000E3F2B" w:rsidRDefault="00E36128" w:rsidP="00C6285E">
      <w:pPr>
        <w:spacing w:after="120" w:line="480" w:lineRule="auto"/>
        <w:rPr>
          <w:rFonts w:ascii="Times New Roman" w:hAnsi="Times New Roman" w:cs="Times New Roman"/>
          <w:b/>
          <w:bCs/>
        </w:rPr>
      </w:pPr>
      <w:r>
        <w:rPr>
          <w:rFonts w:ascii="Times New Roman" w:hAnsi="Times New Roman" w:cs="Times New Roman"/>
          <w:b/>
          <w:bCs/>
        </w:rPr>
        <w:t xml:space="preserve">    </w:t>
      </w:r>
      <w:r w:rsidR="00C6285E" w:rsidRPr="00E43792">
        <w:rPr>
          <w:rFonts w:ascii="Times New Roman" w:hAnsi="Times New Roman" w:cs="Times New Roman"/>
          <w:b/>
          <w:bCs/>
        </w:rPr>
        <w:t>5.</w:t>
      </w:r>
      <w:r w:rsidR="00CE06AE" w:rsidRPr="00E43792">
        <w:rPr>
          <w:rFonts w:ascii="Times New Roman" w:hAnsi="Times New Roman" w:cs="Times New Roman"/>
          <w:b/>
          <w:bCs/>
        </w:rPr>
        <w:t>1.</w:t>
      </w:r>
      <w:r w:rsidR="000E3F2B" w:rsidRPr="00E43792">
        <w:rPr>
          <w:rFonts w:ascii="Times New Roman" w:hAnsi="Times New Roman" w:cs="Times New Roman"/>
          <w:b/>
          <w:bCs/>
        </w:rPr>
        <w:t>3</w:t>
      </w:r>
      <w:r w:rsidR="00C44317">
        <w:rPr>
          <w:rFonts w:ascii="Times New Roman" w:hAnsi="Times New Roman" w:cs="Times New Roman"/>
          <w:b/>
          <w:bCs/>
        </w:rPr>
        <w:t>.</w:t>
      </w:r>
      <w:r w:rsidR="000E3F2B" w:rsidRPr="00E43792">
        <w:rPr>
          <w:rFonts w:ascii="Times New Roman" w:hAnsi="Times New Roman" w:cs="Times New Roman"/>
          <w:b/>
          <w:bCs/>
        </w:rPr>
        <w:t xml:space="preserve"> The Role of the Instructor in the AI Era</w:t>
      </w:r>
    </w:p>
    <w:p w14:paraId="18381E6E" w14:textId="7FC37998" w:rsidR="001A107D" w:rsidRDefault="001A107D" w:rsidP="001A107D">
      <w:pPr>
        <w:spacing w:after="120" w:line="480" w:lineRule="auto"/>
        <w:ind w:firstLine="720"/>
        <w:jc w:val="both"/>
        <w:rPr>
          <w:rFonts w:ascii="Times New Roman" w:hAnsi="Times New Roman" w:cs="Times New Roman"/>
        </w:rPr>
      </w:pPr>
      <w:r w:rsidRPr="00F11D6C">
        <w:rPr>
          <w:rFonts w:ascii="Times New Roman" w:hAnsi="Times New Roman" w:cs="Times New Roman"/>
        </w:rPr>
        <w:t>Recent findings highlight that 94% of students still view teacher</w:t>
      </w:r>
      <w:r>
        <w:rPr>
          <w:rFonts w:ascii="Times New Roman" w:hAnsi="Times New Roman" w:cs="Times New Roman"/>
        </w:rPr>
        <w:t>s’</w:t>
      </w:r>
      <w:r w:rsidRPr="00F11D6C">
        <w:rPr>
          <w:rFonts w:ascii="Times New Roman" w:hAnsi="Times New Roman" w:cs="Times New Roman"/>
        </w:rPr>
        <w:t xml:space="preserve"> lectures as their primary motivator, significantly surpassing the influence of AI and smartphones. This underscores that even for </w:t>
      </w:r>
      <w:r>
        <w:rPr>
          <w:rFonts w:ascii="Times New Roman" w:hAnsi="Times New Roman" w:cs="Times New Roman"/>
        </w:rPr>
        <w:t>“</w:t>
      </w:r>
      <w:r w:rsidRPr="00F11D6C">
        <w:rPr>
          <w:rFonts w:ascii="Times New Roman" w:hAnsi="Times New Roman" w:cs="Times New Roman"/>
        </w:rPr>
        <w:t>digitally skilled learners</w:t>
      </w:r>
      <w:r>
        <w:rPr>
          <w:rFonts w:ascii="Times New Roman" w:hAnsi="Times New Roman" w:cs="Times New Roman"/>
        </w:rPr>
        <w:t>”,</w:t>
      </w:r>
      <w:r w:rsidRPr="00F11D6C">
        <w:rPr>
          <w:rFonts w:ascii="Times New Roman" w:hAnsi="Times New Roman" w:cs="Times New Roman"/>
        </w:rPr>
        <w:t xml:space="preserve"> the human element remains the core driver of academic engagement. Consequently, AI must be viewed strictly as a supplement rather than a replacement for professional guidance. Instructors play a vital role in interpreting complex SLA concepts, </w:t>
      </w:r>
      <w:r w:rsidRPr="00F11D6C">
        <w:rPr>
          <w:rFonts w:ascii="Times New Roman" w:hAnsi="Times New Roman" w:cs="Times New Roman"/>
        </w:rPr>
        <w:lastRenderedPageBreak/>
        <w:t>providing</w:t>
      </w:r>
      <w:r w:rsidR="00FA411A">
        <w:rPr>
          <w:rFonts w:ascii="Times New Roman" w:hAnsi="Times New Roman" w:cs="Times New Roman"/>
        </w:rPr>
        <w:t xml:space="preserve"> </w:t>
      </w:r>
      <w:r w:rsidRPr="00F11D6C">
        <w:rPr>
          <w:rFonts w:ascii="Times New Roman" w:hAnsi="Times New Roman" w:cs="Times New Roman"/>
        </w:rPr>
        <w:t>nuanced pedagogical insights and personal connections that technology cannot replicate effectively.</w:t>
      </w:r>
    </w:p>
    <w:p w14:paraId="4FD4D978" w14:textId="662303CB" w:rsidR="00FA411A" w:rsidRPr="00060E93" w:rsidRDefault="001A107D" w:rsidP="00FA411A">
      <w:pPr>
        <w:spacing w:after="120" w:line="480" w:lineRule="auto"/>
        <w:ind w:firstLine="720"/>
        <w:jc w:val="both"/>
        <w:rPr>
          <w:rFonts w:ascii="Times New Roman" w:hAnsi="Times New Roman" w:cs="Times New Roman"/>
        </w:rPr>
      </w:pPr>
      <w:r w:rsidRPr="00FA411A">
        <w:rPr>
          <w:rFonts w:ascii="Times New Roman" w:hAnsi="Times New Roman" w:cs="Times New Roman"/>
        </w:rPr>
        <w:t>This survey alig</w:t>
      </w:r>
      <w:r w:rsidR="00FA411A" w:rsidRPr="00FA411A">
        <w:rPr>
          <w:rFonts w:ascii="Times New Roman" w:hAnsi="Times New Roman" w:cs="Times New Roman"/>
        </w:rPr>
        <w:t>ns</w:t>
      </w:r>
      <w:r w:rsidR="00FA411A">
        <w:rPr>
          <w:rFonts w:ascii="Times New Roman" w:hAnsi="Times New Roman" w:cs="Times New Roman"/>
        </w:rPr>
        <w:t xml:space="preserve"> with </w:t>
      </w:r>
      <w:r w:rsidR="00FA411A" w:rsidRPr="0051352A">
        <w:rPr>
          <w:rFonts w:ascii="Times New Roman" w:hAnsi="Times New Roman" w:cs="Times New Roman"/>
        </w:rPr>
        <w:t>Kostka &amp; Toncelli</w:t>
      </w:r>
      <w:r w:rsidR="007C51B9">
        <w:rPr>
          <w:rFonts w:ascii="Times New Roman" w:hAnsi="Times New Roman" w:cs="Times New Roman"/>
        </w:rPr>
        <w:t xml:space="preserve"> ’s</w:t>
      </w:r>
      <w:r w:rsidR="00FA411A">
        <w:rPr>
          <w:rFonts w:ascii="Times New Roman" w:hAnsi="Times New Roman" w:cs="Times New Roman"/>
        </w:rPr>
        <w:t xml:space="preserve"> points. I</w:t>
      </w:r>
      <w:r w:rsidR="00FA411A" w:rsidRPr="0051352A">
        <w:rPr>
          <w:rFonts w:ascii="Times New Roman" w:hAnsi="Times New Roman" w:cs="Times New Roman"/>
        </w:rPr>
        <w:t xml:space="preserve">t is </w:t>
      </w:r>
      <w:r w:rsidR="00FA411A">
        <w:rPr>
          <w:rFonts w:ascii="Times New Roman" w:hAnsi="Times New Roman" w:cs="Times New Roman"/>
        </w:rPr>
        <w:t>undeniable</w:t>
      </w:r>
      <w:r w:rsidR="00FA411A" w:rsidRPr="0051352A">
        <w:rPr>
          <w:rFonts w:ascii="Times New Roman" w:hAnsi="Times New Roman" w:cs="Times New Roman"/>
        </w:rPr>
        <w:t xml:space="preserve"> that while ChatGPT offers many advantages, it is not a replacement for a qualified human teacher. Effective integration of ChatGPT into an English language classroom would require thoughtful planning and a blended approach, combining technology with human interaction, guidance, and feedback. A teacher’s expertise in understanding individual student needs, offering encouragement, and fostering a supportive learning community is irreplaceable and would complement the benefits offered by ChatGPT (Kostka &amp; Toncelli</w:t>
      </w:r>
      <w:r w:rsidR="009C437B">
        <w:rPr>
          <w:rFonts w:ascii="Times New Roman" w:hAnsi="Times New Roman" w:cs="Times New Roman"/>
        </w:rPr>
        <w:t xml:space="preserve">, </w:t>
      </w:r>
      <w:r w:rsidR="00FA411A" w:rsidRPr="0051352A">
        <w:rPr>
          <w:rFonts w:ascii="Times New Roman" w:hAnsi="Times New Roman" w:cs="Times New Roman"/>
        </w:rPr>
        <w:t>2023)</w:t>
      </w:r>
      <w:r w:rsidR="009C437B">
        <w:rPr>
          <w:rFonts w:ascii="Times New Roman" w:hAnsi="Times New Roman" w:cs="Times New Roman"/>
        </w:rPr>
        <w:t>.</w:t>
      </w:r>
    </w:p>
    <w:p w14:paraId="2484D909" w14:textId="52E61095" w:rsidR="00086CDB" w:rsidRPr="0051352A" w:rsidRDefault="00C73B0C" w:rsidP="00086CDB">
      <w:pPr>
        <w:spacing w:after="120" w:line="480" w:lineRule="auto"/>
        <w:ind w:firstLine="720"/>
        <w:jc w:val="both"/>
        <w:rPr>
          <w:rFonts w:ascii="Times New Roman" w:hAnsi="Times New Roman" w:cs="Times New Roman"/>
        </w:rPr>
      </w:pPr>
      <w:r w:rsidRPr="00C73B0C">
        <w:rPr>
          <w:rFonts w:ascii="Times New Roman" w:hAnsi="Times New Roman" w:cs="Times New Roman"/>
        </w:rPr>
        <w:t>Although technologies may be powerful and advanced, they cannot function without human cooperation (Dziak</w:t>
      </w:r>
      <w:r w:rsidR="00982A26">
        <w:rPr>
          <w:rFonts w:ascii="Times New Roman" w:hAnsi="Times New Roman" w:cs="Times New Roman"/>
        </w:rPr>
        <w:t>,</w:t>
      </w:r>
      <w:r w:rsidRPr="00C73B0C">
        <w:rPr>
          <w:rFonts w:ascii="Times New Roman" w:hAnsi="Times New Roman" w:cs="Times New Roman"/>
        </w:rPr>
        <w:t xml:space="preserve"> 2024)</w:t>
      </w:r>
      <w:r>
        <w:rPr>
          <w:rFonts w:ascii="Times New Roman" w:hAnsi="Times New Roman" w:cs="Times New Roman"/>
        </w:rPr>
        <w:t>.</w:t>
      </w:r>
      <w:r w:rsidR="002D4989">
        <w:rPr>
          <w:rFonts w:ascii="Times New Roman" w:hAnsi="Times New Roman" w:cs="Times New Roman"/>
        </w:rPr>
        <w:t xml:space="preserve"> </w:t>
      </w:r>
      <w:r w:rsidR="00086CDB" w:rsidRPr="006721BA">
        <w:rPr>
          <w:rFonts w:ascii="Times New Roman" w:hAnsi="Times New Roman" w:cs="Times New Roman"/>
        </w:rPr>
        <w:t xml:space="preserve">It has clearly been shown that </w:t>
      </w:r>
      <w:r w:rsidR="00086CDB" w:rsidRPr="00F55169">
        <w:rPr>
          <w:rFonts w:ascii="Times New Roman" w:hAnsi="Times New Roman" w:cs="Times New Roman"/>
        </w:rPr>
        <w:t>teachers can</w:t>
      </w:r>
      <w:r w:rsidR="00086CDB" w:rsidRPr="006721BA">
        <w:rPr>
          <w:rFonts w:ascii="Times New Roman" w:hAnsi="Times New Roman" w:cs="Times New Roman"/>
        </w:rPr>
        <w:t xml:space="preserve"> promote and sustain higher motivation levels by helping learners to identify short-term goals and to reflect on their progress and </w:t>
      </w:r>
      <w:r w:rsidR="00086CDB" w:rsidRPr="003D0AB0">
        <w:rPr>
          <w:rFonts w:ascii="Times New Roman" w:hAnsi="Times New Roman" w:cs="Times New Roman"/>
        </w:rPr>
        <w:t>achievements (</w:t>
      </w:r>
      <w:r w:rsidR="00697F1D" w:rsidRPr="003D0AB0">
        <w:rPr>
          <w:rFonts w:asciiTheme="majorBidi" w:hAnsiTheme="majorBidi" w:cstheme="majorBidi"/>
        </w:rPr>
        <w:t>Cook &amp; Singleton</w:t>
      </w:r>
      <w:r w:rsidR="00086CDB" w:rsidRPr="003D0AB0">
        <w:rPr>
          <w:rFonts w:ascii="Times New Roman" w:hAnsi="Times New Roman" w:cs="Times New Roman"/>
        </w:rPr>
        <w:t>, 2014)</w:t>
      </w:r>
      <w:r w:rsidR="00F55169" w:rsidRPr="003D0AB0">
        <w:rPr>
          <w:rFonts w:ascii="Times New Roman" w:hAnsi="Times New Roman" w:cs="Times New Roman"/>
        </w:rPr>
        <w:t>.</w:t>
      </w:r>
    </w:p>
    <w:p w14:paraId="6BD63457" w14:textId="16349597" w:rsidR="00967A04" w:rsidRPr="005775AF" w:rsidRDefault="00E36128" w:rsidP="009A6570">
      <w:pPr>
        <w:spacing w:after="120" w:line="480" w:lineRule="auto"/>
        <w:jc w:val="both"/>
        <w:rPr>
          <w:rFonts w:ascii="Times New Roman" w:hAnsi="Times New Roman" w:cs="Times New Roman"/>
        </w:rPr>
      </w:pPr>
      <w:r>
        <w:rPr>
          <w:rFonts w:ascii="Times New Roman" w:hAnsi="Times New Roman" w:cs="Times New Roman"/>
          <w:b/>
          <w:bCs/>
        </w:rPr>
        <w:t xml:space="preserve">    </w:t>
      </w:r>
      <w:r w:rsidR="00967A04" w:rsidRPr="00E43792">
        <w:rPr>
          <w:rFonts w:ascii="Times New Roman" w:hAnsi="Times New Roman" w:cs="Times New Roman"/>
          <w:b/>
          <w:bCs/>
        </w:rPr>
        <w:t>5.1.4</w:t>
      </w:r>
      <w:r w:rsidR="00C44317">
        <w:rPr>
          <w:rFonts w:ascii="Times New Roman" w:hAnsi="Times New Roman" w:cs="Times New Roman"/>
          <w:b/>
          <w:bCs/>
        </w:rPr>
        <w:t>.</w:t>
      </w:r>
      <w:r w:rsidR="00967A04" w:rsidRPr="00E43792">
        <w:rPr>
          <w:rFonts w:ascii="Times New Roman" w:hAnsi="Times New Roman" w:cs="Times New Roman"/>
          <w:b/>
          <w:bCs/>
        </w:rPr>
        <w:t xml:space="preserve"> Implications for Pedagogy and Curriculum Design</w:t>
      </w:r>
    </w:p>
    <w:p w14:paraId="19062448" w14:textId="4F79BBAC" w:rsidR="00967A04" w:rsidRPr="005775AF" w:rsidRDefault="00967A04" w:rsidP="00BB26FD">
      <w:pPr>
        <w:spacing w:after="120" w:line="480" w:lineRule="auto"/>
        <w:ind w:firstLine="720"/>
        <w:jc w:val="both"/>
        <w:rPr>
          <w:rFonts w:ascii="Times New Roman" w:hAnsi="Times New Roman" w:cs="Times New Roman"/>
        </w:rPr>
      </w:pPr>
      <w:r w:rsidRPr="005775AF">
        <w:rPr>
          <w:rFonts w:ascii="Times New Roman" w:hAnsi="Times New Roman" w:cs="Times New Roman"/>
        </w:rPr>
        <w:t xml:space="preserve">The findings of this study necessitate a shift in how </w:t>
      </w:r>
      <w:r w:rsidR="009A6570">
        <w:rPr>
          <w:rFonts w:ascii="Times New Roman" w:hAnsi="Times New Roman" w:cs="Times New Roman"/>
        </w:rPr>
        <w:t>SLA</w:t>
      </w:r>
      <w:r w:rsidRPr="005775AF">
        <w:rPr>
          <w:rFonts w:ascii="Times New Roman" w:hAnsi="Times New Roman" w:cs="Times New Roman"/>
        </w:rPr>
        <w:t xml:space="preserve"> is taught within the English Department at HUFLIT. Since students demonstrate high digital literacy but uncertainty regarding AI’s impact on their learning growth, the curriculum should move away from traditional </w:t>
      </w:r>
      <w:r w:rsidR="00870F0A">
        <w:rPr>
          <w:rFonts w:ascii="Times New Roman" w:hAnsi="Times New Roman" w:cs="Times New Roman"/>
        </w:rPr>
        <w:t>“</w:t>
      </w:r>
      <w:r w:rsidRPr="005775AF">
        <w:rPr>
          <w:rFonts w:ascii="Times New Roman" w:hAnsi="Times New Roman" w:cs="Times New Roman"/>
        </w:rPr>
        <w:t>output-based</w:t>
      </w:r>
      <w:r w:rsidR="00870F0A">
        <w:rPr>
          <w:rFonts w:ascii="Times New Roman" w:hAnsi="Times New Roman" w:cs="Times New Roman"/>
        </w:rPr>
        <w:t>”</w:t>
      </w:r>
      <w:r w:rsidRPr="005775AF">
        <w:rPr>
          <w:rFonts w:ascii="Times New Roman" w:hAnsi="Times New Roman" w:cs="Times New Roman"/>
        </w:rPr>
        <w:t xml:space="preserve"> assignments that AI can easily replicate. Instead, the following implications should be considered</w:t>
      </w:r>
      <w:r w:rsidR="00B46EB3">
        <w:rPr>
          <w:rFonts w:ascii="Times New Roman" w:hAnsi="Times New Roman" w:cs="Times New Roman"/>
        </w:rPr>
        <w:t xml:space="preserve">. First, it is </w:t>
      </w:r>
      <w:r w:rsidRPr="00B46EB3">
        <w:rPr>
          <w:rFonts w:ascii="Times New Roman" w:hAnsi="Times New Roman" w:cs="Times New Roman"/>
        </w:rPr>
        <w:t>Integration of AI-Reflective Tasks: Rather</w:t>
      </w:r>
      <w:r w:rsidRPr="005775AF">
        <w:rPr>
          <w:rFonts w:ascii="Times New Roman" w:hAnsi="Times New Roman" w:cs="Times New Roman"/>
        </w:rPr>
        <w:t xml:space="preserve"> than banning AI, lecturers should design tasks where students must use AI to generate an SLA analysis and then critically evaluate that analysis using core textbook theories. This forces the </w:t>
      </w:r>
      <w:r w:rsidR="00870F0A">
        <w:rPr>
          <w:rFonts w:ascii="Times New Roman" w:hAnsi="Times New Roman" w:cs="Times New Roman"/>
        </w:rPr>
        <w:t>“</w:t>
      </w:r>
      <w:r w:rsidRPr="005775AF">
        <w:rPr>
          <w:rFonts w:ascii="Times New Roman" w:hAnsi="Times New Roman" w:cs="Times New Roman"/>
        </w:rPr>
        <w:t>Neutral</w:t>
      </w:r>
      <w:r w:rsidR="00870F0A">
        <w:rPr>
          <w:rFonts w:ascii="Times New Roman" w:hAnsi="Times New Roman" w:cs="Times New Roman"/>
        </w:rPr>
        <w:t>”</w:t>
      </w:r>
      <w:r w:rsidRPr="005775AF">
        <w:rPr>
          <w:rFonts w:ascii="Times New Roman" w:hAnsi="Times New Roman" w:cs="Times New Roman"/>
        </w:rPr>
        <w:t xml:space="preserve"> group to engage in the deep processing they </w:t>
      </w:r>
      <w:r w:rsidR="0002633A" w:rsidRPr="005775AF">
        <w:rPr>
          <w:rFonts w:ascii="Times New Roman" w:hAnsi="Times New Roman" w:cs="Times New Roman"/>
        </w:rPr>
        <w:t>feel</w:t>
      </w:r>
      <w:r w:rsidRPr="005775AF">
        <w:rPr>
          <w:rFonts w:ascii="Times New Roman" w:hAnsi="Times New Roman" w:cs="Times New Roman"/>
        </w:rPr>
        <w:t xml:space="preserve"> are currently missing.</w:t>
      </w:r>
      <w:r w:rsidR="00B46EB3">
        <w:rPr>
          <w:rFonts w:ascii="Times New Roman" w:hAnsi="Times New Roman" w:cs="Times New Roman"/>
        </w:rPr>
        <w:t xml:space="preserve"> Second, it is </w:t>
      </w:r>
      <w:r w:rsidRPr="00B46EB3">
        <w:rPr>
          <w:rFonts w:ascii="Times New Roman" w:hAnsi="Times New Roman" w:cs="Times New Roman"/>
        </w:rPr>
        <w:t>Assessment Reform:</w:t>
      </w:r>
      <w:r w:rsidRPr="005775AF">
        <w:rPr>
          <w:rFonts w:ascii="Times New Roman" w:hAnsi="Times New Roman" w:cs="Times New Roman"/>
        </w:rPr>
        <w:t xml:space="preserve"> With 93% of students recognizing the </w:t>
      </w:r>
      <w:r w:rsidR="00870F0A">
        <w:rPr>
          <w:rFonts w:ascii="Times New Roman" w:hAnsi="Times New Roman" w:cs="Times New Roman"/>
        </w:rPr>
        <w:t>“</w:t>
      </w:r>
      <w:r w:rsidRPr="005775AF">
        <w:rPr>
          <w:rFonts w:ascii="Times New Roman" w:hAnsi="Times New Roman" w:cs="Times New Roman"/>
        </w:rPr>
        <w:t>AI advantage</w:t>
      </w:r>
      <w:r w:rsidR="00870F0A">
        <w:rPr>
          <w:rFonts w:ascii="Times New Roman" w:hAnsi="Times New Roman" w:cs="Times New Roman"/>
        </w:rPr>
        <w:t>”,</w:t>
      </w:r>
      <w:r w:rsidRPr="005775AF">
        <w:rPr>
          <w:rFonts w:ascii="Times New Roman" w:hAnsi="Times New Roman" w:cs="Times New Roman"/>
        </w:rPr>
        <w:t xml:space="preserve"> assessment should pivot toward in-class, process-oriented </w:t>
      </w:r>
      <w:r w:rsidRPr="005775AF">
        <w:rPr>
          <w:rFonts w:ascii="Times New Roman" w:hAnsi="Times New Roman" w:cs="Times New Roman"/>
        </w:rPr>
        <w:lastRenderedPageBreak/>
        <w:t>evaluations</w:t>
      </w:r>
      <w:r w:rsidR="009A6570">
        <w:rPr>
          <w:rFonts w:ascii="Times New Roman" w:hAnsi="Times New Roman" w:cs="Times New Roman"/>
        </w:rPr>
        <w:t xml:space="preserve"> - </w:t>
      </w:r>
      <w:r w:rsidRPr="005775AF">
        <w:rPr>
          <w:rFonts w:ascii="Times New Roman" w:hAnsi="Times New Roman" w:cs="Times New Roman"/>
        </w:rPr>
        <w:t>such as the debate skills already emphasized in the curriculum</w:t>
      </w:r>
      <w:r w:rsidR="009A6570">
        <w:rPr>
          <w:rFonts w:ascii="Times New Roman" w:hAnsi="Times New Roman" w:cs="Times New Roman"/>
        </w:rPr>
        <w:t xml:space="preserve"> - </w:t>
      </w:r>
      <w:r w:rsidRPr="005775AF">
        <w:rPr>
          <w:rFonts w:ascii="Times New Roman" w:hAnsi="Times New Roman" w:cs="Times New Roman"/>
        </w:rPr>
        <w:t>where the human element of spontaneous linguistic interaction remains central.</w:t>
      </w:r>
    </w:p>
    <w:p w14:paraId="20F5D77F" w14:textId="0F517623" w:rsidR="00CE06AE" w:rsidRPr="00BD5ABE" w:rsidRDefault="00CE06AE" w:rsidP="004266AE">
      <w:pPr>
        <w:spacing w:after="120" w:line="480" w:lineRule="auto"/>
        <w:jc w:val="both"/>
        <w:rPr>
          <w:rFonts w:ascii="Times New Roman" w:hAnsi="Times New Roman" w:cs="Times New Roman"/>
          <w:b/>
          <w:bCs/>
        </w:rPr>
      </w:pPr>
      <w:r w:rsidRPr="00E70FC2">
        <w:rPr>
          <w:rFonts w:ascii="Times New Roman" w:hAnsi="Times New Roman" w:cs="Times New Roman"/>
          <w:b/>
          <w:bCs/>
        </w:rPr>
        <w:t>5.2</w:t>
      </w:r>
      <w:r w:rsidR="00C44317">
        <w:rPr>
          <w:rFonts w:ascii="Times New Roman" w:hAnsi="Times New Roman" w:cs="Times New Roman"/>
          <w:b/>
          <w:bCs/>
        </w:rPr>
        <w:t>.</w:t>
      </w:r>
      <w:r w:rsidRPr="00E70FC2">
        <w:rPr>
          <w:rFonts w:ascii="Times New Roman" w:hAnsi="Times New Roman" w:cs="Times New Roman"/>
          <w:b/>
          <w:bCs/>
        </w:rPr>
        <w:t xml:space="preserve"> Qualitative Analysis</w:t>
      </w:r>
      <w:r w:rsidR="001723B4" w:rsidRPr="00E70FC2">
        <w:rPr>
          <w:rFonts w:ascii="Times New Roman" w:hAnsi="Times New Roman" w:cs="Times New Roman"/>
          <w:b/>
          <w:bCs/>
        </w:rPr>
        <w:t xml:space="preserve"> (Q14)</w:t>
      </w:r>
    </w:p>
    <w:p w14:paraId="2CAF5DF0" w14:textId="382F45B0" w:rsidR="001A320D" w:rsidRPr="00A261C2" w:rsidRDefault="001A320D" w:rsidP="005A64B4">
      <w:pPr>
        <w:spacing w:after="120" w:line="480" w:lineRule="auto"/>
        <w:ind w:firstLine="720"/>
        <w:jc w:val="both"/>
        <w:rPr>
          <w:rFonts w:ascii="Times New Roman" w:hAnsi="Times New Roman" w:cs="Times New Roman"/>
        </w:rPr>
      </w:pPr>
      <w:r w:rsidRPr="00A261C2">
        <w:rPr>
          <w:rFonts w:ascii="Times New Roman" w:hAnsi="Times New Roman" w:cs="Times New Roman"/>
        </w:rPr>
        <w:t>Qualitative analysis of the open-ended responses reveals four primary themes concerning the enhancement of teaching and learning quality.</w:t>
      </w:r>
    </w:p>
    <w:p w14:paraId="5EB37BFB" w14:textId="672B0658" w:rsidR="001A320D" w:rsidRDefault="001A320D" w:rsidP="005A64B4">
      <w:pPr>
        <w:spacing w:after="120" w:line="480" w:lineRule="auto"/>
        <w:ind w:firstLine="720"/>
        <w:jc w:val="both"/>
        <w:rPr>
          <w:rFonts w:ascii="Times New Roman" w:hAnsi="Times New Roman" w:cs="Times New Roman"/>
        </w:rPr>
      </w:pPr>
      <w:r w:rsidRPr="00E70FC2">
        <w:rPr>
          <w:rFonts w:ascii="Times New Roman" w:hAnsi="Times New Roman" w:cs="Times New Roman"/>
        </w:rPr>
        <w:t>First,</w:t>
      </w:r>
      <w:r w:rsidRPr="00A261C2">
        <w:rPr>
          <w:rFonts w:ascii="Times New Roman" w:hAnsi="Times New Roman" w:cs="Times New Roman"/>
        </w:rPr>
        <w:t xml:space="preserve"> regarding pedagogical approaches, students emphasized the necessity of bridging the gap between theory and practice. Respondents noted that </w:t>
      </w:r>
      <w:r w:rsidR="000D1667" w:rsidRPr="00D90882">
        <w:rPr>
          <w:rFonts w:ascii="Times New Roman" w:hAnsi="Times New Roman" w:cs="Times New Roman"/>
        </w:rPr>
        <w:t>“</w:t>
      </w:r>
      <w:r w:rsidRPr="00D90882">
        <w:rPr>
          <w:rFonts w:ascii="Times New Roman" w:hAnsi="Times New Roman" w:cs="Times New Roman"/>
        </w:rPr>
        <w:t>theory needs to be applied to practice</w:t>
      </w:r>
      <w:r w:rsidR="000D1667" w:rsidRPr="00D90882">
        <w:rPr>
          <w:rFonts w:ascii="Times New Roman" w:hAnsi="Times New Roman" w:cs="Times New Roman"/>
        </w:rPr>
        <w:t>”</w:t>
      </w:r>
      <w:r w:rsidRPr="00A261C2">
        <w:rPr>
          <w:rFonts w:ascii="Times New Roman" w:hAnsi="Times New Roman" w:cs="Times New Roman"/>
        </w:rPr>
        <w:t> and suggested an increase in practical contact hours. </w:t>
      </w:r>
    </w:p>
    <w:p w14:paraId="26A82414" w14:textId="5B52CD94" w:rsidR="001A320D" w:rsidRPr="00A261C2" w:rsidRDefault="001A320D" w:rsidP="005A64B4">
      <w:pPr>
        <w:spacing w:after="120" w:line="480" w:lineRule="auto"/>
        <w:ind w:firstLine="720"/>
        <w:jc w:val="both"/>
        <w:rPr>
          <w:rFonts w:ascii="Times New Roman" w:hAnsi="Times New Roman" w:cs="Times New Roman"/>
        </w:rPr>
      </w:pPr>
      <w:r w:rsidRPr="00E70FC2">
        <w:rPr>
          <w:rFonts w:ascii="Times New Roman" w:hAnsi="Times New Roman" w:cs="Times New Roman"/>
        </w:rPr>
        <w:t>Second,</w:t>
      </w:r>
      <w:r w:rsidRPr="00A261C2">
        <w:rPr>
          <w:rFonts w:ascii="Times New Roman" w:hAnsi="Times New Roman" w:cs="Times New Roman"/>
        </w:rPr>
        <w:t xml:space="preserve"> the curriculum</w:t>
      </w:r>
      <w:r w:rsidR="000D1667">
        <w:rPr>
          <w:rFonts w:ascii="Times New Roman" w:hAnsi="Times New Roman" w:cs="Times New Roman"/>
        </w:rPr>
        <w:t xml:space="preserve"> - </w:t>
      </w:r>
      <w:r w:rsidRPr="00A261C2">
        <w:rPr>
          <w:rFonts w:ascii="Times New Roman" w:hAnsi="Times New Roman" w:cs="Times New Roman"/>
        </w:rPr>
        <w:t>specifically the SLA course</w:t>
      </w:r>
      <w:r w:rsidR="000D1667">
        <w:rPr>
          <w:rFonts w:ascii="Times New Roman" w:hAnsi="Times New Roman" w:cs="Times New Roman"/>
        </w:rPr>
        <w:t xml:space="preserve"> - </w:t>
      </w:r>
      <w:r w:rsidRPr="00A261C2">
        <w:rPr>
          <w:rFonts w:ascii="Times New Roman" w:hAnsi="Times New Roman" w:cs="Times New Roman"/>
        </w:rPr>
        <w:t>was perceived as overly broad and theoretical, posing significant challenges for first-year students. Consequently, learners expressed a need for instructional tips and clearer guidance from instructors to facilitate better comprehension.</w:t>
      </w:r>
    </w:p>
    <w:p w14:paraId="1B7CC937" w14:textId="57093A06" w:rsidR="001A320D" w:rsidRDefault="001A320D" w:rsidP="00D61DFA">
      <w:pPr>
        <w:spacing w:after="120" w:line="480" w:lineRule="auto"/>
        <w:ind w:firstLine="720"/>
        <w:jc w:val="both"/>
        <w:rPr>
          <w:rFonts w:ascii="Times New Roman" w:hAnsi="Times New Roman" w:cs="Times New Roman"/>
          <w:lang w:val="vi-VN"/>
        </w:rPr>
      </w:pPr>
      <w:r w:rsidRPr="00E70FC2">
        <w:rPr>
          <w:rFonts w:ascii="Times New Roman" w:hAnsi="Times New Roman" w:cs="Times New Roman"/>
        </w:rPr>
        <w:t>Third, the</w:t>
      </w:r>
      <w:r w:rsidRPr="00BD7926">
        <w:rPr>
          <w:rFonts w:ascii="Times New Roman" w:hAnsi="Times New Roman" w:cs="Times New Roman"/>
        </w:rPr>
        <w:t xml:space="preserve"> quality of learning materials was identified as a major pedagogical barrier. A majority of respondents characterized the current textbook as </w:t>
      </w:r>
      <w:r w:rsidR="005E680B" w:rsidRPr="00D90882">
        <w:rPr>
          <w:rFonts w:ascii="Times New Roman" w:hAnsi="Times New Roman" w:cs="Times New Roman"/>
        </w:rPr>
        <w:t>“</w:t>
      </w:r>
      <w:r w:rsidRPr="00D90882">
        <w:rPr>
          <w:rFonts w:ascii="Times New Roman" w:hAnsi="Times New Roman" w:cs="Times New Roman"/>
        </w:rPr>
        <w:t>too long and wordy</w:t>
      </w:r>
      <w:r w:rsidR="005E680B" w:rsidRPr="00D90882">
        <w:rPr>
          <w:rFonts w:ascii="Times New Roman" w:hAnsi="Times New Roman" w:cs="Times New Roman"/>
        </w:rPr>
        <w:t>”</w:t>
      </w:r>
      <w:r w:rsidR="005E680B">
        <w:rPr>
          <w:rFonts w:ascii="Times New Roman" w:hAnsi="Times New Roman" w:cs="Times New Roman"/>
          <w:i/>
          <w:iCs/>
        </w:rPr>
        <w:t>,</w:t>
      </w:r>
      <w:r w:rsidRPr="00BD7926">
        <w:rPr>
          <w:rFonts w:ascii="Times New Roman" w:hAnsi="Times New Roman" w:cs="Times New Roman"/>
        </w:rPr>
        <w:t> noting that it contains numerous </w:t>
      </w:r>
      <w:r w:rsidR="005E680B" w:rsidRPr="00D90882">
        <w:rPr>
          <w:rFonts w:ascii="Times New Roman" w:hAnsi="Times New Roman" w:cs="Times New Roman"/>
        </w:rPr>
        <w:t>“</w:t>
      </w:r>
      <w:r w:rsidRPr="00D90882">
        <w:rPr>
          <w:rFonts w:ascii="Times New Roman" w:hAnsi="Times New Roman" w:cs="Times New Roman"/>
        </w:rPr>
        <w:t>academic terms that are difficult to grasp</w:t>
      </w:r>
      <w:r w:rsidR="005E680B" w:rsidRPr="00D90882">
        <w:rPr>
          <w:rFonts w:ascii="Times New Roman" w:hAnsi="Times New Roman" w:cs="Times New Roman"/>
        </w:rPr>
        <w:t>”.</w:t>
      </w:r>
      <w:r w:rsidR="005E680B">
        <w:rPr>
          <w:rFonts w:ascii="Times New Roman" w:hAnsi="Times New Roman" w:cs="Times New Roman"/>
          <w:i/>
          <w:iCs/>
        </w:rPr>
        <w:t xml:space="preserve"> </w:t>
      </w:r>
      <w:r w:rsidRPr="00BD7926">
        <w:rPr>
          <w:rFonts w:ascii="Times New Roman" w:hAnsi="Times New Roman" w:cs="Times New Roman"/>
        </w:rPr>
        <w:t>This suggests an urgent need to streamline content and adopt materials that are more accessible and tailored to the proficiency levels of novices</w:t>
      </w:r>
      <w:r w:rsidR="00BD7926">
        <w:rPr>
          <w:rFonts w:ascii="Times New Roman" w:hAnsi="Times New Roman" w:cs="Times New Roman"/>
        </w:rPr>
        <w:t xml:space="preserve"> and </w:t>
      </w:r>
      <w:r w:rsidR="00BD7926" w:rsidRPr="000D1667">
        <w:rPr>
          <w:rFonts w:ascii="Times New Roman" w:hAnsi="Times New Roman" w:cs="Times New Roman"/>
        </w:rPr>
        <w:t>appropriateness.</w:t>
      </w:r>
      <w:r w:rsidR="00BD7926">
        <w:rPr>
          <w:rFonts w:ascii="Times New Roman" w:hAnsi="Times New Roman" w:cs="Times New Roman"/>
        </w:rPr>
        <w:t xml:space="preserve"> </w:t>
      </w:r>
      <w:r w:rsidRPr="00A261C2">
        <w:rPr>
          <w:rFonts w:ascii="Times New Roman" w:hAnsi="Times New Roman" w:cs="Times New Roman"/>
        </w:rPr>
        <w:t> </w:t>
      </w:r>
    </w:p>
    <w:p w14:paraId="1D40146E" w14:textId="39E8937D" w:rsidR="001A320D" w:rsidRPr="00A261C2" w:rsidRDefault="001A320D" w:rsidP="00D61DFA">
      <w:pPr>
        <w:spacing w:after="120" w:line="480" w:lineRule="auto"/>
        <w:ind w:firstLine="720"/>
        <w:jc w:val="both"/>
        <w:rPr>
          <w:rFonts w:ascii="Times New Roman" w:hAnsi="Times New Roman" w:cs="Times New Roman"/>
        </w:rPr>
      </w:pPr>
      <w:r w:rsidRPr="00E70FC2">
        <w:rPr>
          <w:rFonts w:ascii="Times New Roman" w:hAnsi="Times New Roman" w:cs="Times New Roman"/>
        </w:rPr>
        <w:t>Finally,</w:t>
      </w:r>
      <w:r w:rsidRPr="00A261C2">
        <w:rPr>
          <w:rFonts w:ascii="Times New Roman" w:hAnsi="Times New Roman" w:cs="Times New Roman"/>
        </w:rPr>
        <w:t xml:space="preserve"> a concern regarding technology integration emerged; participants recommended mitigating the overuse of AI to prioritize the development of students</w:t>
      </w:r>
      <w:r w:rsidR="00C15102">
        <w:rPr>
          <w:rFonts w:ascii="Times New Roman" w:hAnsi="Times New Roman" w:cs="Times New Roman"/>
        </w:rPr>
        <w:t>’</w:t>
      </w:r>
      <w:r w:rsidRPr="00A261C2">
        <w:rPr>
          <w:rFonts w:ascii="Times New Roman" w:hAnsi="Times New Roman" w:cs="Times New Roman"/>
        </w:rPr>
        <w:t xml:space="preserve"> independent thinking skills. These findings collectively underscore the requirement for a strategic realignment of both course materials and instructional methods to better suit the developmental needs of first-year students.</w:t>
      </w:r>
    </w:p>
    <w:p w14:paraId="15CA9574" w14:textId="1B38F56A" w:rsidR="00E13B6E" w:rsidRPr="008C5746" w:rsidRDefault="00EA19B0" w:rsidP="00D61DFA">
      <w:pPr>
        <w:spacing w:after="120" w:line="480" w:lineRule="auto"/>
        <w:jc w:val="both"/>
        <w:rPr>
          <w:rFonts w:ascii="Times New Roman" w:hAnsi="Times New Roman" w:cs="Times New Roman"/>
          <w:b/>
          <w:bCs/>
        </w:rPr>
      </w:pPr>
      <w:r>
        <w:rPr>
          <w:rFonts w:ascii="Times New Roman" w:hAnsi="Times New Roman" w:cs="Times New Roman"/>
        </w:rPr>
        <w:t xml:space="preserve"> </w:t>
      </w:r>
    </w:p>
    <w:p w14:paraId="07A56B97" w14:textId="0564FC08" w:rsidR="00D816AA" w:rsidRDefault="001A320D" w:rsidP="00D61DFA">
      <w:pPr>
        <w:pStyle w:val="ListParagraph"/>
        <w:spacing w:after="120" w:line="480" w:lineRule="auto"/>
        <w:ind w:left="0"/>
        <w:jc w:val="center"/>
        <w:rPr>
          <w:rFonts w:ascii="Times New Roman" w:hAnsi="Times New Roman" w:cs="Times New Roman"/>
          <w:b/>
          <w:bCs/>
        </w:rPr>
      </w:pPr>
      <w:r>
        <w:rPr>
          <w:rFonts w:ascii="Times New Roman" w:hAnsi="Times New Roman" w:cs="Times New Roman"/>
          <w:b/>
          <w:bCs/>
        </w:rPr>
        <w:lastRenderedPageBreak/>
        <w:t xml:space="preserve">6. </w:t>
      </w:r>
      <w:r w:rsidR="00D816AA">
        <w:rPr>
          <w:rFonts w:ascii="Times New Roman" w:hAnsi="Times New Roman" w:cs="Times New Roman"/>
          <w:b/>
          <w:bCs/>
        </w:rPr>
        <w:t>Conclusion</w:t>
      </w:r>
    </w:p>
    <w:p w14:paraId="09743C3F" w14:textId="432DD609" w:rsidR="005D2254" w:rsidRPr="00EA7B89" w:rsidRDefault="00EA7B89" w:rsidP="00EA7B89">
      <w:pPr>
        <w:spacing w:after="120" w:line="480" w:lineRule="auto"/>
        <w:jc w:val="both"/>
        <w:rPr>
          <w:rFonts w:ascii="Times New Roman" w:hAnsi="Times New Roman" w:cs="Times New Roman"/>
          <w:iCs/>
          <w:u w:val="single"/>
          <w:lang w:val="en"/>
        </w:rPr>
      </w:pPr>
      <w:r>
        <w:rPr>
          <w:rFonts w:ascii="Times New Roman" w:hAnsi="Times New Roman" w:cs="Times New Roman"/>
          <w:b/>
          <w:bCs/>
          <w:iCs/>
        </w:rPr>
        <w:t xml:space="preserve"> </w:t>
      </w:r>
      <w:r w:rsidR="00982578">
        <w:rPr>
          <w:rFonts w:ascii="Times New Roman" w:hAnsi="Times New Roman" w:cs="Times New Roman"/>
          <w:b/>
          <w:bCs/>
        </w:rPr>
        <w:t>6</w:t>
      </w:r>
      <w:r>
        <w:rPr>
          <w:rFonts w:ascii="Times New Roman" w:hAnsi="Times New Roman" w:cs="Times New Roman"/>
          <w:b/>
          <w:bCs/>
        </w:rPr>
        <w:t>.1</w:t>
      </w:r>
      <w:r w:rsidR="00C44317">
        <w:rPr>
          <w:rFonts w:ascii="Times New Roman" w:hAnsi="Times New Roman" w:cs="Times New Roman"/>
          <w:b/>
          <w:bCs/>
        </w:rPr>
        <w:t>.</w:t>
      </w:r>
      <w:r>
        <w:rPr>
          <w:rFonts w:ascii="Times New Roman" w:hAnsi="Times New Roman" w:cs="Times New Roman"/>
          <w:b/>
          <w:bCs/>
        </w:rPr>
        <w:t xml:space="preserve"> </w:t>
      </w:r>
      <w:r w:rsidR="005D2254" w:rsidRPr="00EA7B89">
        <w:rPr>
          <w:rFonts w:ascii="Times New Roman" w:hAnsi="Times New Roman" w:cs="Times New Roman"/>
          <w:b/>
          <w:bCs/>
        </w:rPr>
        <w:t>Evaluation</w:t>
      </w:r>
    </w:p>
    <w:p w14:paraId="4B37F947" w14:textId="3D42BB91" w:rsidR="005D2254" w:rsidRDefault="005D2254" w:rsidP="001A320D">
      <w:pPr>
        <w:spacing w:after="120" w:line="480" w:lineRule="auto"/>
        <w:ind w:firstLine="720"/>
        <w:jc w:val="both"/>
        <w:rPr>
          <w:rFonts w:ascii="Times New Roman" w:hAnsi="Times New Roman" w:cs="Times New Roman"/>
          <w:lang w:val="en"/>
        </w:rPr>
      </w:pPr>
      <w:r w:rsidRPr="005D2254">
        <w:rPr>
          <w:rFonts w:ascii="Times New Roman" w:hAnsi="Times New Roman" w:cs="Times New Roman"/>
          <w:lang w:val="en"/>
        </w:rPr>
        <w:t>The survey clearly reflects students</w:t>
      </w:r>
      <w:r w:rsidR="005E24D9">
        <w:rPr>
          <w:rFonts w:ascii="Times New Roman" w:hAnsi="Times New Roman" w:cs="Times New Roman"/>
          <w:lang w:val="en"/>
        </w:rPr>
        <w:t>’</w:t>
      </w:r>
      <w:r w:rsidRPr="005D2254">
        <w:rPr>
          <w:rFonts w:ascii="Times New Roman" w:hAnsi="Times New Roman" w:cs="Times New Roman"/>
          <w:lang w:val="en"/>
        </w:rPr>
        <w:t xml:space="preserve"> </w:t>
      </w:r>
      <w:r w:rsidR="000E56DB">
        <w:rPr>
          <w:rFonts w:ascii="Times New Roman" w:hAnsi="Times New Roman" w:cs="Times New Roman"/>
          <w:lang w:val="en"/>
        </w:rPr>
        <w:t xml:space="preserve">perceptions and </w:t>
      </w:r>
      <w:r w:rsidRPr="005D2254">
        <w:rPr>
          <w:rFonts w:ascii="Times New Roman" w:hAnsi="Times New Roman" w:cs="Times New Roman"/>
          <w:lang w:val="en"/>
        </w:rPr>
        <w:t xml:space="preserve">positive attitudes towards </w:t>
      </w:r>
      <w:r>
        <w:rPr>
          <w:rFonts w:ascii="Times New Roman" w:hAnsi="Times New Roman" w:cs="Times New Roman"/>
          <w:lang w:val="en"/>
        </w:rPr>
        <w:t>the subject</w:t>
      </w:r>
      <w:r w:rsidR="00283970">
        <w:rPr>
          <w:rFonts w:ascii="Times New Roman" w:hAnsi="Times New Roman" w:cs="Times New Roman"/>
          <w:iCs/>
          <w:lang w:val="en"/>
        </w:rPr>
        <w:t xml:space="preserve">, </w:t>
      </w:r>
      <w:r w:rsidR="000E56DB" w:rsidRPr="00FB040F">
        <w:rPr>
          <w:rFonts w:ascii="Times New Roman" w:hAnsi="Times New Roman" w:cs="Times New Roman"/>
          <w:iCs/>
        </w:rPr>
        <w:t>toward the integration of AI in SLA</w:t>
      </w:r>
      <w:r w:rsidR="000E56DB" w:rsidRPr="00EA7B89">
        <w:rPr>
          <w:rFonts w:ascii="Times New Roman" w:hAnsi="Times New Roman" w:cs="Times New Roman"/>
          <w:iCs/>
        </w:rPr>
        <w:t>, predominant AI tools and usage patterns exhibited</w:t>
      </w:r>
      <w:r w:rsidR="000E56DB" w:rsidRPr="00FB040F">
        <w:rPr>
          <w:rFonts w:ascii="Times New Roman" w:hAnsi="Times New Roman" w:cs="Times New Roman"/>
          <w:iCs/>
        </w:rPr>
        <w:t xml:space="preserve"> by these students in their language learning routines</w:t>
      </w:r>
      <w:r w:rsidR="00283970">
        <w:rPr>
          <w:rFonts w:ascii="Times New Roman" w:hAnsi="Times New Roman" w:cs="Times New Roman"/>
          <w:lang w:val="en"/>
        </w:rPr>
        <w:t>. In other words, it reveals</w:t>
      </w:r>
      <w:r w:rsidR="000E56DB">
        <w:rPr>
          <w:rFonts w:ascii="Times New Roman" w:hAnsi="Times New Roman" w:cs="Times New Roman"/>
          <w:lang w:val="en"/>
        </w:rPr>
        <w:t xml:space="preserve"> </w:t>
      </w:r>
      <w:r w:rsidR="00283970" w:rsidRPr="005D2254">
        <w:rPr>
          <w:rFonts w:ascii="Times New Roman" w:hAnsi="Times New Roman" w:cs="Times New Roman"/>
          <w:iCs/>
          <w:lang w:val="en"/>
        </w:rPr>
        <w:t>the trend of students</w:t>
      </w:r>
      <w:r w:rsidR="005E24D9">
        <w:rPr>
          <w:rFonts w:ascii="Times New Roman" w:hAnsi="Times New Roman" w:cs="Times New Roman"/>
          <w:iCs/>
          <w:lang w:val="en"/>
        </w:rPr>
        <w:t>’</w:t>
      </w:r>
      <w:r w:rsidR="00283970" w:rsidRPr="005D2254">
        <w:rPr>
          <w:rFonts w:ascii="Times New Roman" w:hAnsi="Times New Roman" w:cs="Times New Roman"/>
          <w:iCs/>
          <w:lang w:val="en"/>
        </w:rPr>
        <w:t xml:space="preserve"> strong engagement with digital technology</w:t>
      </w:r>
      <w:r w:rsidR="00283970">
        <w:rPr>
          <w:rFonts w:ascii="Times New Roman" w:hAnsi="Times New Roman" w:cs="Times New Roman"/>
          <w:iCs/>
          <w:lang w:val="en"/>
        </w:rPr>
        <w:t>, their</w:t>
      </w:r>
      <w:r w:rsidR="00283970" w:rsidRPr="005D2254">
        <w:rPr>
          <w:rFonts w:ascii="Times New Roman" w:hAnsi="Times New Roman" w:cs="Times New Roman"/>
          <w:lang w:val="en"/>
        </w:rPr>
        <w:t xml:space="preserve"> </w:t>
      </w:r>
      <w:r w:rsidR="000E56DB" w:rsidRPr="005D2254">
        <w:rPr>
          <w:rFonts w:ascii="Times New Roman" w:hAnsi="Times New Roman" w:cs="Times New Roman"/>
          <w:lang w:val="en"/>
        </w:rPr>
        <w:t xml:space="preserve">openness but alertness when using </w:t>
      </w:r>
      <w:r w:rsidR="000E56DB">
        <w:rPr>
          <w:rFonts w:ascii="Times New Roman" w:hAnsi="Times New Roman" w:cs="Times New Roman"/>
          <w:lang w:val="en"/>
        </w:rPr>
        <w:t>digital</w:t>
      </w:r>
      <w:r w:rsidR="000E56DB" w:rsidRPr="005D2254">
        <w:rPr>
          <w:rFonts w:ascii="Times New Roman" w:hAnsi="Times New Roman" w:cs="Times New Roman"/>
          <w:lang w:val="en"/>
        </w:rPr>
        <w:t xml:space="preserve"> tools, and full awareness of the necessary factors to improve </w:t>
      </w:r>
      <w:r w:rsidR="000E56DB">
        <w:rPr>
          <w:rFonts w:ascii="Times New Roman" w:hAnsi="Times New Roman" w:cs="Times New Roman"/>
          <w:lang w:val="en"/>
        </w:rPr>
        <w:t>the subject</w:t>
      </w:r>
      <w:r w:rsidR="00283970">
        <w:rPr>
          <w:rFonts w:ascii="Times New Roman" w:hAnsi="Times New Roman" w:cs="Times New Roman"/>
          <w:lang w:val="en"/>
        </w:rPr>
        <w:t>, especially the textbook as learning materials</w:t>
      </w:r>
      <w:r w:rsidR="000E56DB">
        <w:rPr>
          <w:rFonts w:ascii="Times New Roman" w:hAnsi="Times New Roman" w:cs="Times New Roman"/>
          <w:lang w:val="en"/>
        </w:rPr>
        <w:t>.</w:t>
      </w:r>
      <w:r w:rsidR="00283970">
        <w:rPr>
          <w:rFonts w:ascii="Times New Roman" w:hAnsi="Times New Roman" w:cs="Times New Roman"/>
          <w:lang w:val="en"/>
        </w:rPr>
        <w:t xml:space="preserve"> </w:t>
      </w:r>
      <w:r w:rsidRPr="005D2254">
        <w:rPr>
          <w:rFonts w:ascii="Times New Roman" w:hAnsi="Times New Roman" w:cs="Times New Roman"/>
          <w:lang w:val="en"/>
        </w:rPr>
        <w:t xml:space="preserve">These results are an important basis for improving the </w:t>
      </w:r>
      <w:r w:rsidR="000E56DB">
        <w:rPr>
          <w:rFonts w:ascii="Times New Roman" w:hAnsi="Times New Roman" w:cs="Times New Roman"/>
          <w:lang w:val="en"/>
        </w:rPr>
        <w:t>SLA</w:t>
      </w:r>
      <w:r w:rsidRPr="005D2254">
        <w:rPr>
          <w:rFonts w:ascii="Times New Roman" w:hAnsi="Times New Roman" w:cs="Times New Roman"/>
          <w:lang w:val="en"/>
        </w:rPr>
        <w:t xml:space="preserve"> curriculum and effectively combining traditional methods and modern technology in training.</w:t>
      </w:r>
    </w:p>
    <w:p w14:paraId="31A07ACE" w14:textId="5078EF62" w:rsidR="00EE56BC" w:rsidRDefault="00982578" w:rsidP="00EE56BC">
      <w:pPr>
        <w:spacing w:after="120" w:line="480" w:lineRule="auto"/>
        <w:jc w:val="both"/>
        <w:rPr>
          <w:rFonts w:ascii="Times New Roman" w:hAnsi="Times New Roman" w:cs="Times New Roman"/>
          <w:iCs/>
        </w:rPr>
      </w:pPr>
      <w:r>
        <w:rPr>
          <w:rFonts w:ascii="Times New Roman" w:hAnsi="Times New Roman" w:cs="Times New Roman"/>
          <w:b/>
          <w:bCs/>
          <w:iCs/>
        </w:rPr>
        <w:t>6</w:t>
      </w:r>
      <w:r w:rsidR="00FA0286">
        <w:rPr>
          <w:rFonts w:ascii="Times New Roman" w:hAnsi="Times New Roman" w:cs="Times New Roman"/>
          <w:b/>
          <w:bCs/>
          <w:iCs/>
        </w:rPr>
        <w:t>.2</w:t>
      </w:r>
      <w:r w:rsidR="00C44317">
        <w:rPr>
          <w:rFonts w:ascii="Times New Roman" w:hAnsi="Times New Roman" w:cs="Times New Roman"/>
          <w:b/>
          <w:bCs/>
          <w:iCs/>
        </w:rPr>
        <w:t>.</w:t>
      </w:r>
      <w:r w:rsidR="00FA0286">
        <w:rPr>
          <w:rFonts w:ascii="Times New Roman" w:hAnsi="Times New Roman" w:cs="Times New Roman"/>
          <w:b/>
          <w:bCs/>
          <w:iCs/>
        </w:rPr>
        <w:t xml:space="preserve"> Recommendations</w:t>
      </w:r>
      <w:r w:rsidR="00AE1E9D">
        <w:rPr>
          <w:rFonts w:ascii="Times New Roman" w:hAnsi="Times New Roman" w:cs="Times New Roman"/>
          <w:b/>
          <w:bCs/>
          <w:iCs/>
        </w:rPr>
        <w:t xml:space="preserve"> </w:t>
      </w:r>
      <w:r w:rsidR="0030553C" w:rsidRPr="001026BD">
        <w:rPr>
          <w:rFonts w:ascii="Times New Roman" w:hAnsi="Times New Roman" w:cs="Times New Roman"/>
          <w:iCs/>
        </w:rPr>
        <w:t xml:space="preserve"> </w:t>
      </w:r>
    </w:p>
    <w:p w14:paraId="7EDDE7AE" w14:textId="6C2E8CE6" w:rsidR="0030553C" w:rsidRPr="00FA0286" w:rsidRDefault="00FC4262" w:rsidP="00EE56BC">
      <w:pPr>
        <w:spacing w:after="120" w:line="480" w:lineRule="auto"/>
        <w:jc w:val="both"/>
        <w:rPr>
          <w:rFonts w:ascii="Times New Roman" w:hAnsi="Times New Roman" w:cs="Times New Roman"/>
          <w:b/>
          <w:bCs/>
          <w:iCs/>
        </w:rPr>
      </w:pPr>
      <w:r>
        <w:rPr>
          <w:rFonts w:ascii="Times New Roman" w:hAnsi="Times New Roman" w:cs="Times New Roman"/>
          <w:b/>
          <w:bCs/>
          <w:iCs/>
        </w:rPr>
        <w:t xml:space="preserve">    </w:t>
      </w:r>
      <w:r w:rsidR="00982578">
        <w:rPr>
          <w:rFonts w:ascii="Times New Roman" w:hAnsi="Times New Roman" w:cs="Times New Roman"/>
          <w:b/>
          <w:bCs/>
          <w:iCs/>
        </w:rPr>
        <w:t>6</w:t>
      </w:r>
      <w:r w:rsidR="00071AC1" w:rsidRPr="00FA0286">
        <w:rPr>
          <w:rFonts w:ascii="Times New Roman" w:hAnsi="Times New Roman" w:cs="Times New Roman"/>
          <w:b/>
          <w:bCs/>
          <w:iCs/>
        </w:rPr>
        <w:t>.2.1</w:t>
      </w:r>
      <w:r w:rsidR="00C44317">
        <w:rPr>
          <w:rFonts w:ascii="Times New Roman" w:hAnsi="Times New Roman" w:cs="Times New Roman"/>
          <w:b/>
          <w:bCs/>
          <w:iCs/>
        </w:rPr>
        <w:t>.</w:t>
      </w:r>
      <w:r w:rsidR="00071AC1" w:rsidRPr="00FA0286">
        <w:rPr>
          <w:rFonts w:ascii="Times New Roman" w:hAnsi="Times New Roman" w:cs="Times New Roman"/>
          <w:b/>
          <w:bCs/>
          <w:iCs/>
        </w:rPr>
        <w:t xml:space="preserve"> </w:t>
      </w:r>
      <w:r w:rsidR="00FA0286" w:rsidRPr="00FA0286">
        <w:rPr>
          <w:rFonts w:ascii="Times New Roman" w:hAnsi="Times New Roman" w:cs="Times New Roman"/>
          <w:b/>
          <w:bCs/>
          <w:iCs/>
        </w:rPr>
        <w:t>Recommendations from survey respondents</w:t>
      </w:r>
    </w:p>
    <w:p w14:paraId="71E69DE6" w14:textId="2A27D6EA" w:rsidR="00546F90" w:rsidRDefault="00546F90" w:rsidP="00172A61">
      <w:pPr>
        <w:spacing w:after="120" w:line="480" w:lineRule="auto"/>
        <w:ind w:firstLine="720"/>
        <w:jc w:val="both"/>
        <w:rPr>
          <w:rFonts w:ascii="Times New Roman" w:hAnsi="Times New Roman" w:cs="Times New Roman"/>
        </w:rPr>
      </w:pPr>
      <w:r w:rsidRPr="00546F90">
        <w:rPr>
          <w:rFonts w:ascii="Times New Roman" w:hAnsi="Times New Roman" w:cs="Times New Roman"/>
        </w:rPr>
        <w:t>Researchers have focused on how learners react to how they engage with the target language, including how they respond to the teacher’s approach, to the learning materials to which they have access</w:t>
      </w:r>
      <w:r>
        <w:rPr>
          <w:rFonts w:ascii="Times New Roman" w:hAnsi="Times New Roman" w:cs="Times New Roman"/>
        </w:rPr>
        <w:t xml:space="preserve"> </w:t>
      </w:r>
      <w:r w:rsidR="00172A61">
        <w:rPr>
          <w:rFonts w:ascii="Times New Roman" w:hAnsi="Times New Roman" w:cs="Times New Roman"/>
        </w:rPr>
        <w:t>(</w:t>
      </w:r>
      <w:r w:rsidR="00172A61" w:rsidRPr="00B11783">
        <w:rPr>
          <w:rFonts w:asciiTheme="majorBidi" w:hAnsiTheme="majorBidi" w:cstheme="majorBidi"/>
        </w:rPr>
        <w:t>Cook &amp; Singleton, 2014)</w:t>
      </w:r>
      <w:r w:rsidR="00E04834">
        <w:rPr>
          <w:rFonts w:asciiTheme="majorBidi" w:hAnsiTheme="majorBidi" w:cstheme="majorBidi"/>
        </w:rPr>
        <w:t>.</w:t>
      </w:r>
      <w:r w:rsidR="00F00F05">
        <w:rPr>
          <w:rFonts w:asciiTheme="majorBidi" w:hAnsiTheme="majorBidi" w:cstheme="majorBidi"/>
        </w:rPr>
        <w:t xml:space="preserve"> </w:t>
      </w:r>
      <w:r w:rsidR="00DE40FF" w:rsidRPr="00DE40FF">
        <w:rPr>
          <w:rFonts w:ascii="Times New Roman" w:hAnsi="Times New Roman" w:cs="Times New Roman"/>
        </w:rPr>
        <w:t xml:space="preserve">The feedback </w:t>
      </w:r>
      <w:r w:rsidR="000E5A3C">
        <w:rPr>
          <w:rFonts w:ascii="Times New Roman" w:hAnsi="Times New Roman" w:cs="Times New Roman"/>
        </w:rPr>
        <w:t>on</w:t>
      </w:r>
      <w:r w:rsidR="00DE40FF" w:rsidRPr="00DE40FF">
        <w:rPr>
          <w:rFonts w:ascii="Times New Roman" w:hAnsi="Times New Roman" w:cs="Times New Roman"/>
        </w:rPr>
        <w:t xml:space="preserve"> question 14 showed the students</w:t>
      </w:r>
      <w:r w:rsidR="00DE40FF">
        <w:rPr>
          <w:rFonts w:ascii="Times New Roman" w:hAnsi="Times New Roman" w:cs="Times New Roman"/>
        </w:rPr>
        <w:t>’</w:t>
      </w:r>
      <w:r w:rsidR="00DE40FF" w:rsidRPr="00DE40FF">
        <w:rPr>
          <w:rFonts w:ascii="Times New Roman" w:hAnsi="Times New Roman" w:cs="Times New Roman"/>
        </w:rPr>
        <w:t xml:space="preserve"> </w:t>
      </w:r>
      <w:r w:rsidR="00DE40FF">
        <w:rPr>
          <w:rFonts w:ascii="Times New Roman" w:hAnsi="Times New Roman" w:cs="Times New Roman"/>
        </w:rPr>
        <w:t>recommendations on the learning materials they had just learned</w:t>
      </w:r>
      <w:r w:rsidR="00E04834">
        <w:rPr>
          <w:rFonts w:ascii="Times New Roman" w:hAnsi="Times New Roman" w:cs="Times New Roman"/>
        </w:rPr>
        <w:t>, including</w:t>
      </w:r>
      <w:r w:rsidR="00DE40FF">
        <w:rPr>
          <w:rFonts w:ascii="Times New Roman" w:hAnsi="Times New Roman" w:cs="Times New Roman"/>
        </w:rPr>
        <w:t xml:space="preserve"> three main points: </w:t>
      </w:r>
    </w:p>
    <w:p w14:paraId="7FA129BC" w14:textId="3DC9792A" w:rsidR="009F42CF" w:rsidRPr="009F42CF" w:rsidRDefault="00063A08" w:rsidP="004B106E">
      <w:pPr>
        <w:spacing w:after="120" w:line="480" w:lineRule="auto"/>
        <w:rPr>
          <w:rFonts w:ascii="Times New Roman" w:hAnsi="Times New Roman" w:cs="Times New Roman"/>
          <w:lang w:val="en"/>
        </w:rPr>
      </w:pPr>
      <w:r>
        <w:rPr>
          <w:rFonts w:ascii="Times New Roman" w:hAnsi="Times New Roman" w:cs="Times New Roman"/>
          <w:lang w:val="en"/>
        </w:rPr>
        <w:t>(</w:t>
      </w:r>
      <w:r w:rsidR="00654751">
        <w:rPr>
          <w:rFonts w:ascii="Times New Roman" w:hAnsi="Times New Roman" w:cs="Times New Roman"/>
          <w:lang w:val="en"/>
        </w:rPr>
        <w:t>1</w:t>
      </w:r>
      <w:r>
        <w:rPr>
          <w:rFonts w:ascii="Times New Roman" w:hAnsi="Times New Roman" w:cs="Times New Roman"/>
          <w:lang w:val="en"/>
        </w:rPr>
        <w:t>)</w:t>
      </w:r>
      <w:r w:rsidR="009F42CF" w:rsidRPr="009F42CF">
        <w:rPr>
          <w:rFonts w:ascii="Times New Roman" w:hAnsi="Times New Roman" w:cs="Times New Roman"/>
          <w:lang w:val="en"/>
        </w:rPr>
        <w:t xml:space="preserve"> </w:t>
      </w:r>
      <w:r w:rsidR="00C1704B">
        <w:rPr>
          <w:rFonts w:ascii="Times New Roman" w:hAnsi="Times New Roman" w:cs="Times New Roman"/>
          <w:lang w:val="en"/>
        </w:rPr>
        <w:t xml:space="preserve">Practicality: </w:t>
      </w:r>
      <w:r w:rsidR="009F42CF" w:rsidRPr="009F42CF">
        <w:rPr>
          <w:rFonts w:ascii="Times New Roman" w:hAnsi="Times New Roman" w:cs="Times New Roman"/>
          <w:lang w:val="en"/>
        </w:rPr>
        <w:t>Theory needs to be applied to practice; more practical hours are needed.</w:t>
      </w:r>
    </w:p>
    <w:p w14:paraId="5E8200A0" w14:textId="74CA59F6" w:rsidR="009F42CF" w:rsidRPr="009F42CF" w:rsidRDefault="00063A08" w:rsidP="00E60515">
      <w:pPr>
        <w:spacing w:after="120" w:line="480" w:lineRule="auto"/>
        <w:jc w:val="both"/>
        <w:rPr>
          <w:rFonts w:ascii="Times New Roman" w:hAnsi="Times New Roman" w:cs="Times New Roman"/>
          <w:lang w:val="en"/>
        </w:rPr>
      </w:pPr>
      <w:r>
        <w:rPr>
          <w:rFonts w:ascii="Times New Roman" w:hAnsi="Times New Roman" w:cs="Times New Roman"/>
          <w:lang w:val="en"/>
        </w:rPr>
        <w:t>(</w:t>
      </w:r>
      <w:r w:rsidR="00654751">
        <w:rPr>
          <w:rFonts w:ascii="Times New Roman" w:hAnsi="Times New Roman" w:cs="Times New Roman"/>
          <w:lang w:val="en"/>
        </w:rPr>
        <w:t>2</w:t>
      </w:r>
      <w:r>
        <w:rPr>
          <w:rFonts w:ascii="Times New Roman" w:hAnsi="Times New Roman" w:cs="Times New Roman"/>
          <w:lang w:val="en"/>
        </w:rPr>
        <w:t>)</w:t>
      </w:r>
      <w:r w:rsidR="009F42CF" w:rsidRPr="009F42CF">
        <w:rPr>
          <w:rFonts w:ascii="Times New Roman" w:hAnsi="Times New Roman" w:cs="Times New Roman"/>
          <w:lang w:val="en"/>
        </w:rPr>
        <w:t xml:space="preserve"> </w:t>
      </w:r>
      <w:r w:rsidR="00C1704B">
        <w:rPr>
          <w:rFonts w:ascii="Times New Roman" w:hAnsi="Times New Roman" w:cs="Times New Roman"/>
          <w:lang w:val="en"/>
        </w:rPr>
        <w:t>C</w:t>
      </w:r>
      <w:r w:rsidR="009F42CF" w:rsidRPr="009F42CF">
        <w:rPr>
          <w:rFonts w:ascii="Times New Roman" w:hAnsi="Times New Roman" w:cs="Times New Roman"/>
          <w:lang w:val="en"/>
        </w:rPr>
        <w:t>ontent</w:t>
      </w:r>
      <w:r w:rsidR="00C1704B">
        <w:rPr>
          <w:rFonts w:ascii="Times New Roman" w:hAnsi="Times New Roman" w:cs="Times New Roman"/>
          <w:lang w:val="en"/>
        </w:rPr>
        <w:t>: What they had learned</w:t>
      </w:r>
      <w:r w:rsidR="009F42CF" w:rsidRPr="009F42CF">
        <w:rPr>
          <w:rFonts w:ascii="Times New Roman" w:hAnsi="Times New Roman" w:cs="Times New Roman"/>
          <w:lang w:val="en"/>
        </w:rPr>
        <w:t xml:space="preserve"> </w:t>
      </w:r>
      <w:r w:rsidR="00C1704B">
        <w:rPr>
          <w:rFonts w:ascii="Times New Roman" w:hAnsi="Times New Roman" w:cs="Times New Roman"/>
          <w:lang w:val="en"/>
        </w:rPr>
        <w:t>seemed</w:t>
      </w:r>
      <w:r w:rsidR="009F42CF" w:rsidRPr="009F42CF">
        <w:rPr>
          <w:rFonts w:ascii="Times New Roman" w:hAnsi="Times New Roman" w:cs="Times New Roman"/>
          <w:lang w:val="en"/>
        </w:rPr>
        <w:t xml:space="preserve"> too theoretical and difficult to grasp. </w:t>
      </w:r>
      <w:r w:rsidR="00E60515" w:rsidRPr="009F42CF">
        <w:rPr>
          <w:rFonts w:ascii="Times New Roman" w:hAnsi="Times New Roman" w:cs="Times New Roman"/>
          <w:lang w:val="en"/>
        </w:rPr>
        <w:t>The content should be streamlined to suit the learning needs of first-year students</w:t>
      </w:r>
      <w:r w:rsidR="00E60515">
        <w:rPr>
          <w:rFonts w:ascii="Times New Roman" w:hAnsi="Times New Roman" w:cs="Times New Roman"/>
          <w:lang w:val="en"/>
        </w:rPr>
        <w:t xml:space="preserve">. </w:t>
      </w:r>
      <w:r w:rsidR="009F42CF" w:rsidRPr="009F42CF">
        <w:rPr>
          <w:rFonts w:ascii="Times New Roman" w:hAnsi="Times New Roman" w:cs="Times New Roman"/>
          <w:lang w:val="en"/>
        </w:rPr>
        <w:t xml:space="preserve">The instructor needs to provide some tips for better understanding. </w:t>
      </w:r>
    </w:p>
    <w:p w14:paraId="203AF6C5" w14:textId="3B230109" w:rsidR="009F42CF" w:rsidRDefault="00063A08" w:rsidP="00655EA0">
      <w:pPr>
        <w:spacing w:after="120" w:line="480" w:lineRule="auto"/>
        <w:jc w:val="both"/>
        <w:rPr>
          <w:rFonts w:ascii="Times New Roman" w:hAnsi="Times New Roman" w:cs="Times New Roman"/>
          <w:lang w:val="en"/>
        </w:rPr>
      </w:pPr>
      <w:r>
        <w:rPr>
          <w:rFonts w:ascii="Times New Roman" w:hAnsi="Times New Roman" w:cs="Times New Roman"/>
          <w:lang w:val="en"/>
        </w:rPr>
        <w:t>(</w:t>
      </w:r>
      <w:r w:rsidR="00654751">
        <w:rPr>
          <w:rFonts w:ascii="Times New Roman" w:hAnsi="Times New Roman" w:cs="Times New Roman"/>
          <w:lang w:val="en"/>
        </w:rPr>
        <w:t>3</w:t>
      </w:r>
      <w:r>
        <w:rPr>
          <w:rFonts w:ascii="Times New Roman" w:hAnsi="Times New Roman" w:cs="Times New Roman"/>
          <w:lang w:val="en"/>
        </w:rPr>
        <w:t>)</w:t>
      </w:r>
      <w:r w:rsidR="009F42CF" w:rsidRPr="009F42CF">
        <w:rPr>
          <w:rFonts w:ascii="Times New Roman" w:hAnsi="Times New Roman" w:cs="Times New Roman"/>
          <w:lang w:val="en"/>
        </w:rPr>
        <w:t xml:space="preserve"> </w:t>
      </w:r>
      <w:r w:rsidR="00C1704B" w:rsidRPr="009F42CF">
        <w:rPr>
          <w:rFonts w:ascii="Times New Roman" w:hAnsi="Times New Roman" w:cs="Times New Roman"/>
          <w:lang w:val="en"/>
        </w:rPr>
        <w:t xml:space="preserve">SLA course material: </w:t>
      </w:r>
      <w:r w:rsidR="00C1704B">
        <w:rPr>
          <w:rFonts w:ascii="Times New Roman" w:hAnsi="Times New Roman" w:cs="Times New Roman"/>
          <w:lang w:val="en"/>
        </w:rPr>
        <w:t xml:space="preserve">It is </w:t>
      </w:r>
      <w:r w:rsidR="00C1704B" w:rsidRPr="009F42CF">
        <w:rPr>
          <w:rFonts w:ascii="Times New Roman" w:hAnsi="Times New Roman" w:cs="Times New Roman"/>
          <w:lang w:val="en"/>
        </w:rPr>
        <w:t>truly challenging for first-year students</w:t>
      </w:r>
      <w:r w:rsidR="00C1704B">
        <w:rPr>
          <w:rFonts w:ascii="Times New Roman" w:hAnsi="Times New Roman" w:cs="Times New Roman"/>
          <w:lang w:val="en"/>
        </w:rPr>
        <w:t xml:space="preserve">; </w:t>
      </w:r>
      <w:r w:rsidR="009F42CF" w:rsidRPr="009F42CF">
        <w:rPr>
          <w:rFonts w:ascii="Times New Roman" w:hAnsi="Times New Roman" w:cs="Times New Roman"/>
          <w:lang w:val="en"/>
        </w:rPr>
        <w:t xml:space="preserve">The textbook is too long and wordy. The textbook needs improvement; The material should be less dry, as it contains many academic terms that are difficult to grasp. </w:t>
      </w:r>
    </w:p>
    <w:p w14:paraId="01CAD519" w14:textId="39EA6877" w:rsidR="0042018D" w:rsidRDefault="00FC4262" w:rsidP="00BE258B">
      <w:pPr>
        <w:spacing w:after="120" w:line="480" w:lineRule="auto"/>
        <w:jc w:val="both"/>
        <w:rPr>
          <w:rFonts w:ascii="Times New Roman" w:hAnsi="Times New Roman" w:cs="Times New Roman"/>
          <w:iCs/>
        </w:rPr>
      </w:pPr>
      <w:r>
        <w:rPr>
          <w:rFonts w:ascii="Times New Roman" w:hAnsi="Times New Roman" w:cs="Times New Roman"/>
          <w:b/>
          <w:bCs/>
          <w:lang w:val="en"/>
        </w:rPr>
        <w:lastRenderedPageBreak/>
        <w:t xml:space="preserve">    </w:t>
      </w:r>
      <w:r w:rsidR="00982578">
        <w:rPr>
          <w:rFonts w:ascii="Times New Roman" w:hAnsi="Times New Roman" w:cs="Times New Roman"/>
          <w:b/>
          <w:bCs/>
          <w:lang w:val="en"/>
        </w:rPr>
        <w:t>6</w:t>
      </w:r>
      <w:r w:rsidR="00071AC1" w:rsidRPr="00FA0286">
        <w:rPr>
          <w:rFonts w:ascii="Times New Roman" w:hAnsi="Times New Roman" w:cs="Times New Roman"/>
          <w:b/>
          <w:bCs/>
          <w:lang w:val="en"/>
        </w:rPr>
        <w:t>.2.</w:t>
      </w:r>
      <w:r w:rsidR="00071AC1" w:rsidRPr="00655EA0">
        <w:rPr>
          <w:rFonts w:ascii="Times New Roman" w:hAnsi="Times New Roman" w:cs="Times New Roman"/>
          <w:b/>
          <w:bCs/>
          <w:lang w:val="en"/>
        </w:rPr>
        <w:t>2</w:t>
      </w:r>
      <w:r w:rsidR="00C44317">
        <w:rPr>
          <w:rFonts w:ascii="Times New Roman" w:hAnsi="Times New Roman" w:cs="Times New Roman"/>
          <w:b/>
          <w:bCs/>
          <w:lang w:val="en"/>
        </w:rPr>
        <w:t>.</w:t>
      </w:r>
      <w:r w:rsidR="00071AC1" w:rsidRPr="00655EA0">
        <w:rPr>
          <w:rFonts w:ascii="Times New Roman" w:hAnsi="Times New Roman" w:cs="Times New Roman"/>
          <w:b/>
          <w:bCs/>
          <w:lang w:val="en"/>
        </w:rPr>
        <w:t xml:space="preserve"> </w:t>
      </w:r>
      <w:r w:rsidR="00FA0286" w:rsidRPr="00655EA0">
        <w:rPr>
          <w:rFonts w:ascii="Times New Roman" w:hAnsi="Times New Roman" w:cs="Times New Roman"/>
          <w:b/>
          <w:bCs/>
          <w:iCs/>
        </w:rPr>
        <w:t>Recommendation from author</w:t>
      </w:r>
      <w:r w:rsidR="00FA0286">
        <w:rPr>
          <w:rFonts w:ascii="Times New Roman" w:hAnsi="Times New Roman" w:cs="Times New Roman"/>
          <w:iCs/>
        </w:rPr>
        <w:t xml:space="preserve"> </w:t>
      </w:r>
    </w:p>
    <w:p w14:paraId="58A3FA1C" w14:textId="7FCF5102" w:rsidR="00FE6B9A" w:rsidRPr="00FA0286" w:rsidRDefault="00FE6B9A" w:rsidP="0042018D">
      <w:pPr>
        <w:spacing w:after="120" w:line="480" w:lineRule="auto"/>
        <w:ind w:firstLine="360"/>
        <w:jc w:val="both"/>
        <w:rPr>
          <w:rFonts w:ascii="Times New Roman" w:hAnsi="Times New Roman" w:cs="Times New Roman"/>
          <w:iCs/>
        </w:rPr>
      </w:pPr>
      <w:r>
        <w:rPr>
          <w:rFonts w:ascii="Times New Roman" w:hAnsi="Times New Roman" w:cs="Times New Roman"/>
          <w:iCs/>
        </w:rPr>
        <w:t xml:space="preserve"> </w:t>
      </w:r>
      <w:r w:rsidRPr="00FE6B9A">
        <w:rPr>
          <w:rFonts w:ascii="Times New Roman" w:hAnsi="Times New Roman" w:cs="Times New Roman"/>
          <w:iCs/>
        </w:rPr>
        <w:t>In the era of high-tech and AI, teachers must proactively develop AI literacy to avoid becoming outdated. Integrating these tools allows educators to personalize learning, automate administrative tasks, and create engaging content. Proficiency in AI doesn</w:t>
      </w:r>
      <w:r w:rsidR="00C2218A">
        <w:rPr>
          <w:rFonts w:ascii="Times New Roman" w:hAnsi="Times New Roman" w:cs="Times New Roman"/>
          <w:iCs/>
        </w:rPr>
        <w:t>’</w:t>
      </w:r>
      <w:r w:rsidRPr="00FE6B9A">
        <w:rPr>
          <w:rFonts w:ascii="Times New Roman" w:hAnsi="Times New Roman" w:cs="Times New Roman"/>
          <w:iCs/>
        </w:rPr>
        <w:t>t just simplify workloads; it empowers teachers to provide more effective, data-driven support, ensuring they remain relevant in a modern classroom.</w:t>
      </w:r>
      <w:r w:rsidR="001140DC">
        <w:rPr>
          <w:rFonts w:ascii="Times New Roman" w:hAnsi="Times New Roman" w:cs="Times New Roman"/>
          <w:iCs/>
        </w:rPr>
        <w:t xml:space="preserve"> AI tools may help create interactiv</w:t>
      </w:r>
      <w:r w:rsidR="000A54C4">
        <w:rPr>
          <w:rFonts w:ascii="Times New Roman" w:hAnsi="Times New Roman" w:cs="Times New Roman"/>
          <w:iCs/>
        </w:rPr>
        <w:t>e</w:t>
      </w:r>
      <w:r w:rsidR="001140DC">
        <w:rPr>
          <w:rFonts w:ascii="Times New Roman" w:hAnsi="Times New Roman" w:cs="Times New Roman"/>
          <w:iCs/>
        </w:rPr>
        <w:t xml:space="preserve"> input in SLA. </w:t>
      </w:r>
    </w:p>
    <w:p w14:paraId="02E94AE8" w14:textId="25DA5A59" w:rsidR="008921BB" w:rsidRPr="00C44317" w:rsidRDefault="00C44317" w:rsidP="00C44317">
      <w:pPr>
        <w:pStyle w:val="ListParagraph"/>
        <w:numPr>
          <w:ilvl w:val="1"/>
          <w:numId w:val="32"/>
        </w:numPr>
        <w:spacing w:after="120" w:line="480" w:lineRule="auto"/>
        <w:jc w:val="both"/>
        <w:rPr>
          <w:rFonts w:ascii="Times New Roman" w:hAnsi="Times New Roman" w:cs="Times New Roman"/>
          <w:iCs/>
        </w:rPr>
      </w:pPr>
      <w:r>
        <w:rPr>
          <w:rFonts w:ascii="Times New Roman" w:hAnsi="Times New Roman" w:cs="Times New Roman"/>
          <w:b/>
          <w:bCs/>
          <w:iCs/>
        </w:rPr>
        <w:t xml:space="preserve"> </w:t>
      </w:r>
      <w:r w:rsidR="0075390C" w:rsidRPr="00C44317">
        <w:rPr>
          <w:rFonts w:ascii="Times New Roman" w:hAnsi="Times New Roman" w:cs="Times New Roman"/>
          <w:b/>
          <w:bCs/>
          <w:iCs/>
        </w:rPr>
        <w:t>Limitations</w:t>
      </w:r>
      <w:r w:rsidR="008921BB" w:rsidRPr="00C44317">
        <w:rPr>
          <w:rFonts w:ascii="Times New Roman" w:hAnsi="Times New Roman" w:cs="Times New Roman"/>
          <w:iCs/>
        </w:rPr>
        <w:t xml:space="preserve"> </w:t>
      </w:r>
      <w:r w:rsidR="0075390C" w:rsidRPr="00C44317">
        <w:rPr>
          <w:rFonts w:ascii="Times New Roman" w:hAnsi="Times New Roman" w:cs="Times New Roman"/>
          <w:iCs/>
        </w:rPr>
        <w:t xml:space="preserve"> </w:t>
      </w:r>
    </w:p>
    <w:p w14:paraId="4ABF4C91" w14:textId="4B7D2A44" w:rsidR="0075390C" w:rsidRPr="0075390C" w:rsidRDefault="0075390C" w:rsidP="00A46910">
      <w:pPr>
        <w:spacing w:after="120" w:line="480" w:lineRule="auto"/>
        <w:ind w:firstLine="720"/>
        <w:jc w:val="both"/>
        <w:rPr>
          <w:rFonts w:ascii="Times New Roman" w:hAnsi="Times New Roman" w:cs="Times New Roman"/>
          <w:szCs w:val="28"/>
        </w:rPr>
      </w:pPr>
      <w:r w:rsidRPr="0075390C">
        <w:rPr>
          <w:rFonts w:ascii="Times New Roman" w:hAnsi="Times New Roman" w:cs="Times New Roman"/>
          <w:szCs w:val="28"/>
        </w:rPr>
        <w:t xml:space="preserve">Although the study has achieved its goals, there are still some shortcomings. </w:t>
      </w:r>
      <w:r w:rsidRPr="0075390C">
        <w:rPr>
          <w:rFonts w:ascii="Times New Roman" w:hAnsi="Times New Roman" w:cs="Times New Roman"/>
        </w:rPr>
        <w:t xml:space="preserve">The study presents the inherent limitations of focusing on a specific learner group. </w:t>
      </w:r>
      <w:r w:rsidRPr="0075390C">
        <w:rPr>
          <w:rFonts w:ascii="Times New Roman" w:hAnsi="Times New Roman" w:cs="Times New Roman"/>
          <w:szCs w:val="28"/>
        </w:rPr>
        <w:t xml:space="preserve">In other words, the investigation was a minor study, and its findings were applied to only 2 classes of The Faculty of Foreign Languages of Ho Chi Minh University of Foreign Languages and Information Technology.  Thus, it may </w:t>
      </w:r>
      <w:r w:rsidR="00892E58">
        <w:rPr>
          <w:rFonts w:ascii="Times New Roman" w:hAnsi="Times New Roman" w:cs="Times New Roman"/>
          <w:szCs w:val="28"/>
        </w:rPr>
        <w:t xml:space="preserve">generally </w:t>
      </w:r>
      <w:r w:rsidRPr="0075390C">
        <w:rPr>
          <w:rFonts w:ascii="Times New Roman" w:hAnsi="Times New Roman" w:cs="Times New Roman"/>
          <w:szCs w:val="28"/>
        </w:rPr>
        <w:t xml:space="preserve">not represent universities all over the country. </w:t>
      </w:r>
    </w:p>
    <w:p w14:paraId="7918E2BC" w14:textId="1E9C7670" w:rsidR="0075390C" w:rsidRPr="00B457A6" w:rsidRDefault="0075390C" w:rsidP="00A46910">
      <w:pPr>
        <w:spacing w:after="120" w:line="480" w:lineRule="auto"/>
        <w:ind w:firstLine="720"/>
        <w:jc w:val="both"/>
        <w:rPr>
          <w:rFonts w:ascii="Times New Roman" w:hAnsi="Times New Roman" w:cs="Times New Roman"/>
          <w:iCs/>
        </w:rPr>
      </w:pPr>
      <w:r w:rsidRPr="0075390C">
        <w:rPr>
          <w:rFonts w:ascii="Times New Roman" w:hAnsi="Times New Roman" w:cs="Times New Roman"/>
          <w:szCs w:val="28"/>
        </w:rPr>
        <w:t xml:space="preserve">The survey was completed in a short amount of time. The students had </w:t>
      </w:r>
      <w:r w:rsidR="005E24D9">
        <w:rPr>
          <w:rFonts w:ascii="Times New Roman" w:hAnsi="Times New Roman" w:cs="Times New Roman"/>
          <w:szCs w:val="28"/>
        </w:rPr>
        <w:t xml:space="preserve">roughly </w:t>
      </w:r>
      <w:r w:rsidRPr="0075390C">
        <w:rPr>
          <w:rFonts w:ascii="Times New Roman" w:hAnsi="Times New Roman" w:cs="Times New Roman"/>
          <w:szCs w:val="28"/>
        </w:rPr>
        <w:t xml:space="preserve">15 minutes to complete the questions, which may influence their reflections. Due to the limited availability of time, only some factors were carefully analyzed, other facets maybe not be properly speculated.  </w:t>
      </w:r>
    </w:p>
    <w:p w14:paraId="532568CC" w14:textId="6EA4B8E1" w:rsidR="00A6366D" w:rsidRPr="00C44317" w:rsidRDefault="00C44317" w:rsidP="00C44317">
      <w:pPr>
        <w:pStyle w:val="ListParagraph"/>
        <w:numPr>
          <w:ilvl w:val="1"/>
          <w:numId w:val="32"/>
        </w:numPr>
        <w:jc w:val="both"/>
        <w:rPr>
          <w:rFonts w:ascii="Times New Roman" w:hAnsi="Times New Roman" w:cs="Times New Roman"/>
          <w:iCs/>
        </w:rPr>
      </w:pPr>
      <w:r>
        <w:rPr>
          <w:rFonts w:ascii="Times New Roman" w:hAnsi="Times New Roman" w:cs="Times New Roman"/>
          <w:b/>
          <w:bCs/>
          <w:iCs/>
        </w:rPr>
        <w:t xml:space="preserve"> </w:t>
      </w:r>
      <w:r w:rsidR="00A6366D" w:rsidRPr="00C44317">
        <w:rPr>
          <w:rFonts w:ascii="Times New Roman" w:hAnsi="Times New Roman" w:cs="Times New Roman"/>
          <w:b/>
          <w:bCs/>
          <w:iCs/>
        </w:rPr>
        <w:t>Implication</w:t>
      </w:r>
      <w:r w:rsidR="00A63649" w:rsidRPr="00C44317">
        <w:rPr>
          <w:rFonts w:ascii="Times New Roman" w:hAnsi="Times New Roman" w:cs="Times New Roman"/>
          <w:b/>
          <w:bCs/>
          <w:iCs/>
        </w:rPr>
        <w:t>s</w:t>
      </w:r>
    </w:p>
    <w:p w14:paraId="3977F7D8" w14:textId="7A5CE890" w:rsidR="00A6366D" w:rsidRPr="00A6366D" w:rsidRDefault="00A6366D" w:rsidP="00A46910">
      <w:pPr>
        <w:spacing w:after="120" w:line="480" w:lineRule="auto"/>
        <w:ind w:firstLine="720"/>
        <w:jc w:val="both"/>
        <w:rPr>
          <w:rFonts w:ascii="Times New Roman" w:hAnsi="Times New Roman" w:cs="Times New Roman"/>
          <w:lang w:val="en"/>
        </w:rPr>
      </w:pPr>
      <w:r w:rsidRPr="00A6366D">
        <w:rPr>
          <w:rFonts w:ascii="Times New Roman" w:eastAsia="Times New Roman" w:hAnsi="Times New Roman" w:cs="Times New Roman"/>
          <w:kern w:val="0"/>
          <w:lang w:val="en"/>
          <w14:ligatures w14:val="none"/>
        </w:rPr>
        <w:t xml:space="preserve">These findings not only open up directions for further research but also provide a practical basis for </w:t>
      </w:r>
      <w:r w:rsidR="00EE155A">
        <w:rPr>
          <w:rFonts w:ascii="Times New Roman" w:eastAsia="Times New Roman" w:hAnsi="Times New Roman" w:cs="Times New Roman"/>
          <w:kern w:val="0"/>
          <w:lang w:val="en"/>
          <w14:ligatures w14:val="none"/>
        </w:rPr>
        <w:t>educators</w:t>
      </w:r>
      <w:r w:rsidRPr="00A6366D">
        <w:rPr>
          <w:rFonts w:ascii="Times New Roman" w:eastAsia="Times New Roman" w:hAnsi="Times New Roman" w:cs="Times New Roman"/>
          <w:kern w:val="0"/>
          <w:lang w:val="en"/>
          <w14:ligatures w14:val="none"/>
        </w:rPr>
        <w:t xml:space="preserve"> to improve their curricula, effectively combining traditional methods and modern technology, in order to optimize the training process.</w:t>
      </w:r>
    </w:p>
    <w:p w14:paraId="7B277F72" w14:textId="2F6D3F53" w:rsidR="00AE5BDE" w:rsidRPr="001B20A7" w:rsidRDefault="00AE5BDE" w:rsidP="003D5D1C">
      <w:pPr>
        <w:spacing w:after="120" w:line="480" w:lineRule="auto"/>
        <w:ind w:firstLine="720"/>
        <w:jc w:val="both"/>
        <w:rPr>
          <w:rFonts w:ascii="Times New Roman" w:hAnsi="Times New Roman" w:cs="Times New Roman"/>
        </w:rPr>
      </w:pPr>
      <w:r w:rsidRPr="001B20A7">
        <w:rPr>
          <w:rFonts w:ascii="Times New Roman" w:hAnsi="Times New Roman" w:cs="Times New Roman"/>
        </w:rPr>
        <w:t>The students</w:t>
      </w:r>
      <w:r w:rsidR="00E87F2D">
        <w:rPr>
          <w:rFonts w:ascii="Times New Roman" w:hAnsi="Times New Roman" w:cs="Times New Roman"/>
        </w:rPr>
        <w:t>’</w:t>
      </w:r>
      <w:r w:rsidRPr="001B20A7">
        <w:rPr>
          <w:rFonts w:ascii="Times New Roman" w:hAnsi="Times New Roman" w:cs="Times New Roman"/>
        </w:rPr>
        <w:t xml:space="preserve"> responses reveal several significant implications regarding their attitudes, learning strategies, and expectations concerning the integration of AI in education, particularly for </w:t>
      </w:r>
      <w:r>
        <w:rPr>
          <w:rFonts w:ascii="Times New Roman" w:hAnsi="Times New Roman" w:cs="Times New Roman"/>
        </w:rPr>
        <w:t>the SLA subject.</w:t>
      </w:r>
    </w:p>
    <w:p w14:paraId="35512D74" w14:textId="7860B698" w:rsidR="00AE5BDE" w:rsidRPr="000B7C78" w:rsidRDefault="00AE5BDE" w:rsidP="003D5D1C">
      <w:pPr>
        <w:spacing w:after="120" w:line="480" w:lineRule="auto"/>
        <w:ind w:firstLine="720"/>
        <w:jc w:val="both"/>
        <w:rPr>
          <w:rFonts w:ascii="Times New Roman" w:hAnsi="Times New Roman" w:cs="Times New Roman"/>
        </w:rPr>
      </w:pPr>
      <w:r w:rsidRPr="000B7C78">
        <w:rPr>
          <w:rFonts w:ascii="Times New Roman" w:hAnsi="Times New Roman" w:cs="Times New Roman"/>
        </w:rPr>
        <w:lastRenderedPageBreak/>
        <w:t>(1) Desire for Self-Reliance: Students value their own intellectual effort and want to avoid becoming passive recipients of AI-generated content</w:t>
      </w:r>
      <w:r w:rsidR="000B7C78">
        <w:rPr>
          <w:rFonts w:ascii="Times New Roman" w:hAnsi="Times New Roman" w:cs="Times New Roman"/>
        </w:rPr>
        <w:t xml:space="preserve">, </w:t>
      </w:r>
      <w:r w:rsidRPr="000B7C78">
        <w:rPr>
          <w:rFonts w:ascii="Times New Roman" w:hAnsi="Times New Roman" w:cs="Times New Roman"/>
        </w:rPr>
        <w:t xml:space="preserve">suggesting a motivation to develop their own skills rather than solely relying on external tools.  </w:t>
      </w:r>
    </w:p>
    <w:p w14:paraId="06498A7E" w14:textId="520A0A09" w:rsidR="00AE5BDE" w:rsidRPr="0072428D" w:rsidRDefault="00AE5BDE" w:rsidP="003D5D1C">
      <w:pPr>
        <w:pStyle w:val="ListParagraph"/>
        <w:spacing w:after="120" w:line="480" w:lineRule="auto"/>
        <w:ind w:left="0" w:firstLine="720"/>
        <w:jc w:val="both"/>
        <w:rPr>
          <w:rFonts w:ascii="Times New Roman" w:hAnsi="Times New Roman" w:cs="Times New Roman"/>
        </w:rPr>
      </w:pPr>
      <w:r w:rsidRPr="000B7C78">
        <w:rPr>
          <w:rFonts w:ascii="Times New Roman" w:hAnsi="Times New Roman" w:cs="Times New Roman"/>
        </w:rPr>
        <w:t>(2) Recognition of AI</w:t>
      </w:r>
      <w:r w:rsidR="00E87F2D">
        <w:rPr>
          <w:rFonts w:ascii="Times New Roman" w:hAnsi="Times New Roman" w:cs="Times New Roman"/>
        </w:rPr>
        <w:t>’</w:t>
      </w:r>
      <w:r w:rsidRPr="000B7C78">
        <w:rPr>
          <w:rFonts w:ascii="Times New Roman" w:hAnsi="Times New Roman" w:cs="Times New Roman"/>
        </w:rPr>
        <w:t xml:space="preserve">s Limitations and Strengths: </w:t>
      </w:r>
      <w:r w:rsidRPr="00842283">
        <w:rPr>
          <w:rFonts w:ascii="Times New Roman" w:hAnsi="Times New Roman" w:cs="Times New Roman"/>
        </w:rPr>
        <w:t xml:space="preserve">Students understand that AI is a </w:t>
      </w:r>
      <w:r>
        <w:rPr>
          <w:rFonts w:ascii="Times New Roman" w:hAnsi="Times New Roman" w:cs="Times New Roman"/>
        </w:rPr>
        <w:t>“</w:t>
      </w:r>
      <w:r w:rsidRPr="0072428D">
        <w:rPr>
          <w:rFonts w:ascii="Times New Roman" w:hAnsi="Times New Roman" w:cs="Times New Roman"/>
        </w:rPr>
        <w:t xml:space="preserve">suggestion, not a replacement”.    </w:t>
      </w:r>
    </w:p>
    <w:p w14:paraId="4E52C4F6" w14:textId="03439294" w:rsidR="00AE5BDE" w:rsidRPr="0072428D" w:rsidRDefault="00AE5BDE" w:rsidP="003D5D1C">
      <w:pPr>
        <w:tabs>
          <w:tab w:val="num" w:pos="1440"/>
        </w:tabs>
        <w:spacing w:after="120" w:line="480" w:lineRule="auto"/>
        <w:ind w:firstLine="720"/>
        <w:jc w:val="both"/>
        <w:rPr>
          <w:rFonts w:ascii="Times New Roman" w:hAnsi="Times New Roman" w:cs="Times New Roman"/>
        </w:rPr>
      </w:pPr>
      <w:r w:rsidRPr="0072428D">
        <w:rPr>
          <w:rFonts w:ascii="Times New Roman" w:hAnsi="Times New Roman" w:cs="Times New Roman"/>
        </w:rPr>
        <w:t xml:space="preserve">(3) Proactive and Adaptable Mindset Towards Technology: Instead of resisting AI, students are open to embracing it. They see AI as an inevitable part of the future workforce and want to be equipped with the skills to use it </w:t>
      </w:r>
      <w:r w:rsidRPr="0059544B">
        <w:rPr>
          <w:rFonts w:ascii="Times New Roman" w:hAnsi="Times New Roman" w:cs="Times New Roman"/>
        </w:rPr>
        <w:t>effectively, aligning with development</w:t>
      </w:r>
      <w:r w:rsidRPr="00FC66D5">
        <w:rPr>
          <w:rFonts w:ascii="Times New Roman" w:hAnsi="Times New Roman" w:cs="Times New Roman"/>
        </w:rPr>
        <w:t xml:space="preserve"> trends.</w:t>
      </w:r>
    </w:p>
    <w:p w14:paraId="547A3A30" w14:textId="277145EF" w:rsidR="0042018D" w:rsidRPr="0042018D" w:rsidRDefault="00AB3383" w:rsidP="0042018D">
      <w:pPr>
        <w:spacing w:after="120" w:line="480" w:lineRule="auto"/>
        <w:ind w:firstLine="720"/>
        <w:jc w:val="both"/>
        <w:rPr>
          <w:rFonts w:ascii="Times New Roman" w:hAnsi="Times New Roman" w:cs="Times New Roman"/>
        </w:rPr>
      </w:pPr>
      <w:r>
        <w:rPr>
          <w:rFonts w:ascii="Times New Roman" w:hAnsi="Times New Roman" w:cs="Times New Roman"/>
        </w:rPr>
        <w:t xml:space="preserve"> </w:t>
      </w:r>
      <w:r w:rsidR="00A46910" w:rsidRPr="00A46910">
        <w:rPr>
          <w:rFonts w:ascii="Times New Roman" w:hAnsi="Times New Roman" w:cs="Times New Roman"/>
        </w:rPr>
        <w:t xml:space="preserve">(4) </w:t>
      </w:r>
      <w:r w:rsidR="0042018D" w:rsidRPr="00A46910">
        <w:rPr>
          <w:rFonts w:ascii="Times New Roman" w:hAnsi="Times New Roman" w:cs="Times New Roman"/>
        </w:rPr>
        <w:t>Curriculum Redesign: Move</w:t>
      </w:r>
      <w:r w:rsidR="0042018D" w:rsidRPr="0042018D">
        <w:rPr>
          <w:rFonts w:ascii="Times New Roman" w:hAnsi="Times New Roman" w:cs="Times New Roman"/>
        </w:rPr>
        <w:t xml:space="preserve"> away from </w:t>
      </w:r>
      <w:r w:rsidR="00E87F2D">
        <w:rPr>
          <w:rFonts w:ascii="Times New Roman" w:hAnsi="Times New Roman" w:cs="Times New Roman"/>
        </w:rPr>
        <w:t>“</w:t>
      </w:r>
      <w:r w:rsidR="0042018D" w:rsidRPr="0042018D">
        <w:rPr>
          <w:rFonts w:ascii="Times New Roman" w:hAnsi="Times New Roman" w:cs="Times New Roman"/>
        </w:rPr>
        <w:t>wordy</w:t>
      </w:r>
      <w:r w:rsidR="00E87F2D">
        <w:rPr>
          <w:rFonts w:ascii="Times New Roman" w:hAnsi="Times New Roman" w:cs="Times New Roman"/>
        </w:rPr>
        <w:t>”</w:t>
      </w:r>
      <w:r w:rsidR="0042018D" w:rsidRPr="0042018D">
        <w:rPr>
          <w:rFonts w:ascii="Times New Roman" w:hAnsi="Times New Roman" w:cs="Times New Roman"/>
        </w:rPr>
        <w:t xml:space="preserve"> textbooks toward more interactive, AI-assisted practical workshops.</w:t>
      </w:r>
    </w:p>
    <w:p w14:paraId="748223AD" w14:textId="39E6092E" w:rsidR="00C50346" w:rsidRPr="00306FF3" w:rsidRDefault="00A46910" w:rsidP="00B201E8">
      <w:pPr>
        <w:spacing w:after="120" w:line="480" w:lineRule="auto"/>
        <w:ind w:firstLine="720"/>
        <w:jc w:val="both"/>
        <w:rPr>
          <w:rFonts w:ascii="Times New Roman" w:hAnsi="Times New Roman" w:cs="Times New Roman"/>
        </w:rPr>
      </w:pPr>
      <w:r w:rsidRPr="00A46910">
        <w:rPr>
          <w:rFonts w:ascii="Times New Roman" w:hAnsi="Times New Roman" w:cs="Times New Roman"/>
        </w:rPr>
        <w:t xml:space="preserve">(5) </w:t>
      </w:r>
      <w:r w:rsidR="0042018D" w:rsidRPr="00A46910">
        <w:rPr>
          <w:rFonts w:ascii="Times New Roman" w:hAnsi="Times New Roman" w:cs="Times New Roman"/>
        </w:rPr>
        <w:t>Critical AI Literacy:</w:t>
      </w:r>
      <w:r w:rsidR="0042018D" w:rsidRPr="0042018D">
        <w:rPr>
          <w:rFonts w:ascii="Times New Roman" w:hAnsi="Times New Roman" w:cs="Times New Roman"/>
        </w:rPr>
        <w:t xml:space="preserve"> </w:t>
      </w:r>
      <w:r w:rsidR="00B4540F">
        <w:rPr>
          <w:rFonts w:ascii="Times New Roman" w:hAnsi="Times New Roman" w:cs="Times New Roman"/>
        </w:rPr>
        <w:t>A</w:t>
      </w:r>
      <w:r w:rsidR="0042018D" w:rsidRPr="0042018D">
        <w:rPr>
          <w:rFonts w:ascii="Times New Roman" w:hAnsi="Times New Roman" w:cs="Times New Roman"/>
        </w:rPr>
        <w:t xml:space="preserve"> framework for </w:t>
      </w:r>
      <w:r w:rsidR="00E87F2D">
        <w:rPr>
          <w:rFonts w:ascii="Times New Roman" w:hAnsi="Times New Roman" w:cs="Times New Roman"/>
        </w:rPr>
        <w:t>“</w:t>
      </w:r>
      <w:r w:rsidR="0042018D" w:rsidRPr="0042018D">
        <w:rPr>
          <w:rFonts w:ascii="Times New Roman" w:hAnsi="Times New Roman" w:cs="Times New Roman"/>
        </w:rPr>
        <w:t>Guided AI Use</w:t>
      </w:r>
      <w:r w:rsidR="00E87F2D">
        <w:rPr>
          <w:rFonts w:ascii="Times New Roman" w:hAnsi="Times New Roman" w:cs="Times New Roman"/>
        </w:rPr>
        <w:t>”</w:t>
      </w:r>
      <w:r w:rsidR="0042018D" w:rsidRPr="0042018D">
        <w:rPr>
          <w:rFonts w:ascii="Times New Roman" w:hAnsi="Times New Roman" w:cs="Times New Roman"/>
        </w:rPr>
        <w:t xml:space="preserve"> </w:t>
      </w:r>
      <w:r>
        <w:rPr>
          <w:rFonts w:ascii="Times New Roman" w:hAnsi="Times New Roman" w:cs="Times New Roman"/>
        </w:rPr>
        <w:t xml:space="preserve">should be set up </w:t>
      </w:r>
      <w:r w:rsidR="0042018D" w:rsidRPr="0042018D">
        <w:rPr>
          <w:rFonts w:ascii="Times New Roman" w:hAnsi="Times New Roman" w:cs="Times New Roman"/>
        </w:rPr>
        <w:t>where the instructor sets boundaries on when to use ChatGPT versus when to use human critical thinking.</w:t>
      </w:r>
      <w:r w:rsidR="00306FF3">
        <w:rPr>
          <w:rFonts w:ascii="Times New Roman" w:hAnsi="Times New Roman" w:cs="Times New Roman"/>
        </w:rPr>
        <w:t xml:space="preserve"> </w:t>
      </w:r>
      <w:r w:rsidR="00C50346" w:rsidRPr="00306FF3">
        <w:rPr>
          <w:rFonts w:ascii="Times New Roman" w:hAnsi="Times New Roman" w:cs="Times New Roman"/>
        </w:rPr>
        <w:t xml:space="preserve">Students need to learn how to appropriately and ethically incorporate AI-generated content into their own work </w:t>
      </w:r>
      <w:r w:rsidR="00C50346" w:rsidRPr="00C50346">
        <w:rPr>
          <w:rFonts w:ascii="Times New Roman" w:hAnsi="Times New Roman" w:cs="Times New Roman"/>
        </w:rPr>
        <w:t>(Tseng &amp; Warschauer</w:t>
      </w:r>
      <w:r w:rsidR="00FC3D4F">
        <w:rPr>
          <w:rFonts w:ascii="Times New Roman" w:hAnsi="Times New Roman" w:cs="Times New Roman"/>
        </w:rPr>
        <w:t xml:space="preserve">, </w:t>
      </w:r>
      <w:r w:rsidR="00C50346" w:rsidRPr="00C50346">
        <w:rPr>
          <w:rFonts w:ascii="Times New Roman" w:hAnsi="Times New Roman" w:cs="Times New Roman"/>
        </w:rPr>
        <w:t>2023)</w:t>
      </w:r>
      <w:r w:rsidR="00C2218A">
        <w:rPr>
          <w:rFonts w:ascii="Times New Roman" w:hAnsi="Times New Roman" w:cs="Times New Roman"/>
        </w:rPr>
        <w:t>.</w:t>
      </w:r>
    </w:p>
    <w:p w14:paraId="381D667B" w14:textId="69430179" w:rsidR="00CD1FB0" w:rsidRPr="00CD1FB0" w:rsidRDefault="00CD1FB0" w:rsidP="00CD1FB0">
      <w:pPr>
        <w:spacing w:after="120" w:line="480" w:lineRule="auto"/>
        <w:ind w:firstLine="720"/>
        <w:jc w:val="both"/>
        <w:rPr>
          <w:rFonts w:ascii="Times New Roman" w:hAnsi="Times New Roman" w:cs="Times New Roman"/>
          <w:u w:val="single"/>
        </w:rPr>
      </w:pPr>
      <w:r w:rsidRPr="00CD1FB0">
        <w:rPr>
          <w:rFonts w:ascii="Times New Roman" w:hAnsi="Times New Roman" w:cs="Times New Roman"/>
        </w:rPr>
        <w:t>AI cannot ever replace us in these essential aspects of our work as educators, yet it might make our work more interesting, engaging, and innovative</w:t>
      </w:r>
      <w:r>
        <w:rPr>
          <w:rFonts w:ascii="Times New Roman" w:hAnsi="Times New Roman" w:cs="Times New Roman"/>
        </w:rPr>
        <w:t xml:space="preserve"> (</w:t>
      </w:r>
      <w:r w:rsidRPr="00CD1FB0">
        <w:rPr>
          <w:rFonts w:ascii="Times New Roman" w:hAnsi="Times New Roman" w:cs="Times New Roman"/>
        </w:rPr>
        <w:t>Kostka &amp; Toncelli</w:t>
      </w:r>
      <w:r>
        <w:rPr>
          <w:rFonts w:ascii="Times New Roman" w:hAnsi="Times New Roman" w:cs="Times New Roman"/>
        </w:rPr>
        <w:t xml:space="preserve">, </w:t>
      </w:r>
      <w:r w:rsidRPr="00CD1FB0">
        <w:rPr>
          <w:rFonts w:ascii="Times New Roman" w:hAnsi="Times New Roman" w:cs="Times New Roman"/>
        </w:rPr>
        <w:t>2023)</w:t>
      </w:r>
      <w:r w:rsidR="00F35BA7">
        <w:rPr>
          <w:rFonts w:ascii="Times New Roman" w:hAnsi="Times New Roman" w:cs="Times New Roman"/>
        </w:rPr>
        <w:t>.</w:t>
      </w:r>
    </w:p>
    <w:p w14:paraId="26E9097C" w14:textId="77777777" w:rsidR="00AF6990" w:rsidRDefault="00AF6990" w:rsidP="00301A66">
      <w:pPr>
        <w:spacing w:after="120" w:line="480" w:lineRule="auto"/>
        <w:ind w:left="720" w:hanging="720"/>
        <w:jc w:val="center"/>
        <w:rPr>
          <w:rFonts w:asciiTheme="majorBidi" w:hAnsiTheme="majorBidi"/>
          <w:b/>
          <w:bCs/>
        </w:rPr>
      </w:pPr>
    </w:p>
    <w:p w14:paraId="6C6BC116" w14:textId="77777777" w:rsidR="00AF6990" w:rsidRDefault="00AF6990" w:rsidP="00301A66">
      <w:pPr>
        <w:spacing w:after="120" w:line="480" w:lineRule="auto"/>
        <w:ind w:left="720" w:hanging="720"/>
        <w:jc w:val="center"/>
        <w:rPr>
          <w:rFonts w:asciiTheme="majorBidi" w:hAnsiTheme="majorBidi"/>
          <w:b/>
          <w:bCs/>
        </w:rPr>
      </w:pPr>
    </w:p>
    <w:p w14:paraId="0784FEBE" w14:textId="77777777" w:rsidR="00AF6990" w:rsidRDefault="00AF6990" w:rsidP="00301A66">
      <w:pPr>
        <w:spacing w:after="120" w:line="480" w:lineRule="auto"/>
        <w:ind w:left="720" w:hanging="720"/>
        <w:jc w:val="center"/>
        <w:rPr>
          <w:rFonts w:asciiTheme="majorBidi" w:hAnsiTheme="majorBidi"/>
          <w:b/>
          <w:bCs/>
        </w:rPr>
      </w:pPr>
    </w:p>
    <w:p w14:paraId="21E06C46" w14:textId="77777777" w:rsidR="00FC4262" w:rsidRDefault="00FC4262" w:rsidP="00301A66">
      <w:pPr>
        <w:spacing w:after="120" w:line="480" w:lineRule="auto"/>
        <w:ind w:left="720" w:hanging="720"/>
        <w:jc w:val="center"/>
        <w:rPr>
          <w:rFonts w:asciiTheme="majorBidi" w:hAnsiTheme="majorBidi"/>
          <w:b/>
          <w:bCs/>
        </w:rPr>
      </w:pPr>
    </w:p>
    <w:p w14:paraId="4580DA58" w14:textId="77777777" w:rsidR="00FC4262" w:rsidRDefault="00FC4262" w:rsidP="00301A66">
      <w:pPr>
        <w:spacing w:after="120" w:line="480" w:lineRule="auto"/>
        <w:ind w:left="720" w:hanging="720"/>
        <w:jc w:val="center"/>
        <w:rPr>
          <w:rFonts w:asciiTheme="majorBidi" w:hAnsiTheme="majorBidi"/>
          <w:b/>
          <w:bCs/>
        </w:rPr>
      </w:pPr>
    </w:p>
    <w:p w14:paraId="4A13B841" w14:textId="7CDB637F" w:rsidR="00B11783" w:rsidRPr="00B11783" w:rsidRDefault="00B11783" w:rsidP="00301A66">
      <w:pPr>
        <w:spacing w:after="120" w:line="480" w:lineRule="auto"/>
        <w:ind w:left="720" w:hanging="720"/>
        <w:jc w:val="center"/>
        <w:rPr>
          <w:rFonts w:asciiTheme="majorBidi" w:hAnsiTheme="majorBidi"/>
          <w:b/>
          <w:bCs/>
        </w:rPr>
      </w:pPr>
      <w:r w:rsidRPr="00B11783">
        <w:rPr>
          <w:rFonts w:asciiTheme="majorBidi" w:hAnsiTheme="majorBidi"/>
          <w:b/>
          <w:bCs/>
        </w:rPr>
        <w:lastRenderedPageBreak/>
        <w:t>References</w:t>
      </w:r>
    </w:p>
    <w:p w14:paraId="719061AA"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Aktay, S., Gök, S., &amp; Uzunoğlu, D. (2023, July 31). ChatGPT in education. </w:t>
      </w:r>
      <w:r w:rsidRPr="00B11783">
        <w:rPr>
          <w:rFonts w:asciiTheme="majorBidi" w:hAnsiTheme="majorBidi" w:cstheme="majorBidi"/>
          <w:i/>
          <w:iCs/>
        </w:rPr>
        <w:t>TAY Journal, 7</w:t>
      </w:r>
      <w:r w:rsidRPr="00B11783">
        <w:rPr>
          <w:rFonts w:asciiTheme="majorBidi" w:hAnsiTheme="majorBidi" w:cstheme="majorBidi"/>
        </w:rPr>
        <w:t xml:space="preserve">(14), 1–18. </w:t>
      </w:r>
      <w:hyperlink r:id="rId18" w:tgtFrame="_blank" w:history="1">
        <w:r w:rsidRPr="00B11783">
          <w:rPr>
            <w:rStyle w:val="Hyperlink"/>
            <w:rFonts w:asciiTheme="majorBidi" w:hAnsiTheme="majorBidi" w:cstheme="majorBidi"/>
          </w:rPr>
          <w:t>https://dergipark.org.tr/en/pub/tayjournal/issue/76658/1259832</w:t>
        </w:r>
      </w:hyperlink>
    </w:p>
    <w:p w14:paraId="1D2C5E8F" w14:textId="77777777" w:rsidR="00434C91" w:rsidRPr="005A4CCD" w:rsidRDefault="00434C91" w:rsidP="00434C91">
      <w:pPr>
        <w:spacing w:after="120" w:line="480" w:lineRule="auto"/>
        <w:jc w:val="both"/>
        <w:rPr>
          <w:rFonts w:ascii="Times New Roman" w:hAnsi="Times New Roman" w:cs="Times New Roman"/>
        </w:rPr>
      </w:pPr>
      <w:r w:rsidRPr="005A4CCD">
        <w:rPr>
          <w:rFonts w:ascii="Times New Roman" w:hAnsi="Times New Roman" w:cs="Times New Roman"/>
        </w:rPr>
        <w:t xml:space="preserve">AIT. (2023, January 17). </w:t>
      </w:r>
      <w:r w:rsidRPr="005A4CCD">
        <w:rPr>
          <w:rFonts w:ascii="Times New Roman" w:hAnsi="Times New Roman" w:cs="Times New Roman"/>
          <w:i/>
          <w:iCs/>
        </w:rPr>
        <w:t>6 ứng dụng của AI – Trí tuệ nhân tạo trong giáo dục</w:t>
      </w:r>
      <w:r w:rsidRPr="005A4CCD">
        <w:rPr>
          <w:rFonts w:ascii="Times New Roman" w:hAnsi="Times New Roman" w:cs="Times New Roman"/>
        </w:rPr>
        <w:t xml:space="preserve">. AIT School </w:t>
      </w:r>
    </w:p>
    <w:p w14:paraId="4A3453B7" w14:textId="77777777" w:rsidR="00434C91" w:rsidRPr="00A81C24" w:rsidRDefault="00434C91" w:rsidP="00434C91">
      <w:pPr>
        <w:spacing w:after="120" w:line="480" w:lineRule="auto"/>
        <w:ind w:firstLine="720"/>
        <w:jc w:val="both"/>
        <w:rPr>
          <w:rFonts w:ascii="Times New Roman" w:hAnsi="Times New Roman" w:cs="Times New Roman"/>
          <w:color w:val="000000" w:themeColor="text1"/>
        </w:rPr>
      </w:pPr>
      <w:r w:rsidRPr="005A4CCD">
        <w:rPr>
          <w:rFonts w:ascii="Times New Roman" w:hAnsi="Times New Roman" w:cs="Times New Roman"/>
        </w:rPr>
        <w:t>of Management.</w:t>
      </w:r>
      <w:r>
        <w:rPr>
          <w:rFonts w:ascii="Times New Roman" w:hAnsi="Times New Roman" w:cs="Times New Roman"/>
        </w:rPr>
        <w:t xml:space="preserve"> </w:t>
      </w:r>
      <w:hyperlink r:id="rId19" w:history="1">
        <w:r w:rsidRPr="00A81C24">
          <w:rPr>
            <w:rStyle w:val="Hyperlink"/>
            <w:rFonts w:ascii="Times New Roman" w:hAnsi="Times New Roman" w:cs="Times New Roman"/>
            <w:color w:val="000000" w:themeColor="text1"/>
            <w:u w:val="none"/>
          </w:rPr>
          <w:t>https://som.edu.vn/6-ung-dung-cua-tri-tue-nhan-tao-trong-giao-</w:t>
        </w:r>
      </w:hyperlink>
    </w:p>
    <w:p w14:paraId="547C5D0F" w14:textId="77777777" w:rsidR="00434C91" w:rsidRPr="00A81C24" w:rsidRDefault="00434C91" w:rsidP="00434C91">
      <w:pPr>
        <w:spacing w:after="120" w:line="480" w:lineRule="auto"/>
        <w:ind w:firstLine="720"/>
        <w:jc w:val="both"/>
        <w:rPr>
          <w:rFonts w:ascii="Times New Roman" w:hAnsi="Times New Roman" w:cs="Times New Roman"/>
          <w:color w:val="000000" w:themeColor="text1"/>
        </w:rPr>
      </w:pPr>
      <w:r w:rsidRPr="00A81C24">
        <w:rPr>
          <w:rFonts w:ascii="Times New Roman" w:hAnsi="Times New Roman" w:cs="Times New Roman"/>
          <w:color w:val="000000" w:themeColor="text1"/>
        </w:rPr>
        <w:t>duc/</w:t>
      </w:r>
    </w:p>
    <w:p w14:paraId="4B749738" w14:textId="5D2BB62F" w:rsidR="00B11783" w:rsidRPr="00B11783" w:rsidRDefault="00B11783" w:rsidP="00F5646D">
      <w:pPr>
        <w:spacing w:after="120" w:line="480" w:lineRule="auto"/>
        <w:ind w:left="720" w:hanging="720"/>
        <w:rPr>
          <w:rFonts w:asciiTheme="majorBidi" w:hAnsiTheme="majorBidi" w:cstheme="majorBidi"/>
        </w:rPr>
      </w:pPr>
      <w:r w:rsidRPr="00B11783">
        <w:rPr>
          <w:rFonts w:asciiTheme="majorBidi" w:hAnsiTheme="majorBidi" w:cstheme="majorBidi"/>
        </w:rPr>
        <w:t xml:space="preserve">An, D. T. (2023, April 3). </w:t>
      </w:r>
      <w:r w:rsidRPr="00B11783">
        <w:rPr>
          <w:rFonts w:asciiTheme="majorBidi" w:hAnsiTheme="majorBidi" w:cstheme="majorBidi"/>
          <w:i/>
          <w:iCs/>
        </w:rPr>
        <w:t>ChatGPT: Lợi ích và những cảnh báo trong giáo dục</w:t>
      </w:r>
      <w:r w:rsidRPr="00B11783">
        <w:rPr>
          <w:rFonts w:asciiTheme="majorBidi" w:hAnsiTheme="majorBidi" w:cstheme="majorBidi"/>
        </w:rPr>
        <w:t xml:space="preserve">. Vietnam Innovation of General Education Foundation. Tạp chí Điện tử AUTOMATION. </w:t>
      </w:r>
      <w:hyperlink r:id="rId20" w:tgtFrame="_blank" w:history="1">
        <w:r w:rsidRPr="00B11783">
          <w:rPr>
            <w:rStyle w:val="Hyperlink"/>
            <w:rFonts w:asciiTheme="majorBidi" w:hAnsiTheme="majorBidi" w:cstheme="majorBidi"/>
          </w:rPr>
          <w:t>https://tudonghoangnay.vn/chatgpt-loi-ich-va-nhung-canh-bao-trong-giao-duc-240.html</w:t>
        </w:r>
      </w:hyperlink>
    </w:p>
    <w:p w14:paraId="52DA234C" w14:textId="77777777" w:rsidR="00B11783" w:rsidRDefault="00B11783" w:rsidP="00301A66">
      <w:pPr>
        <w:spacing w:after="120" w:line="480" w:lineRule="auto"/>
        <w:ind w:left="720" w:hanging="720"/>
      </w:pPr>
      <w:r w:rsidRPr="00B11783">
        <w:rPr>
          <w:rFonts w:asciiTheme="majorBidi" w:hAnsiTheme="majorBidi" w:cstheme="majorBidi"/>
        </w:rPr>
        <w:t xml:space="preserve">Baidoo-Anu, D. (2023). </w:t>
      </w:r>
      <w:r w:rsidRPr="00B11783">
        <w:rPr>
          <w:rFonts w:asciiTheme="majorBidi" w:hAnsiTheme="majorBidi" w:cstheme="majorBidi"/>
          <w:i/>
          <w:iCs/>
        </w:rPr>
        <w:t>Education in the era of generative artificial intelligence (AI): Understanding the potential benefits of ChatGPT in promoting teaching and learning</w:t>
      </w:r>
      <w:r w:rsidRPr="00B11783">
        <w:rPr>
          <w:rFonts w:asciiTheme="majorBidi" w:hAnsiTheme="majorBidi" w:cstheme="majorBidi"/>
        </w:rPr>
        <w:t xml:space="preserve">. Social Science Research Network. </w:t>
      </w:r>
      <w:hyperlink r:id="rId21" w:tgtFrame="_blank" w:history="1">
        <w:r w:rsidRPr="00B11783">
          <w:rPr>
            <w:rStyle w:val="Hyperlink"/>
            <w:rFonts w:asciiTheme="majorBidi" w:hAnsiTheme="majorBidi" w:cstheme="majorBidi"/>
          </w:rPr>
          <w:t>https://papers.ssrn.com/sol3/papers.cfm?abstract_id=4337484</w:t>
        </w:r>
      </w:hyperlink>
    </w:p>
    <w:p w14:paraId="1589004A" w14:textId="77777777" w:rsid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Benati, A. G., &amp; Angelovska, T. (2016). </w:t>
      </w:r>
      <w:r w:rsidRPr="00B11783">
        <w:rPr>
          <w:rFonts w:asciiTheme="majorBidi" w:hAnsiTheme="majorBidi" w:cstheme="majorBidi"/>
          <w:i/>
          <w:iCs/>
        </w:rPr>
        <w:t>A theoretical introduction to real-world applications</w:t>
      </w:r>
      <w:r w:rsidRPr="00B11783">
        <w:rPr>
          <w:rFonts w:asciiTheme="majorBidi" w:hAnsiTheme="majorBidi" w:cstheme="majorBidi"/>
        </w:rPr>
        <w:t>. Bloomsbury Academic.</w:t>
      </w:r>
    </w:p>
    <w:p w14:paraId="787118BA" w14:textId="77777777" w:rsidR="0058362C" w:rsidRDefault="0058362C" w:rsidP="0058362C">
      <w:pPr>
        <w:spacing w:after="120" w:line="480" w:lineRule="auto"/>
        <w:ind w:left="720" w:hanging="720"/>
        <w:rPr>
          <w:rFonts w:ascii="Times New Roman" w:hAnsi="Times New Roman" w:cs="Times New Roman"/>
        </w:rPr>
      </w:pPr>
      <w:r w:rsidRPr="0058362C">
        <w:rPr>
          <w:rFonts w:ascii="Times New Roman" w:hAnsi="Times New Roman" w:cs="Times New Roman"/>
        </w:rPr>
        <w:t xml:space="preserve">Chun, D. (2016). </w:t>
      </w:r>
      <w:r w:rsidRPr="0058362C">
        <w:rPr>
          <w:rFonts w:ascii="Times New Roman" w:hAnsi="Times New Roman" w:cs="Times New Roman"/>
          <w:i/>
          <w:iCs/>
        </w:rPr>
        <w:t>The role of Technology in SLA Research</w:t>
      </w:r>
      <w:r w:rsidRPr="0058362C">
        <w:rPr>
          <w:rFonts w:ascii="Times New Roman" w:hAnsi="Times New Roman" w:cs="Times New Roman"/>
        </w:rPr>
        <w:t xml:space="preserve"> - Language Learning &amp; Technology,</w:t>
      </w:r>
      <w:r w:rsidRPr="0058362C">
        <w:rPr>
          <w:rFonts w:ascii="Times New Roman" w:hAnsi="Times New Roman" w:cs="Times New Roman"/>
          <w:i/>
          <w:iCs/>
        </w:rPr>
        <w:t xml:space="preserve"> </w:t>
      </w:r>
      <w:r w:rsidRPr="0058362C">
        <w:rPr>
          <w:rFonts w:ascii="Times New Roman" w:hAnsi="Times New Roman" w:cs="Times New Roman"/>
        </w:rPr>
        <w:t>June 2016, Volume 20, Number 2, pp. 98–115</w:t>
      </w:r>
      <w:r>
        <w:rPr>
          <w:rFonts w:ascii="Times New Roman" w:hAnsi="Times New Roman" w:cs="Times New Roman"/>
        </w:rPr>
        <w:t xml:space="preserve"> </w:t>
      </w:r>
      <w:hyperlink r:id="rId22" w:history="1"/>
      <w:hyperlink r:id="rId23" w:history="1">
        <w:r w:rsidRPr="00A520C4">
          <w:rPr>
            <w:rStyle w:val="Hyperlink"/>
            <w:rFonts w:ascii="Times New Roman" w:hAnsi="Times New Roman" w:cs="Times New Roman"/>
          </w:rPr>
          <w:t>https://www.researchgate.net/publication/304045358_The_role_of_technology_in_SLA_research</w:t>
        </w:r>
      </w:hyperlink>
    </w:p>
    <w:p w14:paraId="43DCDD04" w14:textId="77777777" w:rsid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Cook, V., &amp; Singleton, D. (2014). </w:t>
      </w:r>
      <w:r w:rsidRPr="00B11783">
        <w:rPr>
          <w:rFonts w:asciiTheme="majorBidi" w:hAnsiTheme="majorBidi" w:cstheme="majorBidi"/>
          <w:i/>
          <w:iCs/>
        </w:rPr>
        <w:t>Key topics in second language acquisition</w:t>
      </w:r>
      <w:r w:rsidRPr="00B11783">
        <w:rPr>
          <w:rFonts w:asciiTheme="majorBidi" w:hAnsiTheme="majorBidi" w:cstheme="majorBidi"/>
        </w:rPr>
        <w:t>. CPI Group (UK Ltd).</w:t>
      </w:r>
    </w:p>
    <w:p w14:paraId="4097BD97" w14:textId="77777777" w:rsidR="00FF6BC0" w:rsidRPr="005A4CCD" w:rsidRDefault="00FF6BC0" w:rsidP="00FF6BC0">
      <w:pPr>
        <w:spacing w:after="120" w:line="480" w:lineRule="auto"/>
        <w:jc w:val="both"/>
        <w:rPr>
          <w:rFonts w:ascii="Times New Roman" w:hAnsi="Times New Roman" w:cs="Times New Roman"/>
        </w:rPr>
      </w:pPr>
      <w:r w:rsidRPr="005A4CCD">
        <w:rPr>
          <w:rFonts w:ascii="Times New Roman" w:hAnsi="Times New Roman" w:cs="Times New Roman"/>
        </w:rPr>
        <w:lastRenderedPageBreak/>
        <w:t xml:space="preserve">Ccelingo. (2023). </w:t>
      </w:r>
      <w:r w:rsidRPr="005A4CCD">
        <w:rPr>
          <w:rFonts w:ascii="Times New Roman" w:hAnsi="Times New Roman" w:cs="Times New Roman"/>
          <w:i/>
          <w:iCs/>
        </w:rPr>
        <w:t>The role of cultural nuances in language translation</w:t>
      </w:r>
      <w:r w:rsidRPr="005A4CCD">
        <w:rPr>
          <w:rFonts w:ascii="Times New Roman" w:hAnsi="Times New Roman" w:cs="Times New Roman"/>
        </w:rPr>
        <w:t xml:space="preserve">. </w:t>
      </w:r>
    </w:p>
    <w:p w14:paraId="18512412" w14:textId="3B56A8D0" w:rsidR="00FF6BC0" w:rsidRPr="005A4CCD" w:rsidRDefault="00802E12" w:rsidP="00802E12">
      <w:pPr>
        <w:spacing w:after="120" w:line="480" w:lineRule="auto"/>
        <w:ind w:left="720"/>
        <w:jc w:val="both"/>
        <w:rPr>
          <w:rFonts w:ascii="Times New Roman" w:hAnsi="Times New Roman" w:cs="Times New Roman"/>
        </w:rPr>
      </w:pPr>
      <w:hyperlink r:id="rId24" w:anchor="h-contextual-adaptation" w:history="1">
        <w:r w:rsidRPr="00C16581">
          <w:rPr>
            <w:rStyle w:val="Hyperlink"/>
            <w:rFonts w:ascii="Times New Roman" w:hAnsi="Times New Roman" w:cs="Times New Roman"/>
          </w:rPr>
          <w:t>https://www.accelingo.com/cultural-nuances-in-language-translation-and-their-role-in-professional-language-services/#h-contextual-adaptation</w:t>
        </w:r>
      </w:hyperlink>
    </w:p>
    <w:p w14:paraId="35DB1557" w14:textId="32D4174C" w:rsidR="00802E12" w:rsidRDefault="00B11783" w:rsidP="00327798">
      <w:pPr>
        <w:spacing w:after="120" w:line="480" w:lineRule="auto"/>
        <w:ind w:left="720" w:hanging="720"/>
      </w:pPr>
      <w:r w:rsidRPr="00B11783">
        <w:rPr>
          <w:rFonts w:asciiTheme="majorBidi" w:hAnsiTheme="majorBidi" w:cstheme="majorBidi"/>
        </w:rPr>
        <w:t xml:space="preserve">Davis, F., Jr. (1985). </w:t>
      </w:r>
      <w:r w:rsidRPr="00B11783">
        <w:rPr>
          <w:rFonts w:asciiTheme="majorBidi" w:hAnsiTheme="majorBidi" w:cstheme="majorBidi"/>
          <w:i/>
          <w:iCs/>
        </w:rPr>
        <w:t>A technology acceptance model (TAM) for empirically testing new end-user information systems</w:t>
      </w:r>
      <w:r w:rsidRPr="00B11783">
        <w:rPr>
          <w:rFonts w:asciiTheme="majorBidi" w:hAnsiTheme="majorBidi" w:cstheme="majorBidi"/>
        </w:rPr>
        <w:t xml:space="preserve">. ResearchGate. </w:t>
      </w:r>
      <w:hyperlink r:id="rId25" w:history="1">
        <w:r w:rsidR="00802E12" w:rsidRPr="00C16581">
          <w:rPr>
            <w:rStyle w:val="Hyperlink"/>
            <w:rFonts w:asciiTheme="majorBidi" w:hAnsiTheme="majorBidi" w:cstheme="majorBidi"/>
          </w:rPr>
          <w:t>https://www.researchgate.net/publication/35465050_A_Technology_Acceptance_Model_for_Empirically_Testing_New_End-User_Information_Systems</w:t>
        </w:r>
      </w:hyperlink>
      <w:r w:rsidR="00FF6BC0">
        <w:t xml:space="preserve"> </w:t>
      </w:r>
    </w:p>
    <w:p w14:paraId="28B659E3" w14:textId="3F8EC2BD"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Dziak, M. (2024). </w:t>
      </w:r>
      <w:r w:rsidRPr="00B11783">
        <w:rPr>
          <w:rFonts w:asciiTheme="majorBidi" w:hAnsiTheme="majorBidi" w:cstheme="majorBidi"/>
          <w:i/>
          <w:iCs/>
        </w:rPr>
        <w:t>Technology acceptance model (TAM)</w:t>
      </w:r>
      <w:r w:rsidRPr="00B11783">
        <w:rPr>
          <w:rFonts w:asciiTheme="majorBidi" w:hAnsiTheme="majorBidi" w:cstheme="majorBidi"/>
        </w:rPr>
        <w:t xml:space="preserve">. EBSCO. </w:t>
      </w:r>
      <w:hyperlink r:id="rId26" w:tgtFrame="_blank" w:history="1">
        <w:r w:rsidRPr="00B11783">
          <w:rPr>
            <w:rStyle w:val="Hyperlink"/>
            <w:rFonts w:asciiTheme="majorBidi" w:hAnsiTheme="majorBidi" w:cstheme="majorBidi"/>
          </w:rPr>
          <w:t>https://www.ebsco.com/research-starters/technology/technology-acceptance-model-tam</w:t>
        </w:r>
      </w:hyperlink>
    </w:p>
    <w:p w14:paraId="76A311E2" w14:textId="77777777" w:rsidR="00B11783" w:rsidRPr="004C051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Gass, S. M., Behney, J., &amp; Plonsky, L. (2020). </w:t>
      </w:r>
      <w:r w:rsidRPr="00B11783">
        <w:rPr>
          <w:rFonts w:asciiTheme="majorBidi" w:hAnsiTheme="majorBidi" w:cstheme="majorBidi"/>
          <w:i/>
          <w:iCs/>
        </w:rPr>
        <w:t xml:space="preserve">Second language acquisition: An introductory </w:t>
      </w:r>
      <w:r w:rsidRPr="004C0513">
        <w:rPr>
          <w:rFonts w:asciiTheme="majorBidi" w:hAnsiTheme="majorBidi" w:cstheme="majorBidi"/>
          <w:i/>
          <w:iCs/>
        </w:rPr>
        <w:t>course</w:t>
      </w:r>
      <w:r w:rsidRPr="004C0513">
        <w:rPr>
          <w:rFonts w:asciiTheme="majorBidi" w:hAnsiTheme="majorBidi" w:cstheme="majorBidi"/>
        </w:rPr>
        <w:t xml:space="preserve"> (5th ed.). Routledge.</w:t>
      </w:r>
    </w:p>
    <w:p w14:paraId="1476C0B1" w14:textId="4CAE6169" w:rsidR="004C0513" w:rsidRPr="00B123FB" w:rsidRDefault="004C0513" w:rsidP="004C0513">
      <w:pPr>
        <w:spacing w:after="120" w:line="480" w:lineRule="auto"/>
        <w:ind w:left="720" w:hanging="720"/>
        <w:rPr>
          <w:rFonts w:ascii="Times New Roman" w:hAnsi="Times New Roman" w:cs="Times New Roman"/>
        </w:rPr>
      </w:pPr>
      <w:r w:rsidRPr="004C0513">
        <w:rPr>
          <w:rFonts w:ascii="Times New Roman" w:hAnsi="Times New Roman" w:cs="Times New Roman"/>
        </w:rPr>
        <w:t>Godwin-Jones, R., O’Neill, E., Ranalli, J. (2024), Chapter 2 - Integrating AI Tools into Instructed Second Language Acquisition, Technology for Second Language Learning. https://www.iastatedigitalpress.com&gt;pdf</w:t>
      </w:r>
    </w:p>
    <w:p w14:paraId="68F202AF"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Grand View Research. (2023). </w:t>
      </w:r>
      <w:r w:rsidRPr="00B11783">
        <w:rPr>
          <w:rFonts w:asciiTheme="majorBidi" w:hAnsiTheme="majorBidi" w:cstheme="majorBidi"/>
          <w:i/>
          <w:iCs/>
        </w:rPr>
        <w:t>AI in education market size &amp; share – Industry report 2030</w:t>
      </w:r>
      <w:r w:rsidRPr="00B11783">
        <w:rPr>
          <w:rFonts w:asciiTheme="majorBidi" w:hAnsiTheme="majorBidi" w:cstheme="majorBidi"/>
        </w:rPr>
        <w:t xml:space="preserve">. </w:t>
      </w:r>
      <w:hyperlink r:id="rId27" w:tgtFrame="_blank" w:history="1">
        <w:r w:rsidRPr="00B11783">
          <w:rPr>
            <w:rStyle w:val="Hyperlink"/>
            <w:rFonts w:asciiTheme="majorBidi" w:hAnsiTheme="majorBidi" w:cstheme="majorBidi"/>
          </w:rPr>
          <w:t>https://www.grandviewresearch.com/industry-analysis/artificial-intelligence-ai-education-market-report</w:t>
        </w:r>
      </w:hyperlink>
    </w:p>
    <w:p w14:paraId="59C871B0" w14:textId="4908927E" w:rsidR="00B11783" w:rsidRDefault="00B11783" w:rsidP="00061FA4">
      <w:pPr>
        <w:spacing w:after="120" w:line="480" w:lineRule="auto"/>
        <w:ind w:left="720" w:hanging="720"/>
        <w:rPr>
          <w:rFonts w:ascii="Times New Roman" w:hAnsi="Times New Roman" w:cs="Times New Roman"/>
        </w:rPr>
      </w:pPr>
      <w:r w:rsidRPr="00061FA4">
        <w:rPr>
          <w:rFonts w:ascii="Times New Roman" w:hAnsi="Times New Roman" w:cs="Times New Roman"/>
        </w:rPr>
        <w:t xml:space="preserve">Henshaw, F. G., &amp; Hawkins, M. D. (2022). </w:t>
      </w:r>
      <w:r w:rsidRPr="00061FA4">
        <w:rPr>
          <w:rFonts w:ascii="Times New Roman" w:hAnsi="Times New Roman" w:cs="Times New Roman"/>
          <w:i/>
          <w:iCs/>
        </w:rPr>
        <w:t>Common ground: Second language acquisition theory goes to the classroom</w:t>
      </w:r>
      <w:r w:rsidRPr="00061FA4">
        <w:rPr>
          <w:rFonts w:ascii="Times New Roman" w:hAnsi="Times New Roman" w:cs="Times New Roman"/>
        </w:rPr>
        <w:t>. Hackett Publishing Company, Inc.</w:t>
      </w:r>
    </w:p>
    <w:p w14:paraId="1BAFD48A" w14:textId="77777777" w:rsidR="003F74B5" w:rsidRPr="003F74B5" w:rsidRDefault="003F74B5" w:rsidP="003F74B5">
      <w:pPr>
        <w:spacing w:after="120" w:line="480" w:lineRule="auto"/>
        <w:ind w:left="720" w:hanging="720"/>
        <w:rPr>
          <w:rFonts w:ascii="Times New Roman" w:hAnsi="Times New Roman" w:cs="Times New Roman"/>
        </w:rPr>
      </w:pPr>
      <w:r w:rsidRPr="00A61A39">
        <w:rPr>
          <w:rFonts w:ascii="Times New Roman" w:hAnsi="Times New Roman" w:cs="Times New Roman"/>
        </w:rPr>
        <w:t>Huang, W., Hew, K. F., &amp; Fryer, L. K. (2022).</w:t>
      </w:r>
      <w:r w:rsidRPr="003F74B5">
        <w:rPr>
          <w:rFonts w:ascii="Times New Roman" w:hAnsi="Times New Roman" w:cs="Times New Roman"/>
        </w:rPr>
        <w:t xml:space="preserve"> Chatbots for language learning—Are they really useful? A systematic review of chatbot‐supported language learning. </w:t>
      </w:r>
      <w:r w:rsidRPr="003F74B5">
        <w:rPr>
          <w:rFonts w:ascii="Times New Roman" w:hAnsi="Times New Roman" w:cs="Times New Roman"/>
          <w:i/>
          <w:iCs/>
        </w:rPr>
        <w:t>Journal of Computer Assisted Learning</w:t>
      </w:r>
      <w:r w:rsidRPr="003F74B5">
        <w:rPr>
          <w:rFonts w:ascii="Times New Roman" w:hAnsi="Times New Roman" w:cs="Times New Roman"/>
        </w:rPr>
        <w:t xml:space="preserve">, </w:t>
      </w:r>
      <w:r w:rsidRPr="003F74B5">
        <w:rPr>
          <w:rFonts w:ascii="Times New Roman" w:hAnsi="Times New Roman" w:cs="Times New Roman"/>
          <w:i/>
          <w:iCs/>
        </w:rPr>
        <w:t>38</w:t>
      </w:r>
      <w:r w:rsidRPr="003F74B5">
        <w:rPr>
          <w:rFonts w:ascii="Times New Roman" w:hAnsi="Times New Roman" w:cs="Times New Roman"/>
        </w:rPr>
        <w:t xml:space="preserve">(1), 237-257. </w:t>
      </w:r>
      <w:hyperlink r:id="rId28" w:history="1">
        <w:r w:rsidRPr="003F74B5">
          <w:rPr>
            <w:rStyle w:val="Hyperlink"/>
            <w:rFonts w:ascii="Times New Roman" w:hAnsi="Times New Roman" w:cs="Times New Roman"/>
          </w:rPr>
          <w:t>https://doi.org/10.1111/jcal.12610</w:t>
        </w:r>
      </w:hyperlink>
    </w:p>
    <w:p w14:paraId="2CD46E88" w14:textId="77777777" w:rsidR="00061FA4" w:rsidRPr="00061FA4" w:rsidRDefault="00061FA4" w:rsidP="00061FA4">
      <w:pPr>
        <w:spacing w:after="120" w:line="480" w:lineRule="auto"/>
        <w:ind w:left="720" w:hanging="720"/>
        <w:rPr>
          <w:rFonts w:ascii="Times New Roman" w:hAnsi="Times New Roman" w:cs="Times New Roman"/>
        </w:rPr>
      </w:pPr>
      <w:r w:rsidRPr="00A61A39">
        <w:rPr>
          <w:rFonts w:ascii="Times New Roman" w:hAnsi="Times New Roman" w:cs="Times New Roman"/>
        </w:rPr>
        <w:lastRenderedPageBreak/>
        <w:t>Jan L. Plass &amp; Linda C. Jones, (2012).</w:t>
      </w:r>
      <w:r w:rsidRPr="00061FA4">
        <w:rPr>
          <w:rFonts w:ascii="Times New Roman" w:hAnsi="Times New Roman" w:cs="Times New Roman"/>
        </w:rPr>
        <w:t xml:space="preserve"> 29 - Multimedia Learning in Second Language Acquisition,</w:t>
      </w:r>
      <w:r w:rsidRPr="00061FA4">
        <w:rPr>
          <w:rFonts w:ascii="Times New Roman" w:hAnsi="Times New Roman" w:cs="Times New Roman"/>
          <w:b/>
          <w:bCs/>
        </w:rPr>
        <w:t xml:space="preserve"> </w:t>
      </w:r>
      <w:r w:rsidRPr="00061FA4">
        <w:rPr>
          <w:rFonts w:ascii="Times New Roman" w:hAnsi="Times New Roman" w:cs="Times New Roman"/>
        </w:rPr>
        <w:t xml:space="preserve">Published online by Cambridge University Press, </w:t>
      </w:r>
      <w:hyperlink r:id="rId29" w:history="1">
        <w:r w:rsidRPr="00061FA4">
          <w:rPr>
            <w:rStyle w:val="Hyperlink"/>
            <w:rFonts w:ascii="Times New Roman" w:hAnsi="Times New Roman" w:cs="Times New Roman"/>
          </w:rPr>
          <w:t>https://www.cambridge.org/core/books/abs/cambridge-handbook-of-multimedia-learning/multimedia-learning-in-second-language-acquisition/9BBEF8B81ABFBDCD0EFDB02C78B90ECE</w:t>
        </w:r>
      </w:hyperlink>
    </w:p>
    <w:p w14:paraId="79BE5CCD"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Javaid, M., Haleem, A., Singh, R. P., Khan, S., &amp; Khan, I. H. (2023). Unlocking the opportunities through ChatGPT tool towards ameliorating the education system. </w:t>
      </w:r>
      <w:r w:rsidRPr="00B11783">
        <w:rPr>
          <w:rFonts w:asciiTheme="majorBidi" w:hAnsiTheme="majorBidi" w:cstheme="majorBidi"/>
          <w:i/>
          <w:iCs/>
        </w:rPr>
        <w:t>BenchCouncil Transactions on Benchmarks, Standards and Evaluations, 3</w:t>
      </w:r>
      <w:r w:rsidRPr="00B11783">
        <w:rPr>
          <w:rFonts w:asciiTheme="majorBidi" w:hAnsiTheme="majorBidi" w:cstheme="majorBidi"/>
        </w:rPr>
        <w:t xml:space="preserve">(2), 100115. </w:t>
      </w:r>
      <w:hyperlink r:id="rId30" w:tgtFrame="_blank" w:history="1">
        <w:r w:rsidRPr="00B11783">
          <w:rPr>
            <w:rStyle w:val="Hyperlink"/>
            <w:rFonts w:asciiTheme="majorBidi" w:hAnsiTheme="majorBidi" w:cstheme="majorBidi"/>
          </w:rPr>
          <w:t>https://doi.org/10.1016/j.tbench.2023.100115</w:t>
        </w:r>
      </w:hyperlink>
    </w:p>
    <w:p w14:paraId="16FB2BF2" w14:textId="5F3C6D1D"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Karanjakwut, C., &amp; Charunsri, K. (2025). Transforming AI chatbots for brainstorming teaching </w:t>
      </w:r>
      <w:r w:rsidR="00E67E19" w:rsidRPr="00B11783">
        <w:rPr>
          <w:rFonts w:asciiTheme="majorBidi" w:hAnsiTheme="majorBidi" w:cstheme="majorBidi"/>
        </w:rPr>
        <w:t>techniques</w:t>
      </w:r>
      <w:r w:rsidRPr="00B11783">
        <w:rPr>
          <w:rFonts w:asciiTheme="majorBidi" w:hAnsiTheme="majorBidi" w:cstheme="majorBidi"/>
        </w:rPr>
        <w:t xml:space="preserve"> of process writing. </w:t>
      </w:r>
      <w:r w:rsidRPr="00B11783">
        <w:rPr>
          <w:rFonts w:asciiTheme="majorBidi" w:hAnsiTheme="majorBidi" w:cstheme="majorBidi"/>
          <w:i/>
          <w:iCs/>
        </w:rPr>
        <w:t>Malaysian Online Journal of Educational Technology, 13</w:t>
      </w:r>
      <w:r w:rsidRPr="00B11783">
        <w:rPr>
          <w:rFonts w:asciiTheme="majorBidi" w:hAnsiTheme="majorBidi" w:cstheme="majorBidi"/>
        </w:rPr>
        <w:t xml:space="preserve">(1), 1–18. </w:t>
      </w:r>
      <w:hyperlink r:id="rId31" w:tgtFrame="_blank" w:history="1">
        <w:r w:rsidRPr="00B11783">
          <w:rPr>
            <w:rStyle w:val="Hyperlink"/>
            <w:rFonts w:asciiTheme="majorBidi" w:hAnsiTheme="majorBidi" w:cstheme="majorBidi"/>
          </w:rPr>
          <w:t>https://www.researchgate.net/publication/387793430_Transforming_AI_Chatbots_for_a_Brainstorming_Teaching_Technique_of_Process_Writing</w:t>
        </w:r>
      </w:hyperlink>
    </w:p>
    <w:p w14:paraId="749768C1" w14:textId="77777777" w:rsidR="002F1B70" w:rsidRPr="002F1B70" w:rsidRDefault="002F1B70" w:rsidP="002F1B70">
      <w:pPr>
        <w:spacing w:after="120" w:line="480" w:lineRule="auto"/>
        <w:ind w:left="720" w:hanging="720"/>
        <w:rPr>
          <w:rFonts w:ascii="Times New Roman" w:hAnsi="Times New Roman" w:cs="Times New Roman"/>
        </w:rPr>
      </w:pPr>
      <w:r w:rsidRPr="00251275">
        <w:rPr>
          <w:rFonts w:ascii="Times New Roman" w:hAnsi="Times New Roman" w:cs="Times New Roman"/>
        </w:rPr>
        <w:t xml:space="preserve">Kostka, I., &amp; Toncelli, R. (2023). Exploring applications of ChatGPT to English language teaching: Opportunities, challenges, and recommendations. </w:t>
      </w:r>
      <w:r w:rsidRPr="00251275">
        <w:rPr>
          <w:rFonts w:ascii="Times New Roman" w:hAnsi="Times New Roman" w:cs="Times New Roman"/>
          <w:i/>
          <w:iCs/>
        </w:rPr>
        <w:t>The Electronic Journal for English as a Second Language</w:t>
      </w:r>
      <w:r w:rsidRPr="00251275">
        <w:rPr>
          <w:rFonts w:ascii="Times New Roman" w:hAnsi="Times New Roman" w:cs="Times New Roman"/>
        </w:rPr>
        <w:t xml:space="preserve">, 27(3). </w:t>
      </w:r>
      <w:hyperlink r:id="rId32" w:history="1">
        <w:r w:rsidRPr="00251275">
          <w:rPr>
            <w:rStyle w:val="Hyperlink"/>
            <w:rFonts w:ascii="Times New Roman" w:hAnsi="Times New Roman" w:cs="Times New Roman"/>
          </w:rPr>
          <w:t>https://doi.org/10.55593/ej.27107int</w:t>
        </w:r>
      </w:hyperlink>
    </w:p>
    <w:p w14:paraId="0D40C4B7" w14:textId="50B41434" w:rsidR="005F6367" w:rsidRDefault="00512A4A" w:rsidP="005F6367">
      <w:pPr>
        <w:spacing w:after="120" w:line="480" w:lineRule="auto"/>
        <w:ind w:left="720" w:hanging="720"/>
      </w:pPr>
      <w:r>
        <w:rPr>
          <w:rFonts w:asciiTheme="majorBidi" w:hAnsiTheme="majorBidi" w:cstheme="majorBidi"/>
        </w:rPr>
        <w:t xml:space="preserve"> </w:t>
      </w:r>
      <w:r w:rsidR="00B11783" w:rsidRPr="00B11783">
        <w:rPr>
          <w:rFonts w:asciiTheme="majorBidi" w:hAnsiTheme="majorBidi" w:cstheme="majorBidi"/>
        </w:rPr>
        <w:t xml:space="preserve">Mutiara, A., Maulida, D., &amp; Indriani, L. (2024, December 29). Challenges of perplexity as artificial intelligence to brainstorm ideas in academic writing. </w:t>
      </w:r>
      <w:r w:rsidR="00B11783" w:rsidRPr="00B11783">
        <w:rPr>
          <w:rFonts w:asciiTheme="majorBidi" w:hAnsiTheme="majorBidi" w:cstheme="majorBidi"/>
          <w:i/>
          <w:iCs/>
        </w:rPr>
        <w:t>Journal of English Language Teaching, Literature, and Linguistics, 12</w:t>
      </w:r>
      <w:r w:rsidR="00B11783" w:rsidRPr="00B11783">
        <w:rPr>
          <w:rFonts w:asciiTheme="majorBidi" w:hAnsiTheme="majorBidi" w:cstheme="majorBidi"/>
        </w:rPr>
        <w:t xml:space="preserve">(4), 1845–1856. </w:t>
      </w:r>
      <w:hyperlink r:id="rId33" w:tgtFrame="_blank" w:history="1">
        <w:r w:rsidR="00B11783" w:rsidRPr="00B11783">
          <w:rPr>
            <w:rStyle w:val="Hyperlink"/>
            <w:rFonts w:asciiTheme="majorBidi" w:hAnsiTheme="majorBidi" w:cstheme="majorBidi"/>
          </w:rPr>
          <w:t>https://itell.or.id/journal/index.php/itelljournal/article/view/24</w:t>
        </w:r>
      </w:hyperlink>
    </w:p>
    <w:p w14:paraId="56D9790A" w14:textId="4743C09B" w:rsidR="00870D89" w:rsidRPr="005A4CCD" w:rsidRDefault="00870D89" w:rsidP="005F6367">
      <w:pPr>
        <w:spacing w:after="120" w:line="480" w:lineRule="auto"/>
        <w:ind w:left="720" w:hanging="720"/>
        <w:jc w:val="both"/>
        <w:rPr>
          <w:rFonts w:ascii="Times New Roman" w:hAnsi="Times New Roman" w:cs="Times New Roman"/>
        </w:rPr>
      </w:pPr>
      <w:r w:rsidRPr="00240C47">
        <w:rPr>
          <w:rFonts w:ascii="Times New Roman" w:hAnsi="Times New Roman" w:cs="Times New Roman"/>
          <w:color w:val="000000" w:themeColor="text1"/>
        </w:rPr>
        <w:t>Najimo</w:t>
      </w:r>
      <w:r w:rsidRPr="00240C47">
        <w:rPr>
          <w:rFonts w:ascii="Times New Roman" w:hAnsi="Times New Roman" w:cs="Times New Roman"/>
        </w:rPr>
        <w:t>va,</w:t>
      </w:r>
      <w:r w:rsidRPr="005A4CCD">
        <w:rPr>
          <w:rFonts w:ascii="Times New Roman" w:hAnsi="Times New Roman" w:cs="Times New Roman"/>
        </w:rPr>
        <w:t xml:space="preserve"> P. (2024). ‘Translating emotion: How cultural nuances affect the interpretation </w:t>
      </w:r>
    </w:p>
    <w:p w14:paraId="70054B79" w14:textId="77777777" w:rsidR="00870D89" w:rsidRDefault="00870D89" w:rsidP="005F6367">
      <w:pPr>
        <w:spacing w:after="0" w:line="240" w:lineRule="auto"/>
        <w:ind w:firstLine="720"/>
        <w:jc w:val="both"/>
        <w:rPr>
          <w:rFonts w:ascii="Times New Roman" w:hAnsi="Times New Roman" w:cs="Times New Roman"/>
        </w:rPr>
      </w:pPr>
      <w:r w:rsidRPr="005A4CCD">
        <w:rPr>
          <w:rFonts w:ascii="Times New Roman" w:hAnsi="Times New Roman" w:cs="Times New Roman"/>
        </w:rPr>
        <w:lastRenderedPageBreak/>
        <w:t xml:space="preserve">of emotional expressions in literature’. SAECULII YK. </w:t>
      </w:r>
    </w:p>
    <w:p w14:paraId="640BF73B" w14:textId="77777777" w:rsidR="005F6367" w:rsidRDefault="005F6367" w:rsidP="005F6367">
      <w:pPr>
        <w:spacing w:after="0" w:line="240" w:lineRule="auto"/>
        <w:ind w:firstLine="720"/>
        <w:jc w:val="both"/>
        <w:rPr>
          <w:rFonts w:ascii="Times New Roman" w:hAnsi="Times New Roman" w:cs="Times New Roman"/>
        </w:rPr>
      </w:pPr>
    </w:p>
    <w:p w14:paraId="162D4ECE" w14:textId="77777777" w:rsidR="00870D89" w:rsidRPr="005A4CCD" w:rsidRDefault="00870D89" w:rsidP="005F6367">
      <w:pPr>
        <w:spacing w:after="120" w:line="480" w:lineRule="auto"/>
        <w:ind w:firstLine="720"/>
        <w:jc w:val="both"/>
        <w:rPr>
          <w:rFonts w:ascii="Times New Roman" w:hAnsi="Times New Roman" w:cs="Times New Roman"/>
        </w:rPr>
      </w:pPr>
      <w:r w:rsidRPr="00157E42">
        <w:rPr>
          <w:rFonts w:ascii="Times New Roman" w:hAnsi="Times New Roman" w:cs="Times New Roman"/>
        </w:rPr>
        <w:t>https://conference.uzswlu.uz/conf/article/view/250?articlesBySimilarityPage=51</w:t>
      </w:r>
    </w:p>
    <w:p w14:paraId="163075BB" w14:textId="77777777" w:rsidR="00B11783" w:rsidRPr="00B11783" w:rsidRDefault="00B11783" w:rsidP="005F6367">
      <w:pPr>
        <w:spacing w:after="120" w:line="480" w:lineRule="auto"/>
        <w:ind w:left="720" w:hanging="720"/>
        <w:rPr>
          <w:rFonts w:asciiTheme="majorBidi" w:hAnsiTheme="majorBidi" w:cstheme="majorBidi"/>
        </w:rPr>
      </w:pPr>
      <w:r w:rsidRPr="00B11783">
        <w:rPr>
          <w:rFonts w:asciiTheme="majorBidi" w:hAnsiTheme="majorBidi" w:cstheme="majorBidi"/>
        </w:rPr>
        <w:t xml:space="preserve">Oanh, P. (2023, March 31). </w:t>
      </w:r>
      <w:r w:rsidRPr="00B11783">
        <w:rPr>
          <w:rFonts w:asciiTheme="majorBidi" w:hAnsiTheme="majorBidi" w:cstheme="majorBidi"/>
          <w:i/>
          <w:iCs/>
        </w:rPr>
        <w:t>Ứng dụng ChatGPT vào giáo dục: Phản ứng của các trường Đại học</w:t>
      </w:r>
      <w:r w:rsidRPr="00B11783">
        <w:rPr>
          <w:rFonts w:asciiTheme="majorBidi" w:hAnsiTheme="majorBidi" w:cstheme="majorBidi"/>
        </w:rPr>
        <w:t>. [Source Link Missing in Original Image].</w:t>
      </w:r>
    </w:p>
    <w:p w14:paraId="5C214F17"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Rahman, M. M., &amp; Watanabe, Y. (2023). ChatGPT for education and research: Opportunities, threats, and strategies. </w:t>
      </w:r>
      <w:r w:rsidRPr="00B11783">
        <w:rPr>
          <w:rFonts w:asciiTheme="majorBidi" w:hAnsiTheme="majorBidi" w:cstheme="majorBidi"/>
          <w:i/>
          <w:iCs/>
        </w:rPr>
        <w:t>Applied Sciences, 13</w:t>
      </w:r>
      <w:r w:rsidRPr="00B11783">
        <w:rPr>
          <w:rFonts w:asciiTheme="majorBidi" w:hAnsiTheme="majorBidi" w:cstheme="majorBidi"/>
        </w:rPr>
        <w:t xml:space="preserve">(9), 5783. </w:t>
      </w:r>
      <w:hyperlink r:id="rId34" w:tgtFrame="_blank" w:history="1">
        <w:r w:rsidRPr="00B11783">
          <w:rPr>
            <w:rStyle w:val="Hyperlink"/>
            <w:rFonts w:asciiTheme="majorBidi" w:hAnsiTheme="majorBidi" w:cstheme="majorBidi"/>
          </w:rPr>
          <w:t>https://doi.org/10.3390/app13095783</w:t>
        </w:r>
      </w:hyperlink>
    </w:p>
    <w:p w14:paraId="04E3FC20"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Rasul, T., Nair, S., Kalendra, D., Robin, M., De Oliveira Santini, F., Ladeira, W. J., Sun, M., Day, I., Rather, R. A., &amp; Heathcote, L. (2023). The role of ChatGPT in higher education: Benefits, challenges, and future research directions. </w:t>
      </w:r>
      <w:r w:rsidRPr="00B11783">
        <w:rPr>
          <w:rFonts w:asciiTheme="majorBidi" w:hAnsiTheme="majorBidi" w:cstheme="majorBidi"/>
          <w:i/>
          <w:iCs/>
        </w:rPr>
        <w:t>Journal of Applied Learning &amp; Teaching, 6</w:t>
      </w:r>
      <w:r w:rsidRPr="00B11783">
        <w:rPr>
          <w:rFonts w:asciiTheme="majorBidi" w:hAnsiTheme="majorBidi" w:cstheme="majorBidi"/>
        </w:rPr>
        <w:t xml:space="preserve">(1). </w:t>
      </w:r>
      <w:hyperlink r:id="rId35" w:tgtFrame="_blank" w:history="1">
        <w:r w:rsidRPr="00B11783">
          <w:rPr>
            <w:rStyle w:val="Hyperlink"/>
            <w:rFonts w:asciiTheme="majorBidi" w:hAnsiTheme="majorBidi" w:cstheme="majorBidi"/>
          </w:rPr>
          <w:t>https://doi.org/10.37074/jalt.2023.6.1.29</w:t>
        </w:r>
      </w:hyperlink>
    </w:p>
    <w:p w14:paraId="394C1824" w14:textId="77777777" w:rsidR="00B11783" w:rsidRPr="00B123FB" w:rsidRDefault="00B11783" w:rsidP="00B123FB">
      <w:pPr>
        <w:spacing w:after="120" w:line="480" w:lineRule="auto"/>
        <w:ind w:left="720" w:hanging="720"/>
        <w:rPr>
          <w:rFonts w:ascii="Times New Roman" w:hAnsi="Times New Roman" w:cs="Times New Roman"/>
        </w:rPr>
      </w:pPr>
      <w:r w:rsidRPr="00B11783">
        <w:rPr>
          <w:rFonts w:asciiTheme="majorBidi" w:hAnsiTheme="majorBidi" w:cstheme="majorBidi"/>
        </w:rPr>
        <w:t xml:space="preserve">Reinders, H. (2018). </w:t>
      </w:r>
      <w:r w:rsidRPr="00B11783">
        <w:rPr>
          <w:rFonts w:asciiTheme="majorBidi" w:hAnsiTheme="majorBidi" w:cstheme="majorBidi"/>
          <w:i/>
          <w:iCs/>
        </w:rPr>
        <w:t>Technology and autonomy</w:t>
      </w:r>
      <w:r w:rsidRPr="00B11783">
        <w:rPr>
          <w:rFonts w:asciiTheme="majorBidi" w:hAnsiTheme="majorBidi" w:cstheme="majorBidi"/>
        </w:rPr>
        <w:t xml:space="preserve">. John Wiley &amp; Sons, Inc. </w:t>
      </w:r>
      <w:hyperlink r:id="rId36" w:tgtFrame="_blank" w:history="1">
        <w:r w:rsidRPr="00B123FB">
          <w:rPr>
            <w:rStyle w:val="Hyperlink"/>
            <w:rFonts w:ascii="Times New Roman" w:hAnsi="Times New Roman" w:cs="Times New Roman"/>
          </w:rPr>
          <w:t>https://www.researchgate.net/publication/373241924_Technology_and_Autonomy</w:t>
        </w:r>
      </w:hyperlink>
    </w:p>
    <w:p w14:paraId="3746DF9E"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Saville-Troike, M., &amp; Barto, K. (2017). </w:t>
      </w:r>
      <w:r w:rsidRPr="00B11783">
        <w:rPr>
          <w:rFonts w:asciiTheme="majorBidi" w:hAnsiTheme="majorBidi" w:cstheme="majorBidi"/>
          <w:i/>
          <w:iCs/>
        </w:rPr>
        <w:t>Introducing second language acquisition</w:t>
      </w:r>
      <w:r w:rsidRPr="00B11783">
        <w:rPr>
          <w:rFonts w:asciiTheme="majorBidi" w:hAnsiTheme="majorBidi" w:cstheme="majorBidi"/>
        </w:rPr>
        <w:t xml:space="preserve"> (3rd ed.). Cambridge University Press.</w:t>
      </w:r>
    </w:p>
    <w:p w14:paraId="34FD6F44"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TARI AI. (2024, May 9). </w:t>
      </w:r>
      <w:r w:rsidRPr="00B11783">
        <w:rPr>
          <w:rFonts w:asciiTheme="majorBidi" w:hAnsiTheme="majorBidi" w:cstheme="majorBidi"/>
          <w:i/>
          <w:iCs/>
        </w:rPr>
        <w:t>AI tools by TARI</w:t>
      </w:r>
      <w:r w:rsidRPr="00B11783">
        <w:rPr>
          <w:rFonts w:asciiTheme="majorBidi" w:hAnsiTheme="majorBidi" w:cstheme="majorBidi"/>
        </w:rPr>
        <w:t xml:space="preserve">. HUFLIT LMS Moodle. </w:t>
      </w:r>
      <w:hyperlink r:id="rId37" w:tgtFrame="_blank" w:history="1">
        <w:r w:rsidRPr="00B11783">
          <w:rPr>
            <w:rStyle w:val="Hyperlink"/>
            <w:rFonts w:asciiTheme="majorBidi" w:hAnsiTheme="majorBidi" w:cstheme="majorBidi"/>
          </w:rPr>
          <w:t>https://tari.huflit.edu.vn/course/view.php?id=95</w:t>
        </w:r>
      </w:hyperlink>
    </w:p>
    <w:p w14:paraId="79A24663" w14:textId="77777777" w:rsidR="00B11783" w:rsidRDefault="00B11783" w:rsidP="00301A66">
      <w:pPr>
        <w:spacing w:after="120" w:line="480" w:lineRule="auto"/>
        <w:ind w:left="720" w:hanging="720"/>
      </w:pPr>
      <w:r w:rsidRPr="00B11783">
        <w:rPr>
          <w:rFonts w:asciiTheme="majorBidi" w:hAnsiTheme="majorBidi" w:cstheme="majorBidi"/>
        </w:rPr>
        <w:t xml:space="preserve">The Vietnam Foundation. (2025, March 28). </w:t>
      </w:r>
      <w:r w:rsidRPr="00B11783">
        <w:rPr>
          <w:rFonts w:asciiTheme="majorBidi" w:hAnsiTheme="majorBidi" w:cstheme="majorBidi"/>
          <w:i/>
          <w:iCs/>
        </w:rPr>
        <w:t>AI trong giáo dục: Hiểu AI để dùng AI hiệu quả</w:t>
      </w:r>
      <w:r w:rsidRPr="00B11783">
        <w:rPr>
          <w:rFonts w:asciiTheme="majorBidi" w:hAnsiTheme="majorBidi" w:cstheme="majorBidi"/>
        </w:rPr>
        <w:t xml:space="preserve">. VNF News. </w:t>
      </w:r>
      <w:hyperlink r:id="rId38" w:tgtFrame="_blank" w:history="1">
        <w:r w:rsidRPr="00B11783">
          <w:rPr>
            <w:rStyle w:val="Hyperlink"/>
            <w:rFonts w:asciiTheme="majorBidi" w:hAnsiTheme="majorBidi" w:cstheme="majorBidi"/>
          </w:rPr>
          <w:t>https://vnfoundation.org/ai-trong-giao-duc-hieu-ai-de-dung-ai-hieu-qua/</w:t>
        </w:r>
      </w:hyperlink>
    </w:p>
    <w:p w14:paraId="7D1EC98E" w14:textId="77777777" w:rsidR="00317291" w:rsidRPr="00317291" w:rsidRDefault="00317291" w:rsidP="00317291">
      <w:pPr>
        <w:spacing w:after="120" w:line="480" w:lineRule="auto"/>
        <w:ind w:left="720" w:hanging="720"/>
        <w:rPr>
          <w:rFonts w:ascii="Times New Roman" w:hAnsi="Times New Roman" w:cs="Times New Roman"/>
        </w:rPr>
      </w:pPr>
      <w:r w:rsidRPr="006327A0">
        <w:rPr>
          <w:rFonts w:ascii="Times New Roman" w:hAnsi="Times New Roman" w:cs="Times New Roman"/>
        </w:rPr>
        <w:t xml:space="preserve">Tseng, W. T., &amp; Warschauer, M. (2023). AI-writing tools in education: If you can’t beat them, join them. </w:t>
      </w:r>
      <w:r w:rsidRPr="006327A0">
        <w:rPr>
          <w:rFonts w:ascii="Times New Roman" w:hAnsi="Times New Roman" w:cs="Times New Roman"/>
          <w:i/>
          <w:iCs/>
        </w:rPr>
        <w:t>Journal of China Computer-Assisted Language Learning, 3</w:t>
      </w:r>
      <w:r w:rsidRPr="006327A0">
        <w:rPr>
          <w:rFonts w:ascii="Times New Roman" w:hAnsi="Times New Roman" w:cs="Times New Roman"/>
        </w:rPr>
        <w:t xml:space="preserve">(2), 258-262. </w:t>
      </w:r>
      <w:hyperlink r:id="rId39" w:history="1">
        <w:r w:rsidRPr="006327A0">
          <w:rPr>
            <w:rStyle w:val="Hyperlink"/>
            <w:rFonts w:ascii="Times New Roman" w:hAnsi="Times New Roman" w:cs="Times New Roman"/>
          </w:rPr>
          <w:t>https://doi.org/10.1515/jccall-2023-0008</w:t>
        </w:r>
      </w:hyperlink>
    </w:p>
    <w:p w14:paraId="61733721"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lastRenderedPageBreak/>
        <w:t xml:space="preserve">VanPatten, B., &amp; Benati, A. G. (2020). </w:t>
      </w:r>
      <w:r w:rsidRPr="00B11783">
        <w:rPr>
          <w:rFonts w:asciiTheme="majorBidi" w:hAnsiTheme="majorBidi" w:cstheme="majorBidi"/>
          <w:i/>
          <w:iCs/>
        </w:rPr>
        <w:t>Key terms in second language acquisition</w:t>
      </w:r>
      <w:r w:rsidRPr="00B11783">
        <w:rPr>
          <w:rFonts w:asciiTheme="majorBidi" w:hAnsiTheme="majorBidi" w:cstheme="majorBidi"/>
        </w:rPr>
        <w:t xml:space="preserve"> (2nd ed.). Bloomsbury Publishing Plc.</w:t>
      </w:r>
    </w:p>
    <w:p w14:paraId="1C16CDE0"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VanPatten, B., Smith, M., &amp; Benati, A. G. (2020). </w:t>
      </w:r>
      <w:r w:rsidRPr="00B11783">
        <w:rPr>
          <w:rFonts w:asciiTheme="majorBidi" w:hAnsiTheme="majorBidi" w:cstheme="majorBidi"/>
          <w:i/>
          <w:iCs/>
        </w:rPr>
        <w:t>Key questions in second language acquisition</w:t>
      </w:r>
      <w:r w:rsidRPr="00B11783">
        <w:rPr>
          <w:rFonts w:asciiTheme="majorBidi" w:hAnsiTheme="majorBidi" w:cstheme="majorBidi"/>
        </w:rPr>
        <w:t xml:space="preserve"> (1st ed.). Cambridge University Press.</w:t>
      </w:r>
    </w:p>
    <w:p w14:paraId="2E880F0D" w14:textId="77777777"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 xml:space="preserve">Warschauer, M. (1996). </w:t>
      </w:r>
      <w:r w:rsidRPr="00B11783">
        <w:rPr>
          <w:rFonts w:asciiTheme="majorBidi" w:hAnsiTheme="majorBidi" w:cstheme="majorBidi"/>
          <w:i/>
          <w:iCs/>
        </w:rPr>
        <w:t>Computer assisted language learning: An introduction</w:t>
      </w:r>
      <w:r w:rsidRPr="00B11783">
        <w:rPr>
          <w:rFonts w:asciiTheme="majorBidi" w:hAnsiTheme="majorBidi" w:cstheme="majorBidi"/>
        </w:rPr>
        <w:t xml:space="preserve">. In S. Fotos (Ed.), </w:t>
      </w:r>
      <w:r w:rsidRPr="00B11783">
        <w:rPr>
          <w:rFonts w:asciiTheme="majorBidi" w:hAnsiTheme="majorBidi" w:cstheme="majorBidi"/>
          <w:i/>
          <w:iCs/>
        </w:rPr>
        <w:t>Multimedia language teaching</w:t>
      </w:r>
      <w:r w:rsidRPr="00B11783">
        <w:rPr>
          <w:rFonts w:asciiTheme="majorBidi" w:hAnsiTheme="majorBidi" w:cstheme="majorBidi"/>
        </w:rPr>
        <w:t>. Tokyo.</w:t>
      </w:r>
    </w:p>
    <w:p w14:paraId="34B630CD" w14:textId="0690803E" w:rsidR="00B11783" w:rsidRPr="00B11783" w:rsidRDefault="00B11783" w:rsidP="00301A66">
      <w:pPr>
        <w:spacing w:after="120" w:line="480" w:lineRule="auto"/>
        <w:ind w:left="720" w:hanging="720"/>
        <w:rPr>
          <w:rFonts w:asciiTheme="majorBidi" w:hAnsiTheme="majorBidi" w:cstheme="majorBidi"/>
        </w:rPr>
      </w:pPr>
      <w:r w:rsidRPr="00B11783">
        <w:rPr>
          <w:rFonts w:asciiTheme="majorBidi" w:hAnsiTheme="majorBidi" w:cstheme="majorBidi"/>
        </w:rPr>
        <w:t>Zebua, J. A. Z., &amp; Katemba, C. V. (2024). Students</w:t>
      </w:r>
      <w:r w:rsidR="006A1469">
        <w:rPr>
          <w:rFonts w:asciiTheme="majorBidi" w:hAnsiTheme="majorBidi" w:cstheme="majorBidi"/>
        </w:rPr>
        <w:t>’</w:t>
      </w:r>
      <w:r w:rsidRPr="00B11783">
        <w:rPr>
          <w:rFonts w:asciiTheme="majorBidi" w:hAnsiTheme="majorBidi" w:cstheme="majorBidi"/>
        </w:rPr>
        <w:t xml:space="preserve"> perceptions of using the OpenAI ChatGPT application in improving writing skills. </w:t>
      </w:r>
      <w:r w:rsidRPr="00B11783">
        <w:rPr>
          <w:rFonts w:asciiTheme="majorBidi" w:hAnsiTheme="majorBidi" w:cstheme="majorBidi"/>
          <w:i/>
          <w:iCs/>
        </w:rPr>
        <w:t>Journal of Language and Literature Studies, 4</w:t>
      </w:r>
      <w:r w:rsidRPr="00B11783">
        <w:rPr>
          <w:rFonts w:asciiTheme="majorBidi" w:hAnsiTheme="majorBidi" w:cstheme="majorBidi"/>
        </w:rPr>
        <w:t xml:space="preserve">(1), 110–123. </w:t>
      </w:r>
      <w:hyperlink r:id="rId40" w:tgtFrame="_blank" w:history="1">
        <w:r w:rsidRPr="00B11783">
          <w:rPr>
            <w:rStyle w:val="Hyperlink"/>
            <w:rFonts w:asciiTheme="majorBidi" w:hAnsiTheme="majorBidi" w:cstheme="majorBidi"/>
          </w:rPr>
          <w:t>https://doi.org/10.36312/jolls.v4i1.1805</w:t>
        </w:r>
      </w:hyperlink>
    </w:p>
    <w:p w14:paraId="696DCD5F" w14:textId="77777777" w:rsidR="00CD2E49" w:rsidRDefault="00CD2E49" w:rsidP="00142E63">
      <w:pPr>
        <w:spacing w:after="120" w:line="480" w:lineRule="auto"/>
        <w:rPr>
          <w:rFonts w:asciiTheme="majorBidi" w:hAnsiTheme="majorBidi" w:cstheme="majorBidi"/>
          <w:b/>
          <w:bCs/>
        </w:rPr>
      </w:pPr>
    </w:p>
    <w:p w14:paraId="14D9906D" w14:textId="4948E89A" w:rsidR="00142E63" w:rsidRDefault="00142E63" w:rsidP="005907DE">
      <w:pPr>
        <w:spacing w:after="120" w:line="480" w:lineRule="auto"/>
        <w:jc w:val="both"/>
        <w:rPr>
          <w:rFonts w:asciiTheme="majorBidi" w:hAnsiTheme="majorBidi" w:cstheme="majorBidi"/>
        </w:rPr>
      </w:pPr>
      <w:r w:rsidRPr="00142E63">
        <w:rPr>
          <w:rFonts w:asciiTheme="majorBidi" w:hAnsiTheme="majorBidi" w:cstheme="majorBidi"/>
          <w:b/>
          <w:bCs/>
        </w:rPr>
        <w:t>Bio:</w:t>
      </w:r>
      <w:r w:rsidR="00301A66" w:rsidRPr="00142E63">
        <w:rPr>
          <w:rFonts w:asciiTheme="majorBidi" w:hAnsiTheme="majorBidi" w:cstheme="majorBidi"/>
          <w:b/>
          <w:bCs/>
        </w:rPr>
        <w:t xml:space="preserve"> </w:t>
      </w:r>
      <w:r>
        <w:rPr>
          <w:rFonts w:asciiTheme="majorBidi" w:hAnsiTheme="majorBidi" w:cstheme="majorBidi"/>
        </w:rPr>
        <w:t>She</w:t>
      </w:r>
      <w:r w:rsidRPr="00B65195">
        <w:rPr>
          <w:rFonts w:asciiTheme="majorBidi" w:hAnsiTheme="majorBidi" w:cstheme="majorBidi"/>
        </w:rPr>
        <w:t xml:space="preserve"> earned her </w:t>
      </w:r>
      <w:r>
        <w:rPr>
          <w:rFonts w:asciiTheme="majorBidi" w:hAnsiTheme="majorBidi" w:cstheme="majorBidi"/>
        </w:rPr>
        <w:t>M.A</w:t>
      </w:r>
      <w:r w:rsidRPr="00B65195">
        <w:rPr>
          <w:rFonts w:asciiTheme="majorBidi" w:hAnsiTheme="majorBidi" w:cstheme="majorBidi"/>
        </w:rPr>
        <w:t xml:space="preserve"> in Applied Linguistics from </w:t>
      </w:r>
      <w:r>
        <w:rPr>
          <w:rFonts w:asciiTheme="majorBidi" w:hAnsiTheme="majorBidi" w:cstheme="majorBidi"/>
        </w:rPr>
        <w:t>La Trobe</w:t>
      </w:r>
      <w:r w:rsidRPr="00B65195">
        <w:rPr>
          <w:rFonts w:asciiTheme="majorBidi" w:hAnsiTheme="majorBidi" w:cstheme="majorBidi"/>
        </w:rPr>
        <w:t xml:space="preserve"> University </w:t>
      </w:r>
      <w:r>
        <w:rPr>
          <w:rFonts w:asciiTheme="majorBidi" w:hAnsiTheme="majorBidi" w:cstheme="majorBidi"/>
        </w:rPr>
        <w:t>Australia.</w:t>
      </w:r>
      <w:r w:rsidRPr="00B65195">
        <w:rPr>
          <w:rFonts w:asciiTheme="majorBidi" w:hAnsiTheme="majorBidi" w:cstheme="majorBidi"/>
        </w:rPr>
        <w:t xml:space="preserve"> </w:t>
      </w:r>
      <w:r>
        <w:rPr>
          <w:rFonts w:asciiTheme="majorBidi" w:hAnsiTheme="majorBidi" w:cstheme="majorBidi"/>
        </w:rPr>
        <w:t xml:space="preserve"> </w:t>
      </w:r>
      <w:r w:rsidRPr="00B65195">
        <w:rPr>
          <w:rFonts w:asciiTheme="majorBidi" w:hAnsiTheme="majorBidi" w:cstheme="majorBidi"/>
        </w:rPr>
        <w:t>She has over</w:t>
      </w:r>
      <w:r>
        <w:rPr>
          <w:rFonts w:asciiTheme="majorBidi" w:hAnsiTheme="majorBidi" w:cstheme="majorBidi"/>
        </w:rPr>
        <w:t xml:space="preserve"> 30</w:t>
      </w:r>
      <w:r w:rsidRPr="00B65195">
        <w:rPr>
          <w:rFonts w:asciiTheme="majorBidi" w:hAnsiTheme="majorBidi" w:cstheme="majorBidi"/>
        </w:rPr>
        <w:t xml:space="preserve"> years of English teaching experience at university level. </w:t>
      </w:r>
      <w:r>
        <w:rPr>
          <w:rFonts w:asciiTheme="majorBidi" w:hAnsiTheme="majorBidi" w:cstheme="majorBidi"/>
        </w:rPr>
        <w:t xml:space="preserve">Her first job was working at The Office of International Affairs, HCM University of Technology as an interpreter and translator. Her second job was teaching ESP at HCM University of Technology. Then she has so far worked at Huflit as a lecturer in Faculty of Foreign Languages. Her interest includes teaching </w:t>
      </w:r>
      <w:r w:rsidRPr="00175C67">
        <w:rPr>
          <w:rFonts w:asciiTheme="majorBidi" w:hAnsiTheme="majorBidi" w:cstheme="majorBidi"/>
        </w:rPr>
        <w:t>English</w:t>
      </w:r>
      <w:r>
        <w:rPr>
          <w:rFonts w:asciiTheme="majorBidi" w:hAnsiTheme="majorBidi" w:cstheme="majorBidi"/>
        </w:rPr>
        <w:t xml:space="preserve"> L</w:t>
      </w:r>
      <w:r w:rsidRPr="00175C67">
        <w:rPr>
          <w:rFonts w:asciiTheme="majorBidi" w:hAnsiTheme="majorBidi" w:cstheme="majorBidi"/>
        </w:rPr>
        <w:t>inguistics</w:t>
      </w:r>
      <w:r>
        <w:rPr>
          <w:rFonts w:asciiTheme="majorBidi" w:hAnsiTheme="majorBidi" w:cstheme="majorBidi"/>
        </w:rPr>
        <w:t xml:space="preserve"> and ESP. </w:t>
      </w:r>
      <w:r w:rsidR="00F006C5">
        <w:rPr>
          <w:rFonts w:asciiTheme="majorBidi" w:hAnsiTheme="majorBidi" w:cstheme="majorBidi"/>
        </w:rPr>
        <w:t>As an educator, s</w:t>
      </w:r>
      <w:r w:rsidRPr="00CD47C5">
        <w:rPr>
          <w:rFonts w:asciiTheme="majorBidi" w:hAnsiTheme="majorBidi" w:cstheme="majorBidi"/>
        </w:rPr>
        <w:t>he welcomes AI integration, but she absolutely appreciates the</w:t>
      </w:r>
      <w:r>
        <w:rPr>
          <w:rFonts w:asciiTheme="majorBidi" w:hAnsiTheme="majorBidi" w:cstheme="majorBidi"/>
        </w:rPr>
        <w:t xml:space="preserve"> </w:t>
      </w:r>
      <w:r w:rsidRPr="00CD47C5">
        <w:rPr>
          <w:rFonts w:asciiTheme="majorBidi" w:hAnsiTheme="majorBidi" w:cstheme="majorBidi"/>
        </w:rPr>
        <w:t>combination between traditional teaching approach and new ones.</w:t>
      </w:r>
    </w:p>
    <w:p w14:paraId="30FAFF58" w14:textId="77777777" w:rsidR="00F3677E" w:rsidRDefault="00F3677E" w:rsidP="00B11783">
      <w:pPr>
        <w:spacing w:after="120" w:line="480" w:lineRule="auto"/>
        <w:rPr>
          <w:rFonts w:asciiTheme="majorBidi" w:hAnsiTheme="majorBidi" w:cstheme="majorBidi"/>
        </w:rPr>
      </w:pPr>
    </w:p>
    <w:p w14:paraId="3D0E6C48" w14:textId="77777777" w:rsidR="00512A4A" w:rsidRDefault="00512A4A" w:rsidP="00B11783">
      <w:pPr>
        <w:spacing w:after="120" w:line="480" w:lineRule="auto"/>
        <w:rPr>
          <w:rFonts w:asciiTheme="majorBidi" w:hAnsiTheme="majorBidi" w:cstheme="majorBidi"/>
        </w:rPr>
      </w:pPr>
    </w:p>
    <w:p w14:paraId="7821E27C" w14:textId="4489DC3A" w:rsidR="004C0513" w:rsidRDefault="004C0513" w:rsidP="004C0513">
      <w:pPr>
        <w:spacing w:after="120" w:line="480" w:lineRule="auto"/>
        <w:ind w:firstLine="720"/>
        <w:rPr>
          <w:rFonts w:ascii="Times New Roman" w:hAnsi="Times New Roman" w:cs="Times New Roman"/>
        </w:rPr>
      </w:pPr>
      <w:r>
        <w:rPr>
          <w:rFonts w:ascii="Times New Roman" w:hAnsi="Times New Roman" w:cs="Times New Roman"/>
        </w:rPr>
        <w:t xml:space="preserve"> </w:t>
      </w:r>
    </w:p>
    <w:p w14:paraId="7C6B50E2" w14:textId="77777777" w:rsidR="001F1634" w:rsidRPr="00C47D16" w:rsidRDefault="001F1634" w:rsidP="004C0513">
      <w:pPr>
        <w:spacing w:after="120" w:line="480" w:lineRule="auto"/>
        <w:ind w:firstLine="720"/>
        <w:rPr>
          <w:rFonts w:ascii="Times New Roman" w:hAnsi="Times New Roman" w:cs="Times New Roman"/>
        </w:rPr>
      </w:pPr>
    </w:p>
    <w:p w14:paraId="36FB9A98" w14:textId="13C5D3B1" w:rsidR="005878AA" w:rsidRPr="00D65A1A" w:rsidRDefault="00D65A1A" w:rsidP="00747047">
      <w:pPr>
        <w:spacing w:after="120" w:line="480" w:lineRule="auto"/>
        <w:jc w:val="center"/>
        <w:rPr>
          <w:rFonts w:ascii="Times New Roman" w:hAnsi="Times New Roman" w:cs="Times New Roman"/>
          <w:b/>
          <w:bCs/>
          <w:u w:val="single"/>
        </w:rPr>
      </w:pPr>
      <w:r w:rsidRPr="00D65A1A">
        <w:rPr>
          <w:rFonts w:asciiTheme="majorBidi" w:hAnsiTheme="majorBidi" w:cstheme="majorBidi"/>
          <w:b/>
          <w:bCs/>
        </w:rPr>
        <w:lastRenderedPageBreak/>
        <w:t>Appendix</w:t>
      </w:r>
    </w:p>
    <w:p w14:paraId="3738A0FF" w14:textId="67790F08" w:rsidR="005878AA" w:rsidRPr="0055195C" w:rsidRDefault="005878AA" w:rsidP="00747047">
      <w:pPr>
        <w:spacing w:after="120" w:line="480" w:lineRule="auto"/>
        <w:rPr>
          <w:rFonts w:ascii="Times New Roman" w:hAnsi="Times New Roman" w:cs="Times New Roman"/>
          <w:b/>
          <w:bCs/>
          <w:sz w:val="26"/>
          <w:szCs w:val="26"/>
        </w:rPr>
      </w:pPr>
      <w:r w:rsidRPr="0055195C">
        <w:rPr>
          <w:rFonts w:ascii="Times New Roman" w:hAnsi="Times New Roman" w:cs="Times New Roman"/>
          <w:b/>
          <w:bCs/>
          <w:sz w:val="26"/>
          <w:szCs w:val="26"/>
        </w:rPr>
        <w:t>SURVEY</w:t>
      </w:r>
      <w:r>
        <w:rPr>
          <w:rFonts w:ascii="Times New Roman" w:hAnsi="Times New Roman" w:cs="Times New Roman"/>
          <w:b/>
          <w:bCs/>
          <w:sz w:val="26"/>
          <w:szCs w:val="26"/>
        </w:rPr>
        <w:t xml:space="preserve"> </w:t>
      </w:r>
      <w:r w:rsidRPr="0055195C">
        <w:rPr>
          <w:rFonts w:ascii="Times New Roman" w:hAnsi="Times New Roman" w:cs="Times New Roman"/>
          <w:b/>
          <w:bCs/>
          <w:sz w:val="26"/>
          <w:szCs w:val="26"/>
        </w:rPr>
        <w:t>QUESTIONNAIRE</w:t>
      </w:r>
      <w:r>
        <w:rPr>
          <w:rFonts w:ascii="Times New Roman" w:hAnsi="Times New Roman" w:cs="Times New Roman"/>
          <w:b/>
          <w:bCs/>
          <w:sz w:val="26"/>
          <w:szCs w:val="26"/>
        </w:rPr>
        <w:t xml:space="preserve"> </w:t>
      </w:r>
    </w:p>
    <w:p w14:paraId="766C9458" w14:textId="77777777" w:rsidR="002052C3" w:rsidRDefault="005878AA" w:rsidP="00447DBA">
      <w:pPr>
        <w:spacing w:after="120" w:line="480" w:lineRule="auto"/>
        <w:rPr>
          <w:rFonts w:ascii="Times New Roman" w:hAnsi="Times New Roman" w:cs="Times New Roman"/>
          <w:b/>
          <w:bCs/>
          <w:sz w:val="26"/>
          <w:szCs w:val="26"/>
        </w:rPr>
      </w:pPr>
      <w:r w:rsidRPr="0055195C">
        <w:rPr>
          <w:rFonts w:ascii="Times New Roman" w:hAnsi="Times New Roman" w:cs="Times New Roman"/>
          <w:b/>
          <w:bCs/>
          <w:sz w:val="26"/>
          <w:szCs w:val="26"/>
        </w:rPr>
        <w:t>Question 1: Do you think the subject of Second Language Acquisition (SLA) is necessary for your curriculum?</w:t>
      </w:r>
    </w:p>
    <w:p w14:paraId="5BEA2C59" w14:textId="33B81DCC" w:rsidR="005878AA" w:rsidRPr="002052C3" w:rsidRDefault="005878AA" w:rsidP="00447DBA">
      <w:pPr>
        <w:spacing w:after="120" w:line="480" w:lineRule="auto"/>
        <w:rPr>
          <w:rFonts w:ascii="Times New Roman" w:hAnsi="Times New Roman" w:cs="Times New Roman"/>
          <w:b/>
          <w:bCs/>
          <w:sz w:val="26"/>
          <w:szCs w:val="26"/>
        </w:rPr>
      </w:pPr>
      <w:r w:rsidRPr="0055195C">
        <w:rPr>
          <w:rFonts w:ascii="Times New Roman" w:hAnsi="Times New Roman" w:cs="Times New Roman"/>
          <w:sz w:val="26"/>
          <w:szCs w:val="26"/>
        </w:rPr>
        <w:t>a) Very necessary</w:t>
      </w:r>
      <w:r w:rsidRPr="0055195C">
        <w:rPr>
          <w:rFonts w:ascii="Times New Roman" w:hAnsi="Times New Roman" w:cs="Times New Roman"/>
          <w:sz w:val="26"/>
          <w:szCs w:val="26"/>
        </w:rPr>
        <w:br/>
        <w:t>b) Necessary</w:t>
      </w:r>
      <w:r w:rsidRPr="0055195C">
        <w:rPr>
          <w:rFonts w:ascii="Times New Roman" w:hAnsi="Times New Roman" w:cs="Times New Roman"/>
          <w:sz w:val="26"/>
          <w:szCs w:val="26"/>
        </w:rPr>
        <w:br/>
        <w:t>c) Not necessary</w:t>
      </w:r>
      <w:r w:rsidRPr="0055195C">
        <w:rPr>
          <w:rFonts w:ascii="Times New Roman" w:hAnsi="Times New Roman" w:cs="Times New Roman"/>
          <w:sz w:val="26"/>
          <w:szCs w:val="26"/>
        </w:rPr>
        <w:br/>
        <w:t>d) Completely unnecessary</w:t>
      </w:r>
    </w:p>
    <w:p w14:paraId="23CE49C5" w14:textId="77777777" w:rsidR="002052C3"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2: How would you rate your understanding of the core knowledge of SLA?</w:t>
      </w:r>
    </w:p>
    <w:p w14:paraId="41B43370" w14:textId="24A2E295" w:rsidR="005878AA" w:rsidRPr="0055195C"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sz w:val="26"/>
          <w:szCs w:val="26"/>
        </w:rPr>
        <w:t xml:space="preserve">a) </w:t>
      </w:r>
      <w:r w:rsidR="006362A5">
        <w:rPr>
          <w:rFonts w:ascii="Times New Roman" w:hAnsi="Times New Roman" w:cs="Times New Roman"/>
          <w:sz w:val="26"/>
          <w:szCs w:val="26"/>
        </w:rPr>
        <w:t xml:space="preserve">Fairly good </w:t>
      </w:r>
      <w:r w:rsidRPr="0055195C">
        <w:rPr>
          <w:rFonts w:ascii="Times New Roman" w:hAnsi="Times New Roman" w:cs="Times New Roman"/>
          <w:sz w:val="26"/>
          <w:szCs w:val="26"/>
        </w:rPr>
        <w:br/>
        <w:t xml:space="preserve">b) </w:t>
      </w:r>
      <w:r w:rsidR="006362A5">
        <w:rPr>
          <w:rFonts w:ascii="Times New Roman" w:hAnsi="Times New Roman" w:cs="Times New Roman"/>
          <w:sz w:val="26"/>
          <w:szCs w:val="26"/>
        </w:rPr>
        <w:t xml:space="preserve">Average </w:t>
      </w:r>
      <w:r w:rsidRPr="0055195C">
        <w:rPr>
          <w:rFonts w:ascii="Times New Roman" w:hAnsi="Times New Roman" w:cs="Times New Roman"/>
          <w:sz w:val="26"/>
          <w:szCs w:val="26"/>
        </w:rPr>
        <w:br/>
        <w:t xml:space="preserve">c) Below </w:t>
      </w:r>
      <w:r w:rsidR="006362A5">
        <w:rPr>
          <w:rFonts w:ascii="Times New Roman" w:hAnsi="Times New Roman" w:cs="Times New Roman"/>
          <w:sz w:val="26"/>
          <w:szCs w:val="26"/>
        </w:rPr>
        <w:t xml:space="preserve">average </w:t>
      </w:r>
      <w:r w:rsidRPr="0055195C">
        <w:rPr>
          <w:rFonts w:ascii="Times New Roman" w:hAnsi="Times New Roman" w:cs="Times New Roman"/>
          <w:sz w:val="26"/>
          <w:szCs w:val="26"/>
        </w:rPr>
        <w:br/>
        <w:t>d) No</w:t>
      </w:r>
      <w:r w:rsidR="002453E3">
        <w:rPr>
          <w:rFonts w:ascii="Times New Roman" w:hAnsi="Times New Roman" w:cs="Times New Roman"/>
          <w:sz w:val="26"/>
          <w:szCs w:val="26"/>
        </w:rPr>
        <w:t xml:space="preserve">t </w:t>
      </w:r>
      <w:r w:rsidRPr="0055195C">
        <w:rPr>
          <w:rFonts w:ascii="Times New Roman" w:hAnsi="Times New Roman" w:cs="Times New Roman"/>
          <w:sz w:val="26"/>
          <w:szCs w:val="26"/>
        </w:rPr>
        <w:t>at all</w:t>
      </w:r>
    </w:p>
    <w:p w14:paraId="4AF94CA7" w14:textId="77777777" w:rsidR="002052C3"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3: In your opinion, which of the following factors help students be more motivated to study SLA?</w:t>
      </w:r>
      <w:r w:rsidR="00447DBA">
        <w:rPr>
          <w:rFonts w:ascii="Times New Roman" w:hAnsi="Times New Roman" w:cs="Times New Roman"/>
          <w:b/>
          <w:bCs/>
          <w:sz w:val="26"/>
          <w:szCs w:val="26"/>
        </w:rPr>
        <w:t xml:space="preserve"> </w:t>
      </w:r>
      <w:r w:rsidRPr="0055195C">
        <w:rPr>
          <w:rFonts w:ascii="Times New Roman" w:hAnsi="Times New Roman" w:cs="Times New Roman"/>
          <w:i/>
          <w:iCs/>
          <w:sz w:val="26"/>
          <w:szCs w:val="26"/>
        </w:rPr>
        <w:t>(You may choose multiple options)</w:t>
      </w:r>
      <w:r w:rsidRPr="0055195C">
        <w:rPr>
          <w:rFonts w:ascii="Times New Roman" w:hAnsi="Times New Roman" w:cs="Times New Roman"/>
          <w:sz w:val="26"/>
          <w:szCs w:val="26"/>
        </w:rPr>
        <w:br/>
        <w:t>a) Internet-connected devices (computer, laptop, iPad, etc.)</w:t>
      </w:r>
      <w:r w:rsidRPr="0055195C">
        <w:rPr>
          <w:rFonts w:ascii="Times New Roman" w:hAnsi="Times New Roman" w:cs="Times New Roman"/>
          <w:sz w:val="26"/>
          <w:szCs w:val="26"/>
        </w:rPr>
        <w:br/>
        <w:t>b) Smartphones</w:t>
      </w:r>
      <w:r w:rsidRPr="0055195C">
        <w:rPr>
          <w:rFonts w:ascii="Times New Roman" w:hAnsi="Times New Roman" w:cs="Times New Roman"/>
          <w:sz w:val="26"/>
          <w:szCs w:val="26"/>
        </w:rPr>
        <w:br/>
        <w:t>c) Application software (Apps)</w:t>
      </w:r>
      <w:r w:rsidRPr="0055195C">
        <w:rPr>
          <w:rFonts w:ascii="Times New Roman" w:hAnsi="Times New Roman" w:cs="Times New Roman"/>
          <w:sz w:val="26"/>
          <w:szCs w:val="26"/>
        </w:rPr>
        <w:br/>
        <w:t>d) Textbooks and reference books</w:t>
      </w:r>
      <w:r w:rsidRPr="0055195C">
        <w:rPr>
          <w:rFonts w:ascii="Times New Roman" w:hAnsi="Times New Roman" w:cs="Times New Roman"/>
          <w:sz w:val="26"/>
          <w:szCs w:val="26"/>
        </w:rPr>
        <w:br/>
        <w:t>e) Various types of dictionaries</w:t>
      </w:r>
    </w:p>
    <w:p w14:paraId="3926391D" w14:textId="59D0D7B3" w:rsidR="005878AA" w:rsidRPr="0055195C"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sz w:val="26"/>
          <w:szCs w:val="26"/>
        </w:rPr>
        <w:lastRenderedPageBreak/>
        <w:t>f) Teacher</w:t>
      </w:r>
      <w:r w:rsidR="006A1469">
        <w:rPr>
          <w:rFonts w:ascii="Times New Roman" w:hAnsi="Times New Roman" w:cs="Times New Roman"/>
          <w:sz w:val="26"/>
          <w:szCs w:val="26"/>
        </w:rPr>
        <w:t>’</w:t>
      </w:r>
      <w:r w:rsidRPr="0055195C">
        <w:rPr>
          <w:rFonts w:ascii="Times New Roman" w:hAnsi="Times New Roman" w:cs="Times New Roman"/>
          <w:sz w:val="26"/>
          <w:szCs w:val="26"/>
        </w:rPr>
        <w:t>s lectures in class</w:t>
      </w:r>
      <w:r w:rsidRPr="0055195C">
        <w:rPr>
          <w:rFonts w:ascii="Times New Roman" w:hAnsi="Times New Roman" w:cs="Times New Roman"/>
          <w:sz w:val="26"/>
          <w:szCs w:val="26"/>
        </w:rPr>
        <w:br/>
        <w:t>g) Other: __________</w:t>
      </w:r>
      <w:r w:rsidR="0043187B">
        <w:rPr>
          <w:rFonts w:ascii="Times New Roman" w:hAnsi="Times New Roman" w:cs="Times New Roman"/>
          <w:sz w:val="26"/>
          <w:szCs w:val="26"/>
        </w:rPr>
        <w:t>____________________________________________________</w:t>
      </w:r>
    </w:p>
    <w:p w14:paraId="0A69D6D2" w14:textId="6D5271DE" w:rsidR="005878AA"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4: When you need to understand the core knowledge of SLA, do you often consult AI/AI Apps? (e.g., ChatGPT, Gemini, Google AI, Online Dictionary, etc.)</w:t>
      </w:r>
      <w:r w:rsidRPr="0055195C">
        <w:rPr>
          <w:rFonts w:ascii="Times New Roman" w:hAnsi="Times New Roman" w:cs="Times New Roman"/>
          <w:sz w:val="26"/>
          <w:szCs w:val="26"/>
        </w:rPr>
        <w:br/>
        <w:t>a) Regularly</w:t>
      </w:r>
      <w:r w:rsidRPr="0055195C">
        <w:rPr>
          <w:rFonts w:ascii="Times New Roman" w:hAnsi="Times New Roman" w:cs="Times New Roman"/>
          <w:sz w:val="26"/>
          <w:szCs w:val="26"/>
        </w:rPr>
        <w:br/>
        <w:t>b) Occasionally</w:t>
      </w:r>
      <w:r w:rsidRPr="0055195C">
        <w:rPr>
          <w:rFonts w:ascii="Times New Roman" w:hAnsi="Times New Roman" w:cs="Times New Roman"/>
          <w:sz w:val="26"/>
          <w:szCs w:val="26"/>
        </w:rPr>
        <w:br/>
        <w:t>c) Rarely</w:t>
      </w:r>
      <w:r w:rsidRPr="0055195C">
        <w:rPr>
          <w:rFonts w:ascii="Times New Roman" w:hAnsi="Times New Roman" w:cs="Times New Roman"/>
          <w:sz w:val="26"/>
          <w:szCs w:val="26"/>
        </w:rPr>
        <w:br/>
        <w:t>d) Never</w:t>
      </w:r>
    </w:p>
    <w:p w14:paraId="00A3AD6B" w14:textId="65DE70AA" w:rsidR="005878AA" w:rsidRPr="0055195C" w:rsidRDefault="005878AA" w:rsidP="00D75A2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 xml:space="preserve">Question 5: Since when have you known about AI </w:t>
      </w:r>
      <w:r w:rsidR="00873344">
        <w:rPr>
          <w:rFonts w:ascii="Times New Roman" w:hAnsi="Times New Roman" w:cs="Times New Roman"/>
          <w:b/>
          <w:bCs/>
          <w:sz w:val="26"/>
          <w:szCs w:val="26"/>
        </w:rPr>
        <w:t>tools</w:t>
      </w:r>
      <w:r w:rsidRPr="0055195C">
        <w:rPr>
          <w:rFonts w:ascii="Times New Roman" w:hAnsi="Times New Roman" w:cs="Times New Roman"/>
          <w:b/>
          <w:bCs/>
          <w:sz w:val="26"/>
          <w:szCs w:val="26"/>
        </w:rPr>
        <w:t xml:space="preserve"> and its applications in education?</w:t>
      </w:r>
      <w:r w:rsidRPr="0055195C">
        <w:rPr>
          <w:rFonts w:ascii="Times New Roman" w:hAnsi="Times New Roman" w:cs="Times New Roman"/>
          <w:sz w:val="26"/>
          <w:szCs w:val="26"/>
        </w:rPr>
        <w:br/>
      </w:r>
      <w:r w:rsidR="00447DBA">
        <w:rPr>
          <w:rFonts w:ascii="Times New Roman" w:hAnsi="Times New Roman" w:cs="Times New Roman"/>
          <w:sz w:val="26"/>
          <w:szCs w:val="26"/>
        </w:rPr>
        <w:t xml:space="preserve"> </w:t>
      </w:r>
      <w:r w:rsidRPr="0055195C">
        <w:rPr>
          <w:rFonts w:ascii="Times New Roman" w:hAnsi="Times New Roman" w:cs="Times New Roman"/>
          <w:sz w:val="26"/>
          <w:szCs w:val="26"/>
        </w:rPr>
        <w:t>a) Less than 1 year</w:t>
      </w:r>
      <w:r w:rsidRPr="0055195C">
        <w:rPr>
          <w:rFonts w:ascii="Times New Roman" w:hAnsi="Times New Roman" w:cs="Times New Roman"/>
          <w:sz w:val="26"/>
          <w:szCs w:val="26"/>
        </w:rPr>
        <w:br/>
      </w:r>
      <w:r w:rsidR="00447DBA">
        <w:rPr>
          <w:rFonts w:ascii="Times New Roman" w:hAnsi="Times New Roman" w:cs="Times New Roman"/>
          <w:sz w:val="26"/>
          <w:szCs w:val="26"/>
        </w:rPr>
        <w:t xml:space="preserve"> </w:t>
      </w:r>
      <w:r w:rsidRPr="0055195C">
        <w:rPr>
          <w:rFonts w:ascii="Times New Roman" w:hAnsi="Times New Roman" w:cs="Times New Roman"/>
          <w:sz w:val="26"/>
          <w:szCs w:val="26"/>
        </w:rPr>
        <w:t>b) 1 to 2 years</w:t>
      </w:r>
      <w:r w:rsidRPr="0055195C">
        <w:rPr>
          <w:rFonts w:ascii="Times New Roman" w:hAnsi="Times New Roman" w:cs="Times New Roman"/>
          <w:sz w:val="26"/>
          <w:szCs w:val="26"/>
        </w:rPr>
        <w:br/>
      </w:r>
      <w:r w:rsidR="00447DBA">
        <w:rPr>
          <w:rFonts w:ascii="Times New Roman" w:hAnsi="Times New Roman" w:cs="Times New Roman"/>
          <w:sz w:val="26"/>
          <w:szCs w:val="26"/>
        </w:rPr>
        <w:t xml:space="preserve"> </w:t>
      </w:r>
      <w:r w:rsidRPr="0055195C">
        <w:rPr>
          <w:rFonts w:ascii="Times New Roman" w:hAnsi="Times New Roman" w:cs="Times New Roman"/>
          <w:sz w:val="26"/>
          <w:szCs w:val="26"/>
        </w:rPr>
        <w:t>c) More than 2 years</w:t>
      </w:r>
      <w:r w:rsidRPr="0055195C">
        <w:rPr>
          <w:rFonts w:ascii="Times New Roman" w:hAnsi="Times New Roman" w:cs="Times New Roman"/>
          <w:sz w:val="26"/>
          <w:szCs w:val="26"/>
        </w:rPr>
        <w:br/>
      </w:r>
      <w:r w:rsidR="00447DBA">
        <w:rPr>
          <w:rFonts w:ascii="Times New Roman" w:hAnsi="Times New Roman" w:cs="Times New Roman"/>
          <w:sz w:val="26"/>
          <w:szCs w:val="26"/>
        </w:rPr>
        <w:t xml:space="preserve"> </w:t>
      </w:r>
      <w:r w:rsidRPr="0055195C">
        <w:rPr>
          <w:rFonts w:ascii="Times New Roman" w:hAnsi="Times New Roman" w:cs="Times New Roman"/>
          <w:sz w:val="26"/>
          <w:szCs w:val="26"/>
        </w:rPr>
        <w:t>d) More than 3 years</w:t>
      </w:r>
    </w:p>
    <w:p w14:paraId="224083AA" w14:textId="77777777" w:rsidR="005878AA" w:rsidRPr="0055195C" w:rsidRDefault="005878AA" w:rsidP="00D75A2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6: Could you please list the AI tools/apps that you use for the SLA subject?</w:t>
      </w:r>
    </w:p>
    <w:p w14:paraId="509F0C02" w14:textId="395B5247" w:rsidR="009E53AB" w:rsidRDefault="00D75A27" w:rsidP="00D75A27">
      <w:pPr>
        <w:spacing w:after="120" w:line="48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14:paraId="4A70D7D1" w14:textId="77777777" w:rsidR="008D2047" w:rsidRDefault="005878AA" w:rsidP="00D75A2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7: How would you rate your proficiency in using AI tools/apps?</w:t>
      </w:r>
    </w:p>
    <w:p w14:paraId="6A49F20E" w14:textId="7B85BCD9" w:rsidR="005878AA" w:rsidRPr="0055195C"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sz w:val="26"/>
          <w:szCs w:val="26"/>
        </w:rPr>
        <w:t>a) Very good</w:t>
      </w:r>
      <w:r w:rsidRPr="0055195C">
        <w:rPr>
          <w:rFonts w:ascii="Times New Roman" w:hAnsi="Times New Roman" w:cs="Times New Roman"/>
          <w:sz w:val="26"/>
          <w:szCs w:val="26"/>
        </w:rPr>
        <w:br/>
        <w:t>b) Good</w:t>
      </w:r>
      <w:r w:rsidRPr="0055195C">
        <w:rPr>
          <w:rFonts w:ascii="Times New Roman" w:hAnsi="Times New Roman" w:cs="Times New Roman"/>
          <w:sz w:val="26"/>
          <w:szCs w:val="26"/>
        </w:rPr>
        <w:br/>
      </w:r>
      <w:r w:rsidRPr="0055195C">
        <w:rPr>
          <w:rFonts w:ascii="Times New Roman" w:hAnsi="Times New Roman" w:cs="Times New Roman"/>
          <w:sz w:val="26"/>
          <w:szCs w:val="26"/>
        </w:rPr>
        <w:lastRenderedPageBreak/>
        <w:t>c) Not very good</w:t>
      </w:r>
      <w:r w:rsidRPr="0055195C">
        <w:rPr>
          <w:rFonts w:ascii="Times New Roman" w:hAnsi="Times New Roman" w:cs="Times New Roman"/>
          <w:sz w:val="26"/>
          <w:szCs w:val="26"/>
        </w:rPr>
        <w:br/>
        <w:t xml:space="preserve">d) </w:t>
      </w:r>
      <w:r w:rsidR="002453E3">
        <w:rPr>
          <w:rFonts w:ascii="Times New Roman" w:hAnsi="Times New Roman" w:cs="Times New Roman"/>
          <w:sz w:val="26"/>
          <w:szCs w:val="26"/>
        </w:rPr>
        <w:t>Not</w:t>
      </w:r>
      <w:r w:rsidRPr="0055195C">
        <w:rPr>
          <w:rFonts w:ascii="Times New Roman" w:hAnsi="Times New Roman" w:cs="Times New Roman"/>
          <w:sz w:val="26"/>
          <w:szCs w:val="26"/>
        </w:rPr>
        <w:t xml:space="preserve"> at all</w:t>
      </w:r>
    </w:p>
    <w:p w14:paraId="31D7FAA3" w14:textId="41045692" w:rsidR="005878AA" w:rsidRPr="0055195C"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8: How much time do you spend using AI tools for this subject?</w:t>
      </w:r>
      <w:r w:rsidRPr="0055195C">
        <w:rPr>
          <w:rFonts w:ascii="Times New Roman" w:hAnsi="Times New Roman" w:cs="Times New Roman"/>
          <w:sz w:val="26"/>
          <w:szCs w:val="26"/>
        </w:rPr>
        <w:br/>
        <w:t>a) Daily</w:t>
      </w:r>
      <w:r w:rsidRPr="0055195C">
        <w:rPr>
          <w:rFonts w:ascii="Times New Roman" w:hAnsi="Times New Roman" w:cs="Times New Roman"/>
          <w:sz w:val="26"/>
          <w:szCs w:val="26"/>
        </w:rPr>
        <w:br/>
        <w:t>b) Weekends or free time</w:t>
      </w:r>
      <w:r w:rsidRPr="0055195C">
        <w:rPr>
          <w:rFonts w:ascii="Times New Roman" w:hAnsi="Times New Roman" w:cs="Times New Roman"/>
          <w:sz w:val="26"/>
          <w:szCs w:val="26"/>
        </w:rPr>
        <w:br/>
        <w:t>c) Only when needed</w:t>
      </w:r>
      <w:r w:rsidRPr="0055195C">
        <w:rPr>
          <w:rFonts w:ascii="Times New Roman" w:hAnsi="Times New Roman" w:cs="Times New Roman"/>
          <w:sz w:val="26"/>
          <w:szCs w:val="26"/>
        </w:rPr>
        <w:br/>
        <w:t>d) No time spent on AI tools</w:t>
      </w:r>
    </w:p>
    <w:p w14:paraId="45B6FE74" w14:textId="5A99D017" w:rsidR="005878AA" w:rsidRPr="0055195C"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9: For what purposes do you use AI and Apps when studying SLA?</w:t>
      </w:r>
      <w:r w:rsidRPr="0055195C">
        <w:rPr>
          <w:rFonts w:ascii="Times New Roman" w:hAnsi="Times New Roman" w:cs="Times New Roman"/>
          <w:sz w:val="26"/>
          <w:szCs w:val="26"/>
        </w:rPr>
        <w:br/>
      </w:r>
      <w:r w:rsidRPr="0055195C">
        <w:rPr>
          <w:rFonts w:ascii="Times New Roman" w:hAnsi="Times New Roman" w:cs="Times New Roman"/>
          <w:i/>
          <w:iCs/>
          <w:sz w:val="26"/>
          <w:szCs w:val="26"/>
        </w:rPr>
        <w:t>(You may choose multiple options)</w:t>
      </w:r>
      <w:r w:rsidRPr="0055195C">
        <w:rPr>
          <w:rFonts w:ascii="Times New Roman" w:hAnsi="Times New Roman" w:cs="Times New Roman"/>
          <w:sz w:val="26"/>
          <w:szCs w:val="26"/>
        </w:rPr>
        <w:br/>
        <w:t>a) Checking vocabulary and terminolog</w:t>
      </w:r>
      <w:r w:rsidR="00C00620">
        <w:rPr>
          <w:rFonts w:ascii="Times New Roman" w:hAnsi="Times New Roman" w:cs="Times New Roman"/>
          <w:sz w:val="26"/>
          <w:szCs w:val="26"/>
        </w:rPr>
        <w:t>eies</w:t>
      </w:r>
      <w:r w:rsidRPr="0055195C">
        <w:rPr>
          <w:rFonts w:ascii="Times New Roman" w:hAnsi="Times New Roman" w:cs="Times New Roman"/>
          <w:sz w:val="26"/>
          <w:szCs w:val="26"/>
        </w:rPr>
        <w:t xml:space="preserve"> of the subject</w:t>
      </w:r>
      <w:r w:rsidRPr="0055195C">
        <w:rPr>
          <w:rFonts w:ascii="Times New Roman" w:hAnsi="Times New Roman" w:cs="Times New Roman"/>
          <w:sz w:val="26"/>
          <w:szCs w:val="26"/>
        </w:rPr>
        <w:br/>
        <w:t>b) Generating ideas for class assignments</w:t>
      </w:r>
      <w:r w:rsidRPr="0055195C">
        <w:rPr>
          <w:rFonts w:ascii="Times New Roman" w:hAnsi="Times New Roman" w:cs="Times New Roman"/>
          <w:sz w:val="26"/>
          <w:szCs w:val="26"/>
        </w:rPr>
        <w:br/>
        <w:t>c) Supporting assignments on Moodle</w:t>
      </w:r>
      <w:r w:rsidRPr="0055195C">
        <w:rPr>
          <w:rFonts w:ascii="Times New Roman" w:hAnsi="Times New Roman" w:cs="Times New Roman"/>
          <w:sz w:val="26"/>
          <w:szCs w:val="26"/>
        </w:rPr>
        <w:br/>
        <w:t>d) Checking answers to exercises</w:t>
      </w:r>
      <w:r w:rsidRPr="0055195C">
        <w:rPr>
          <w:rFonts w:ascii="Times New Roman" w:hAnsi="Times New Roman" w:cs="Times New Roman"/>
          <w:sz w:val="26"/>
          <w:szCs w:val="26"/>
        </w:rPr>
        <w:br/>
        <w:t>e) Focusing on core lessons</w:t>
      </w:r>
      <w:r w:rsidRPr="0055195C">
        <w:rPr>
          <w:rFonts w:ascii="Times New Roman" w:hAnsi="Times New Roman" w:cs="Times New Roman"/>
          <w:sz w:val="26"/>
          <w:szCs w:val="26"/>
        </w:rPr>
        <w:br/>
        <w:t>f) Other purposes: __________</w:t>
      </w:r>
      <w:r w:rsidR="0043187B">
        <w:rPr>
          <w:rFonts w:ascii="Times New Roman" w:hAnsi="Times New Roman" w:cs="Times New Roman"/>
          <w:sz w:val="26"/>
          <w:szCs w:val="26"/>
        </w:rPr>
        <w:t>____________________________________________</w:t>
      </w:r>
    </w:p>
    <w:p w14:paraId="184C8DAC" w14:textId="2804F985" w:rsidR="005878AA"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10: How would you rate the responses provided by these AI tools/apps?</w:t>
      </w:r>
      <w:r w:rsidRPr="0055195C">
        <w:rPr>
          <w:rFonts w:ascii="Times New Roman" w:hAnsi="Times New Roman" w:cs="Times New Roman"/>
          <w:sz w:val="26"/>
          <w:szCs w:val="26"/>
        </w:rPr>
        <w:br/>
      </w:r>
      <w:r w:rsidR="007363D3">
        <w:rPr>
          <w:rFonts w:ascii="Times New Roman" w:hAnsi="Times New Roman" w:cs="Times New Roman"/>
          <w:sz w:val="26"/>
          <w:szCs w:val="26"/>
        </w:rPr>
        <w:t xml:space="preserve"> </w:t>
      </w:r>
      <w:r w:rsidRPr="0055195C">
        <w:rPr>
          <w:rFonts w:ascii="Times New Roman" w:hAnsi="Times New Roman" w:cs="Times New Roman"/>
          <w:sz w:val="26"/>
          <w:szCs w:val="26"/>
        </w:rPr>
        <w:t>a) Very good</w:t>
      </w:r>
      <w:r w:rsidRPr="0055195C">
        <w:rPr>
          <w:rFonts w:ascii="Times New Roman" w:hAnsi="Times New Roman" w:cs="Times New Roman"/>
          <w:sz w:val="26"/>
          <w:szCs w:val="26"/>
        </w:rPr>
        <w:br/>
      </w:r>
      <w:r w:rsidR="007363D3">
        <w:rPr>
          <w:rFonts w:ascii="Times New Roman" w:hAnsi="Times New Roman" w:cs="Times New Roman"/>
          <w:sz w:val="26"/>
          <w:szCs w:val="26"/>
        </w:rPr>
        <w:t xml:space="preserve"> </w:t>
      </w:r>
      <w:r w:rsidRPr="0055195C">
        <w:rPr>
          <w:rFonts w:ascii="Times New Roman" w:hAnsi="Times New Roman" w:cs="Times New Roman"/>
          <w:sz w:val="26"/>
          <w:szCs w:val="26"/>
        </w:rPr>
        <w:t>b) Good</w:t>
      </w:r>
      <w:r w:rsidRPr="0055195C">
        <w:rPr>
          <w:rFonts w:ascii="Times New Roman" w:hAnsi="Times New Roman" w:cs="Times New Roman"/>
          <w:sz w:val="26"/>
          <w:szCs w:val="26"/>
        </w:rPr>
        <w:br/>
      </w:r>
      <w:r w:rsidR="007363D3">
        <w:rPr>
          <w:rFonts w:ascii="Times New Roman" w:hAnsi="Times New Roman" w:cs="Times New Roman"/>
          <w:sz w:val="26"/>
          <w:szCs w:val="26"/>
        </w:rPr>
        <w:t xml:space="preserve"> </w:t>
      </w:r>
      <w:r w:rsidRPr="0055195C">
        <w:rPr>
          <w:rFonts w:ascii="Times New Roman" w:hAnsi="Times New Roman" w:cs="Times New Roman"/>
          <w:sz w:val="26"/>
          <w:szCs w:val="26"/>
        </w:rPr>
        <w:t>c) Average</w:t>
      </w:r>
      <w:r w:rsidRPr="0055195C">
        <w:rPr>
          <w:rFonts w:ascii="Times New Roman" w:hAnsi="Times New Roman" w:cs="Times New Roman"/>
          <w:sz w:val="26"/>
          <w:szCs w:val="26"/>
        </w:rPr>
        <w:br/>
      </w:r>
      <w:r w:rsidR="007363D3">
        <w:rPr>
          <w:rFonts w:ascii="Times New Roman" w:hAnsi="Times New Roman" w:cs="Times New Roman"/>
          <w:sz w:val="26"/>
          <w:szCs w:val="26"/>
        </w:rPr>
        <w:t xml:space="preserve"> </w:t>
      </w:r>
      <w:r w:rsidRPr="0055195C">
        <w:rPr>
          <w:rFonts w:ascii="Times New Roman" w:hAnsi="Times New Roman" w:cs="Times New Roman"/>
          <w:sz w:val="26"/>
          <w:szCs w:val="26"/>
        </w:rPr>
        <w:t>d) Poor</w:t>
      </w:r>
    </w:p>
    <w:p w14:paraId="2D8CED9C" w14:textId="77777777" w:rsidR="008D2047"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lastRenderedPageBreak/>
        <w:t>Question 11: Are you satisfied with the suggestions provided by AI tools/apps for this subject?</w:t>
      </w:r>
      <w:r w:rsidRPr="0055195C">
        <w:rPr>
          <w:rFonts w:ascii="Times New Roman" w:hAnsi="Times New Roman" w:cs="Times New Roman"/>
          <w:sz w:val="26"/>
          <w:szCs w:val="26"/>
        </w:rPr>
        <w:br/>
        <w:t>a) Very satisfied</w:t>
      </w:r>
      <w:r w:rsidRPr="0055195C">
        <w:rPr>
          <w:rFonts w:ascii="Times New Roman" w:hAnsi="Times New Roman" w:cs="Times New Roman"/>
          <w:sz w:val="26"/>
          <w:szCs w:val="26"/>
        </w:rPr>
        <w:br/>
        <w:t>b) Fairly satisfie</w:t>
      </w:r>
    </w:p>
    <w:p w14:paraId="7D99BD21" w14:textId="06593182" w:rsidR="005878AA" w:rsidRPr="0055195C" w:rsidRDefault="005878AA" w:rsidP="00747047">
      <w:pPr>
        <w:spacing w:after="120" w:line="480" w:lineRule="auto"/>
        <w:rPr>
          <w:rFonts w:ascii="Times New Roman" w:hAnsi="Times New Roman" w:cs="Times New Roman"/>
          <w:sz w:val="26"/>
          <w:szCs w:val="26"/>
        </w:rPr>
      </w:pPr>
      <w:r w:rsidRPr="0055195C">
        <w:rPr>
          <w:rFonts w:ascii="Times New Roman" w:hAnsi="Times New Roman" w:cs="Times New Roman"/>
          <w:sz w:val="26"/>
          <w:szCs w:val="26"/>
        </w:rPr>
        <w:t>c) Not satisfied</w:t>
      </w:r>
    </w:p>
    <w:p w14:paraId="1CAE4294" w14:textId="77777777" w:rsidR="008D2047" w:rsidRDefault="005878AA" w:rsidP="00497847">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 xml:space="preserve">Question 12: In your opinion, your learning </w:t>
      </w:r>
      <w:r>
        <w:rPr>
          <w:rFonts w:ascii="Times New Roman" w:hAnsi="Times New Roman" w:cs="Times New Roman"/>
          <w:b/>
          <w:bCs/>
          <w:sz w:val="26"/>
          <w:szCs w:val="26"/>
        </w:rPr>
        <w:t xml:space="preserve">has </w:t>
      </w:r>
      <w:r w:rsidRPr="0055195C">
        <w:rPr>
          <w:rFonts w:ascii="Times New Roman" w:hAnsi="Times New Roman" w:cs="Times New Roman"/>
          <w:b/>
          <w:bCs/>
          <w:sz w:val="26"/>
          <w:szCs w:val="26"/>
        </w:rPr>
        <w:t>improved significantly when using AI tools/apps?</w:t>
      </w:r>
      <w:r w:rsidRPr="0055195C">
        <w:rPr>
          <w:rFonts w:ascii="Times New Roman" w:hAnsi="Times New Roman" w:cs="Times New Roman"/>
          <w:sz w:val="26"/>
          <w:szCs w:val="26"/>
        </w:rPr>
        <w:br/>
        <w:t>a) Strongly agree</w:t>
      </w:r>
      <w:r w:rsidRPr="0055195C">
        <w:rPr>
          <w:rFonts w:ascii="Times New Roman" w:hAnsi="Times New Roman" w:cs="Times New Roman"/>
          <w:sz w:val="26"/>
          <w:szCs w:val="26"/>
        </w:rPr>
        <w:br/>
        <w:t>b) Agree</w:t>
      </w:r>
      <w:r w:rsidRPr="0055195C">
        <w:rPr>
          <w:rFonts w:ascii="Times New Roman" w:hAnsi="Times New Roman" w:cs="Times New Roman"/>
          <w:sz w:val="26"/>
          <w:szCs w:val="26"/>
        </w:rPr>
        <w:br/>
        <w:t>c) Neutral</w:t>
      </w:r>
    </w:p>
    <w:p w14:paraId="2ED3B68A" w14:textId="4FB45CDA" w:rsidR="00497847" w:rsidRDefault="005878AA" w:rsidP="00497847">
      <w:pPr>
        <w:spacing w:after="120" w:line="480" w:lineRule="auto"/>
        <w:rPr>
          <w:rFonts w:ascii="Times New Roman" w:hAnsi="Times New Roman" w:cs="Times New Roman"/>
          <w:sz w:val="26"/>
          <w:szCs w:val="26"/>
        </w:rPr>
      </w:pPr>
      <w:r w:rsidRPr="0055195C">
        <w:rPr>
          <w:rFonts w:ascii="Times New Roman" w:hAnsi="Times New Roman" w:cs="Times New Roman"/>
          <w:sz w:val="26"/>
          <w:szCs w:val="26"/>
        </w:rPr>
        <w:t>d) Disagree</w:t>
      </w:r>
      <w:r w:rsidR="00497847">
        <w:rPr>
          <w:rFonts w:ascii="Times New Roman" w:hAnsi="Times New Roman" w:cs="Times New Roman"/>
          <w:sz w:val="26"/>
          <w:szCs w:val="26"/>
        </w:rPr>
        <w:t xml:space="preserve">     </w:t>
      </w:r>
    </w:p>
    <w:p w14:paraId="3D8F63DB" w14:textId="772EA559" w:rsidR="005878AA" w:rsidRPr="0055195C" w:rsidRDefault="005878AA" w:rsidP="00497847">
      <w:pPr>
        <w:spacing w:after="120" w:line="480" w:lineRule="auto"/>
        <w:rPr>
          <w:rFonts w:ascii="Times New Roman" w:hAnsi="Times New Roman" w:cs="Times New Roman"/>
          <w:sz w:val="26"/>
          <w:szCs w:val="26"/>
        </w:rPr>
      </w:pPr>
      <w:r>
        <w:rPr>
          <w:rFonts w:ascii="Times New Roman" w:hAnsi="Times New Roman" w:cs="Times New Roman"/>
          <w:sz w:val="26"/>
          <w:szCs w:val="26"/>
        </w:rPr>
        <w:t xml:space="preserve">e) strongly disagree </w:t>
      </w:r>
    </w:p>
    <w:p w14:paraId="40F6A1B9" w14:textId="3BEFC399" w:rsidR="005878AA" w:rsidRPr="0055195C" w:rsidRDefault="005878AA" w:rsidP="00BA6BC3">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13: Which group of people do you think has an advantage in learning?</w:t>
      </w:r>
      <w:r w:rsidRPr="0055195C">
        <w:rPr>
          <w:rFonts w:ascii="Times New Roman" w:hAnsi="Times New Roman" w:cs="Times New Roman"/>
          <w:sz w:val="26"/>
          <w:szCs w:val="26"/>
        </w:rPr>
        <w:br/>
        <w:t xml:space="preserve">a) </w:t>
      </w:r>
      <w:r w:rsidR="003A5FCD" w:rsidRPr="0055195C">
        <w:rPr>
          <w:rFonts w:ascii="Times New Roman" w:hAnsi="Times New Roman" w:cs="Times New Roman"/>
          <w:sz w:val="26"/>
          <w:szCs w:val="26"/>
        </w:rPr>
        <w:t>People who use AI tools/apps</w:t>
      </w:r>
      <w:r w:rsidR="003A5FCD">
        <w:rPr>
          <w:rFonts w:ascii="Times New Roman" w:hAnsi="Times New Roman" w:cs="Times New Roman"/>
          <w:sz w:val="26"/>
          <w:szCs w:val="26"/>
        </w:rPr>
        <w:t xml:space="preserve"> effectively</w:t>
      </w:r>
      <w:r w:rsidR="003A5FCD" w:rsidRPr="0055195C">
        <w:rPr>
          <w:rFonts w:ascii="Times New Roman" w:hAnsi="Times New Roman" w:cs="Times New Roman"/>
          <w:sz w:val="26"/>
          <w:szCs w:val="26"/>
        </w:rPr>
        <w:br/>
      </w:r>
      <w:r w:rsidRPr="0055195C">
        <w:rPr>
          <w:rFonts w:ascii="Times New Roman" w:hAnsi="Times New Roman" w:cs="Times New Roman"/>
          <w:sz w:val="26"/>
          <w:szCs w:val="26"/>
        </w:rPr>
        <w:t>b) People who do not use AI tools/apps</w:t>
      </w:r>
      <w:r w:rsidRPr="0055195C">
        <w:rPr>
          <w:rFonts w:ascii="Times New Roman" w:hAnsi="Times New Roman" w:cs="Times New Roman"/>
          <w:sz w:val="26"/>
          <w:szCs w:val="26"/>
        </w:rPr>
        <w:br/>
        <w:t>c) Other opinions</w:t>
      </w:r>
      <w:r w:rsidRPr="009E53AB">
        <w:rPr>
          <w:rFonts w:ascii="Times New Roman" w:hAnsi="Times New Roman" w:cs="Times New Roman"/>
          <w:sz w:val="26"/>
          <w:szCs w:val="26"/>
        </w:rPr>
        <w:t>: _________________________________________________</w:t>
      </w:r>
      <w:r w:rsidR="00AF11FD" w:rsidRPr="009E53AB">
        <w:rPr>
          <w:rFonts w:ascii="Times New Roman" w:hAnsi="Times New Roman" w:cs="Times New Roman"/>
          <w:sz w:val="26"/>
          <w:szCs w:val="26"/>
        </w:rPr>
        <w:t>______</w:t>
      </w:r>
    </w:p>
    <w:p w14:paraId="34FFA3F2" w14:textId="09CB9401" w:rsidR="005878AA" w:rsidRDefault="005878AA" w:rsidP="00BA6BC3">
      <w:pPr>
        <w:spacing w:after="120" w:line="480" w:lineRule="auto"/>
        <w:rPr>
          <w:rFonts w:ascii="Times New Roman" w:hAnsi="Times New Roman" w:cs="Times New Roman"/>
          <w:sz w:val="26"/>
          <w:szCs w:val="26"/>
        </w:rPr>
      </w:pPr>
      <w:r w:rsidRPr="0055195C">
        <w:rPr>
          <w:rFonts w:ascii="Times New Roman" w:hAnsi="Times New Roman" w:cs="Times New Roman"/>
          <w:b/>
          <w:bCs/>
          <w:sz w:val="26"/>
          <w:szCs w:val="26"/>
        </w:rPr>
        <w:t>Question 14: Please provide any suggestions you have for the SLA course.</w:t>
      </w:r>
    </w:p>
    <w:p w14:paraId="3FF834FA" w14:textId="5532726D" w:rsidR="00BA6BC3" w:rsidRPr="0055195C" w:rsidRDefault="00BA6BC3" w:rsidP="00BA6BC3">
      <w:pPr>
        <w:spacing w:after="120" w:line="480" w:lineRule="auto"/>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14:paraId="391E5BA7" w14:textId="0DC170CE" w:rsidR="005878AA" w:rsidRPr="0055195C" w:rsidRDefault="005878AA" w:rsidP="00BA6BC3">
      <w:pPr>
        <w:spacing w:after="120" w:line="480" w:lineRule="auto"/>
        <w:rPr>
          <w:rFonts w:ascii="Times New Roman" w:hAnsi="Times New Roman" w:cs="Times New Roman"/>
          <w:sz w:val="26"/>
          <w:szCs w:val="26"/>
        </w:rPr>
      </w:pPr>
      <w:r w:rsidRPr="0055195C">
        <w:rPr>
          <w:rFonts w:ascii="Times New Roman" w:hAnsi="Times New Roman" w:cs="Times New Roman"/>
          <w:sz w:val="26"/>
          <w:szCs w:val="26"/>
        </w:rPr>
        <w:t>Thank you very much for participating in this survey</w:t>
      </w:r>
      <w:r w:rsidR="00FA2D6E">
        <w:rPr>
          <w:rFonts w:ascii="Times New Roman" w:hAnsi="Times New Roman" w:cs="Times New Roman"/>
          <w:sz w:val="26"/>
          <w:szCs w:val="26"/>
        </w:rPr>
        <w:t>.</w:t>
      </w:r>
    </w:p>
    <w:p w14:paraId="57B32CDA" w14:textId="22C5EBD8" w:rsidR="006139AC" w:rsidRDefault="0060395F" w:rsidP="005878AA">
      <w:pPr>
        <w:jc w:val="both"/>
        <w:rPr>
          <w:rFonts w:ascii="Times New Roman" w:hAnsi="Times New Roman" w:cs="Times New Roman"/>
          <w:b/>
          <w:bCs/>
          <w:sz w:val="26"/>
          <w:szCs w:val="26"/>
        </w:rPr>
      </w:pPr>
      <w:r>
        <w:rPr>
          <w:rFonts w:ascii="Times New Roman" w:hAnsi="Times New Roman" w:cs="Times New Roman"/>
          <w:b/>
          <w:bCs/>
          <w:sz w:val="26"/>
          <w:szCs w:val="26"/>
        </w:rPr>
        <w:t xml:space="preserve"> </w:t>
      </w:r>
    </w:p>
    <w:p w14:paraId="15C78BD1" w14:textId="77777777" w:rsidR="00A415D2" w:rsidRPr="001026BD" w:rsidRDefault="00A415D2" w:rsidP="00A415D2">
      <w:pPr>
        <w:rPr>
          <w:rFonts w:ascii="Times New Roman" w:hAnsi="Times New Roman" w:cs="Times New Roman"/>
          <w:iCs/>
        </w:rPr>
      </w:pPr>
    </w:p>
    <w:p w14:paraId="234B8F7E" w14:textId="32323F2D" w:rsidR="00A415D2" w:rsidRDefault="00AE2DC2" w:rsidP="00A415D2">
      <w:pPr>
        <w:spacing w:after="120" w:line="480" w:lineRule="auto"/>
        <w:ind w:firstLine="720"/>
        <w:jc w:val="both"/>
        <w:rPr>
          <w:rFonts w:ascii="Times New Roman" w:hAnsi="Times New Roman" w:cs="Times New Roman"/>
        </w:rPr>
      </w:pPr>
      <w:r>
        <w:rPr>
          <w:rFonts w:ascii="Times New Roman" w:hAnsi="Times New Roman" w:cs="Times New Roman"/>
        </w:rPr>
        <w:t xml:space="preserve"> </w:t>
      </w:r>
      <w:r w:rsidR="00A415D2" w:rsidRPr="00AE2DC2">
        <w:rPr>
          <w:rFonts w:ascii="Times New Roman" w:hAnsi="Times New Roman" w:cs="Times New Roman"/>
        </w:rPr>
        <w:t xml:space="preserve"> </w:t>
      </w:r>
    </w:p>
    <w:p w14:paraId="14442837" w14:textId="77777777" w:rsidR="00A415D2" w:rsidRPr="005878AA" w:rsidRDefault="00A415D2" w:rsidP="005878AA">
      <w:pPr>
        <w:jc w:val="both"/>
        <w:rPr>
          <w:rFonts w:ascii="Times New Roman" w:hAnsi="Times New Roman" w:cs="Times New Roman"/>
        </w:rPr>
      </w:pPr>
    </w:p>
    <w:sectPr w:rsidR="00A415D2" w:rsidRPr="005878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B Zar">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numPicBullet w:numPicBulletId="1">
    <w:pict>
      <v:rect id="_x0000_i1026" style="width:0;height:.75pt" o:hralign="center" o:bullet="t" o:hrstd="t" o:hr="t" fillcolor="#a0a0a0" stroked="f"/>
    </w:pict>
  </w:numPicBullet>
  <w:abstractNum w:abstractNumId="0" w15:restartNumberingAfterBreak="0">
    <w:nsid w:val="02604909"/>
    <w:multiLevelType w:val="hybridMultilevel"/>
    <w:tmpl w:val="25D260BA"/>
    <w:lvl w:ilvl="0" w:tplc="9B8E38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143F7"/>
    <w:multiLevelType w:val="multilevel"/>
    <w:tmpl w:val="1F1CC582"/>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4C1E6B"/>
    <w:multiLevelType w:val="multilevel"/>
    <w:tmpl w:val="5F2C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602582"/>
    <w:multiLevelType w:val="multilevel"/>
    <w:tmpl w:val="4308E27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8C34A5"/>
    <w:multiLevelType w:val="hybridMultilevel"/>
    <w:tmpl w:val="D1C4C1D6"/>
    <w:lvl w:ilvl="0" w:tplc="B9B04A68">
      <w:start w:val="1"/>
      <w:numFmt w:val="bullet"/>
      <w:lvlText w:val=""/>
      <w:lvlPicBulletId w:val="0"/>
      <w:lvlJc w:val="left"/>
      <w:pPr>
        <w:tabs>
          <w:tab w:val="num" w:pos="720"/>
        </w:tabs>
        <w:ind w:left="720" w:hanging="360"/>
      </w:pPr>
      <w:rPr>
        <w:rFonts w:ascii="Symbol" w:hAnsi="Symbol" w:hint="default"/>
      </w:rPr>
    </w:lvl>
    <w:lvl w:ilvl="1" w:tplc="EC4846EA" w:tentative="1">
      <w:start w:val="1"/>
      <w:numFmt w:val="bullet"/>
      <w:lvlText w:val=""/>
      <w:lvlJc w:val="left"/>
      <w:pPr>
        <w:tabs>
          <w:tab w:val="num" w:pos="1440"/>
        </w:tabs>
        <w:ind w:left="1440" w:hanging="360"/>
      </w:pPr>
      <w:rPr>
        <w:rFonts w:ascii="Symbol" w:hAnsi="Symbol" w:hint="default"/>
      </w:rPr>
    </w:lvl>
    <w:lvl w:ilvl="2" w:tplc="090A483A" w:tentative="1">
      <w:start w:val="1"/>
      <w:numFmt w:val="bullet"/>
      <w:lvlText w:val=""/>
      <w:lvlJc w:val="left"/>
      <w:pPr>
        <w:tabs>
          <w:tab w:val="num" w:pos="2160"/>
        </w:tabs>
        <w:ind w:left="2160" w:hanging="360"/>
      </w:pPr>
      <w:rPr>
        <w:rFonts w:ascii="Symbol" w:hAnsi="Symbol" w:hint="default"/>
      </w:rPr>
    </w:lvl>
    <w:lvl w:ilvl="3" w:tplc="6F36D4DE" w:tentative="1">
      <w:start w:val="1"/>
      <w:numFmt w:val="bullet"/>
      <w:lvlText w:val=""/>
      <w:lvlJc w:val="left"/>
      <w:pPr>
        <w:tabs>
          <w:tab w:val="num" w:pos="2880"/>
        </w:tabs>
        <w:ind w:left="2880" w:hanging="360"/>
      </w:pPr>
      <w:rPr>
        <w:rFonts w:ascii="Symbol" w:hAnsi="Symbol" w:hint="default"/>
      </w:rPr>
    </w:lvl>
    <w:lvl w:ilvl="4" w:tplc="E0E2E828" w:tentative="1">
      <w:start w:val="1"/>
      <w:numFmt w:val="bullet"/>
      <w:lvlText w:val=""/>
      <w:lvlJc w:val="left"/>
      <w:pPr>
        <w:tabs>
          <w:tab w:val="num" w:pos="3600"/>
        </w:tabs>
        <w:ind w:left="3600" w:hanging="360"/>
      </w:pPr>
      <w:rPr>
        <w:rFonts w:ascii="Symbol" w:hAnsi="Symbol" w:hint="default"/>
      </w:rPr>
    </w:lvl>
    <w:lvl w:ilvl="5" w:tplc="CB6EE392" w:tentative="1">
      <w:start w:val="1"/>
      <w:numFmt w:val="bullet"/>
      <w:lvlText w:val=""/>
      <w:lvlJc w:val="left"/>
      <w:pPr>
        <w:tabs>
          <w:tab w:val="num" w:pos="4320"/>
        </w:tabs>
        <w:ind w:left="4320" w:hanging="360"/>
      </w:pPr>
      <w:rPr>
        <w:rFonts w:ascii="Symbol" w:hAnsi="Symbol" w:hint="default"/>
      </w:rPr>
    </w:lvl>
    <w:lvl w:ilvl="6" w:tplc="0C9AC140" w:tentative="1">
      <w:start w:val="1"/>
      <w:numFmt w:val="bullet"/>
      <w:lvlText w:val=""/>
      <w:lvlJc w:val="left"/>
      <w:pPr>
        <w:tabs>
          <w:tab w:val="num" w:pos="5040"/>
        </w:tabs>
        <w:ind w:left="5040" w:hanging="360"/>
      </w:pPr>
      <w:rPr>
        <w:rFonts w:ascii="Symbol" w:hAnsi="Symbol" w:hint="default"/>
      </w:rPr>
    </w:lvl>
    <w:lvl w:ilvl="7" w:tplc="58D69CCC" w:tentative="1">
      <w:start w:val="1"/>
      <w:numFmt w:val="bullet"/>
      <w:lvlText w:val=""/>
      <w:lvlJc w:val="left"/>
      <w:pPr>
        <w:tabs>
          <w:tab w:val="num" w:pos="5760"/>
        </w:tabs>
        <w:ind w:left="5760" w:hanging="360"/>
      </w:pPr>
      <w:rPr>
        <w:rFonts w:ascii="Symbol" w:hAnsi="Symbol" w:hint="default"/>
      </w:rPr>
    </w:lvl>
    <w:lvl w:ilvl="8" w:tplc="CA34D8D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6806CC4"/>
    <w:multiLevelType w:val="multilevel"/>
    <w:tmpl w:val="F90A7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43070"/>
    <w:multiLevelType w:val="multilevel"/>
    <w:tmpl w:val="E946C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DA31F5"/>
    <w:multiLevelType w:val="multilevel"/>
    <w:tmpl w:val="A266CFF8"/>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89E182F"/>
    <w:multiLevelType w:val="hybridMultilevel"/>
    <w:tmpl w:val="55561704"/>
    <w:lvl w:ilvl="0" w:tplc="4ED0DBF2">
      <w:start w:val="1"/>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19005759"/>
    <w:multiLevelType w:val="multilevel"/>
    <w:tmpl w:val="528C2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187D8B"/>
    <w:multiLevelType w:val="multilevel"/>
    <w:tmpl w:val="2B16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A3C7B"/>
    <w:multiLevelType w:val="multilevel"/>
    <w:tmpl w:val="0B564CB4"/>
    <w:lvl w:ilvl="0">
      <w:start w:val="5"/>
      <w:numFmt w:val="decimal"/>
      <w:lvlText w:val="%1"/>
      <w:lvlJc w:val="left"/>
      <w:pPr>
        <w:ind w:left="360" w:hanging="360"/>
      </w:pPr>
      <w:rPr>
        <w:rFonts w:hint="default"/>
        <w:b/>
        <w:u w:val="none"/>
      </w:rPr>
    </w:lvl>
    <w:lvl w:ilvl="1">
      <w:start w:val="1"/>
      <w:numFmt w:val="decimal"/>
      <w:lvlText w:val="%1.%2"/>
      <w:lvlJc w:val="left"/>
      <w:pPr>
        <w:ind w:left="720" w:hanging="360"/>
      </w:pPr>
      <w:rPr>
        <w:rFonts w:hint="default"/>
        <w:b/>
        <w:u w:val="none"/>
      </w:rPr>
    </w:lvl>
    <w:lvl w:ilvl="2">
      <w:start w:val="1"/>
      <w:numFmt w:val="decimal"/>
      <w:lvlText w:val="%1.%2.%3"/>
      <w:lvlJc w:val="left"/>
      <w:pPr>
        <w:ind w:left="1440" w:hanging="720"/>
      </w:pPr>
      <w:rPr>
        <w:rFonts w:hint="default"/>
        <w:b/>
        <w:u w:val="none"/>
      </w:rPr>
    </w:lvl>
    <w:lvl w:ilvl="3">
      <w:start w:val="1"/>
      <w:numFmt w:val="decimal"/>
      <w:lvlText w:val="%1.%2.%3.%4"/>
      <w:lvlJc w:val="left"/>
      <w:pPr>
        <w:ind w:left="1800" w:hanging="720"/>
      </w:pPr>
      <w:rPr>
        <w:rFonts w:hint="default"/>
        <w:b/>
        <w:u w:val="none"/>
      </w:rPr>
    </w:lvl>
    <w:lvl w:ilvl="4">
      <w:start w:val="1"/>
      <w:numFmt w:val="decimal"/>
      <w:lvlText w:val="%1.%2.%3.%4.%5"/>
      <w:lvlJc w:val="left"/>
      <w:pPr>
        <w:ind w:left="2520" w:hanging="1080"/>
      </w:pPr>
      <w:rPr>
        <w:rFonts w:hint="default"/>
        <w:b/>
        <w:u w:val="none"/>
      </w:rPr>
    </w:lvl>
    <w:lvl w:ilvl="5">
      <w:start w:val="1"/>
      <w:numFmt w:val="decimal"/>
      <w:lvlText w:val="%1.%2.%3.%4.%5.%6"/>
      <w:lvlJc w:val="left"/>
      <w:pPr>
        <w:ind w:left="2880" w:hanging="1080"/>
      </w:pPr>
      <w:rPr>
        <w:rFonts w:hint="default"/>
        <w:b/>
        <w:u w:val="none"/>
      </w:rPr>
    </w:lvl>
    <w:lvl w:ilvl="6">
      <w:start w:val="1"/>
      <w:numFmt w:val="decimal"/>
      <w:lvlText w:val="%1.%2.%3.%4.%5.%6.%7"/>
      <w:lvlJc w:val="left"/>
      <w:pPr>
        <w:ind w:left="3600" w:hanging="1440"/>
      </w:pPr>
      <w:rPr>
        <w:rFonts w:hint="default"/>
        <w:b/>
        <w:u w:val="none"/>
      </w:rPr>
    </w:lvl>
    <w:lvl w:ilvl="7">
      <w:start w:val="1"/>
      <w:numFmt w:val="decimal"/>
      <w:lvlText w:val="%1.%2.%3.%4.%5.%6.%7.%8"/>
      <w:lvlJc w:val="left"/>
      <w:pPr>
        <w:ind w:left="3960" w:hanging="1440"/>
      </w:pPr>
      <w:rPr>
        <w:rFonts w:hint="default"/>
        <w:b/>
        <w:u w:val="none"/>
      </w:rPr>
    </w:lvl>
    <w:lvl w:ilvl="8">
      <w:start w:val="1"/>
      <w:numFmt w:val="decimal"/>
      <w:lvlText w:val="%1.%2.%3.%4.%5.%6.%7.%8.%9"/>
      <w:lvlJc w:val="left"/>
      <w:pPr>
        <w:ind w:left="4680" w:hanging="1800"/>
      </w:pPr>
      <w:rPr>
        <w:rFonts w:hint="default"/>
        <w:b/>
        <w:u w:val="none"/>
      </w:rPr>
    </w:lvl>
  </w:abstractNum>
  <w:abstractNum w:abstractNumId="12" w15:restartNumberingAfterBreak="0">
    <w:nsid w:val="27872005"/>
    <w:multiLevelType w:val="multilevel"/>
    <w:tmpl w:val="1B56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D4100"/>
    <w:multiLevelType w:val="multilevel"/>
    <w:tmpl w:val="B2561D18"/>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EC16506"/>
    <w:multiLevelType w:val="multilevel"/>
    <w:tmpl w:val="AB881954"/>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3AA51CA9"/>
    <w:multiLevelType w:val="multilevel"/>
    <w:tmpl w:val="6D6C25F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92022D"/>
    <w:multiLevelType w:val="multilevel"/>
    <w:tmpl w:val="6FB29C9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F0E3D60"/>
    <w:multiLevelType w:val="multilevel"/>
    <w:tmpl w:val="BCEAD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520B08"/>
    <w:multiLevelType w:val="multilevel"/>
    <w:tmpl w:val="E0C6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A17CA7"/>
    <w:multiLevelType w:val="hybridMultilevel"/>
    <w:tmpl w:val="D7D6A8B6"/>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1736A9"/>
    <w:multiLevelType w:val="hybridMultilevel"/>
    <w:tmpl w:val="B92EA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B53895"/>
    <w:multiLevelType w:val="multilevel"/>
    <w:tmpl w:val="B2142E24"/>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61E7D31"/>
    <w:multiLevelType w:val="multilevel"/>
    <w:tmpl w:val="AB881954"/>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5AAE209D"/>
    <w:multiLevelType w:val="multilevel"/>
    <w:tmpl w:val="A51E1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7F505B"/>
    <w:multiLevelType w:val="multilevel"/>
    <w:tmpl w:val="0C4E5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8171A"/>
    <w:multiLevelType w:val="multilevel"/>
    <w:tmpl w:val="0FC44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633D92"/>
    <w:multiLevelType w:val="multilevel"/>
    <w:tmpl w:val="EB2C8C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9F1CD6"/>
    <w:multiLevelType w:val="multilevel"/>
    <w:tmpl w:val="05B8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AD7DED"/>
    <w:multiLevelType w:val="multilevel"/>
    <w:tmpl w:val="7ACA0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88464C"/>
    <w:multiLevelType w:val="multilevel"/>
    <w:tmpl w:val="1DDC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765762"/>
    <w:multiLevelType w:val="multilevel"/>
    <w:tmpl w:val="2166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71662B"/>
    <w:multiLevelType w:val="multilevel"/>
    <w:tmpl w:val="EA2E91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EA7B05"/>
    <w:multiLevelType w:val="multilevel"/>
    <w:tmpl w:val="69DEE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2833330">
    <w:abstractNumId w:val="20"/>
  </w:num>
  <w:num w:numId="2" w16cid:durableId="1876192108">
    <w:abstractNumId w:val="0"/>
  </w:num>
  <w:num w:numId="3" w16cid:durableId="1989901109">
    <w:abstractNumId w:val="31"/>
  </w:num>
  <w:num w:numId="4" w16cid:durableId="697783220">
    <w:abstractNumId w:val="27"/>
  </w:num>
  <w:num w:numId="5" w16cid:durableId="2066905816">
    <w:abstractNumId w:val="29"/>
  </w:num>
  <w:num w:numId="6" w16cid:durableId="542248826">
    <w:abstractNumId w:val="2"/>
  </w:num>
  <w:num w:numId="7" w16cid:durableId="2110617683">
    <w:abstractNumId w:val="14"/>
  </w:num>
  <w:num w:numId="8" w16cid:durableId="1233391278">
    <w:abstractNumId w:val="12"/>
  </w:num>
  <w:num w:numId="9" w16cid:durableId="1458450658">
    <w:abstractNumId w:val="10"/>
  </w:num>
  <w:num w:numId="10" w16cid:durableId="986132867">
    <w:abstractNumId w:val="16"/>
  </w:num>
  <w:num w:numId="11" w16cid:durableId="39938792">
    <w:abstractNumId w:val="11"/>
  </w:num>
  <w:num w:numId="12" w16cid:durableId="1448088404">
    <w:abstractNumId w:val="13"/>
  </w:num>
  <w:num w:numId="13" w16cid:durableId="814179674">
    <w:abstractNumId w:val="19"/>
  </w:num>
  <w:num w:numId="14" w16cid:durableId="1454249338">
    <w:abstractNumId w:val="32"/>
  </w:num>
  <w:num w:numId="15" w16cid:durableId="1624995981">
    <w:abstractNumId w:val="25"/>
  </w:num>
  <w:num w:numId="16" w16cid:durableId="1446388425">
    <w:abstractNumId w:val="8"/>
  </w:num>
  <w:num w:numId="17" w16cid:durableId="850223104">
    <w:abstractNumId w:val="6"/>
  </w:num>
  <w:num w:numId="18" w16cid:durableId="256982171">
    <w:abstractNumId w:val="9"/>
  </w:num>
  <w:num w:numId="19" w16cid:durableId="899905257">
    <w:abstractNumId w:val="21"/>
  </w:num>
  <w:num w:numId="20" w16cid:durableId="871694350">
    <w:abstractNumId w:val="30"/>
  </w:num>
  <w:num w:numId="21" w16cid:durableId="1860772883">
    <w:abstractNumId w:val="24"/>
  </w:num>
  <w:num w:numId="22" w16cid:durableId="303704108">
    <w:abstractNumId w:val="5"/>
  </w:num>
  <w:num w:numId="23" w16cid:durableId="1360087616">
    <w:abstractNumId w:val="23"/>
  </w:num>
  <w:num w:numId="24" w16cid:durableId="1157651291">
    <w:abstractNumId w:val="18"/>
  </w:num>
  <w:num w:numId="25" w16cid:durableId="1394696475">
    <w:abstractNumId w:val="26"/>
  </w:num>
  <w:num w:numId="26" w16cid:durableId="1806434464">
    <w:abstractNumId w:val="4"/>
  </w:num>
  <w:num w:numId="27" w16cid:durableId="1432895687">
    <w:abstractNumId w:val="3"/>
  </w:num>
  <w:num w:numId="28" w16cid:durableId="1883010899">
    <w:abstractNumId w:val="28"/>
  </w:num>
  <w:num w:numId="29" w16cid:durableId="42870155">
    <w:abstractNumId w:val="22"/>
  </w:num>
  <w:num w:numId="30" w16cid:durableId="1277441413">
    <w:abstractNumId w:val="1"/>
  </w:num>
  <w:num w:numId="31" w16cid:durableId="1220172324">
    <w:abstractNumId w:val="15"/>
  </w:num>
  <w:num w:numId="32" w16cid:durableId="1854538457">
    <w:abstractNumId w:val="7"/>
  </w:num>
  <w:num w:numId="33" w16cid:durableId="12541657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97"/>
    <w:rsid w:val="00001478"/>
    <w:rsid w:val="000104B6"/>
    <w:rsid w:val="00010955"/>
    <w:rsid w:val="00013BF1"/>
    <w:rsid w:val="000147C4"/>
    <w:rsid w:val="0001693D"/>
    <w:rsid w:val="00016DA3"/>
    <w:rsid w:val="0002270C"/>
    <w:rsid w:val="00023F38"/>
    <w:rsid w:val="00024799"/>
    <w:rsid w:val="000247FD"/>
    <w:rsid w:val="0002633A"/>
    <w:rsid w:val="00026362"/>
    <w:rsid w:val="00032391"/>
    <w:rsid w:val="0003252E"/>
    <w:rsid w:val="000377B9"/>
    <w:rsid w:val="0004035F"/>
    <w:rsid w:val="00040448"/>
    <w:rsid w:val="000414EC"/>
    <w:rsid w:val="000418C1"/>
    <w:rsid w:val="000423BF"/>
    <w:rsid w:val="00043032"/>
    <w:rsid w:val="000435A3"/>
    <w:rsid w:val="00046680"/>
    <w:rsid w:val="00047725"/>
    <w:rsid w:val="00050833"/>
    <w:rsid w:val="00052021"/>
    <w:rsid w:val="00052DF2"/>
    <w:rsid w:val="0005455B"/>
    <w:rsid w:val="0005756C"/>
    <w:rsid w:val="00060E93"/>
    <w:rsid w:val="00061FA4"/>
    <w:rsid w:val="0006205A"/>
    <w:rsid w:val="000626BF"/>
    <w:rsid w:val="000630B2"/>
    <w:rsid w:val="00063A08"/>
    <w:rsid w:val="0006402C"/>
    <w:rsid w:val="00071AC1"/>
    <w:rsid w:val="00074351"/>
    <w:rsid w:val="000821F5"/>
    <w:rsid w:val="00082382"/>
    <w:rsid w:val="00083E42"/>
    <w:rsid w:val="00084D57"/>
    <w:rsid w:val="000858B8"/>
    <w:rsid w:val="00086CDB"/>
    <w:rsid w:val="00090F1D"/>
    <w:rsid w:val="0009484E"/>
    <w:rsid w:val="00096AF7"/>
    <w:rsid w:val="000A4440"/>
    <w:rsid w:val="000A4863"/>
    <w:rsid w:val="000A54C4"/>
    <w:rsid w:val="000A5921"/>
    <w:rsid w:val="000A74FC"/>
    <w:rsid w:val="000B162E"/>
    <w:rsid w:val="000B1B98"/>
    <w:rsid w:val="000B50DF"/>
    <w:rsid w:val="000B73D4"/>
    <w:rsid w:val="000B7C6A"/>
    <w:rsid w:val="000B7C78"/>
    <w:rsid w:val="000C011C"/>
    <w:rsid w:val="000C076C"/>
    <w:rsid w:val="000C5DE7"/>
    <w:rsid w:val="000C626C"/>
    <w:rsid w:val="000C7C64"/>
    <w:rsid w:val="000D1667"/>
    <w:rsid w:val="000D1BFC"/>
    <w:rsid w:val="000D1D80"/>
    <w:rsid w:val="000D4A8B"/>
    <w:rsid w:val="000E064B"/>
    <w:rsid w:val="000E06E1"/>
    <w:rsid w:val="000E0C41"/>
    <w:rsid w:val="000E0E90"/>
    <w:rsid w:val="000E131C"/>
    <w:rsid w:val="000E1D00"/>
    <w:rsid w:val="000E349A"/>
    <w:rsid w:val="000E3F2B"/>
    <w:rsid w:val="000E56DB"/>
    <w:rsid w:val="000E5A3C"/>
    <w:rsid w:val="000E6D2B"/>
    <w:rsid w:val="000F00B1"/>
    <w:rsid w:val="000F4C63"/>
    <w:rsid w:val="00103166"/>
    <w:rsid w:val="00105386"/>
    <w:rsid w:val="0010574B"/>
    <w:rsid w:val="00110D09"/>
    <w:rsid w:val="001140DC"/>
    <w:rsid w:val="00120767"/>
    <w:rsid w:val="00123F0C"/>
    <w:rsid w:val="00125414"/>
    <w:rsid w:val="00125E02"/>
    <w:rsid w:val="00130E30"/>
    <w:rsid w:val="00132011"/>
    <w:rsid w:val="001349F6"/>
    <w:rsid w:val="001354E9"/>
    <w:rsid w:val="0014080D"/>
    <w:rsid w:val="00142E63"/>
    <w:rsid w:val="00143DB0"/>
    <w:rsid w:val="001445A7"/>
    <w:rsid w:val="001456DD"/>
    <w:rsid w:val="00145E06"/>
    <w:rsid w:val="00150140"/>
    <w:rsid w:val="001530BE"/>
    <w:rsid w:val="00154849"/>
    <w:rsid w:val="00155832"/>
    <w:rsid w:val="00156892"/>
    <w:rsid w:val="001607E5"/>
    <w:rsid w:val="001607EA"/>
    <w:rsid w:val="001626C6"/>
    <w:rsid w:val="00166450"/>
    <w:rsid w:val="0017006D"/>
    <w:rsid w:val="001705F6"/>
    <w:rsid w:val="001723B4"/>
    <w:rsid w:val="00172A61"/>
    <w:rsid w:val="00177144"/>
    <w:rsid w:val="001807C8"/>
    <w:rsid w:val="00181417"/>
    <w:rsid w:val="00183AF4"/>
    <w:rsid w:val="00185803"/>
    <w:rsid w:val="00185866"/>
    <w:rsid w:val="00190013"/>
    <w:rsid w:val="00190A89"/>
    <w:rsid w:val="00191FBE"/>
    <w:rsid w:val="0019454B"/>
    <w:rsid w:val="001A107D"/>
    <w:rsid w:val="001A1555"/>
    <w:rsid w:val="001A2AC9"/>
    <w:rsid w:val="001A320D"/>
    <w:rsid w:val="001B1661"/>
    <w:rsid w:val="001B41C6"/>
    <w:rsid w:val="001C21D5"/>
    <w:rsid w:val="001C4232"/>
    <w:rsid w:val="001D19AF"/>
    <w:rsid w:val="001D37AB"/>
    <w:rsid w:val="001D4158"/>
    <w:rsid w:val="001E3056"/>
    <w:rsid w:val="001E57B0"/>
    <w:rsid w:val="001E7B9B"/>
    <w:rsid w:val="001E7CB9"/>
    <w:rsid w:val="001F1634"/>
    <w:rsid w:val="001F3412"/>
    <w:rsid w:val="001F3582"/>
    <w:rsid w:val="001F6D05"/>
    <w:rsid w:val="001F7E83"/>
    <w:rsid w:val="00200B80"/>
    <w:rsid w:val="00203888"/>
    <w:rsid w:val="002052C3"/>
    <w:rsid w:val="0020744D"/>
    <w:rsid w:val="002100EA"/>
    <w:rsid w:val="00211ED2"/>
    <w:rsid w:val="00215D36"/>
    <w:rsid w:val="00216B00"/>
    <w:rsid w:val="002211E7"/>
    <w:rsid w:val="00221D2A"/>
    <w:rsid w:val="002236EB"/>
    <w:rsid w:val="00224CF9"/>
    <w:rsid w:val="0023098B"/>
    <w:rsid w:val="00230FE5"/>
    <w:rsid w:val="00231638"/>
    <w:rsid w:val="00232157"/>
    <w:rsid w:val="00236F4B"/>
    <w:rsid w:val="00244D37"/>
    <w:rsid w:val="002453E3"/>
    <w:rsid w:val="00247A03"/>
    <w:rsid w:val="00251275"/>
    <w:rsid w:val="0025241F"/>
    <w:rsid w:val="002533B0"/>
    <w:rsid w:val="002624C4"/>
    <w:rsid w:val="0026735A"/>
    <w:rsid w:val="00267F86"/>
    <w:rsid w:val="0027173E"/>
    <w:rsid w:val="00274393"/>
    <w:rsid w:val="0027552F"/>
    <w:rsid w:val="002823AA"/>
    <w:rsid w:val="00283970"/>
    <w:rsid w:val="0029394B"/>
    <w:rsid w:val="00296DB8"/>
    <w:rsid w:val="00296FE4"/>
    <w:rsid w:val="0029740F"/>
    <w:rsid w:val="002A11D8"/>
    <w:rsid w:val="002A1555"/>
    <w:rsid w:val="002A1D5B"/>
    <w:rsid w:val="002A668B"/>
    <w:rsid w:val="002A7AC1"/>
    <w:rsid w:val="002B1E75"/>
    <w:rsid w:val="002B4199"/>
    <w:rsid w:val="002B5A76"/>
    <w:rsid w:val="002B7AF1"/>
    <w:rsid w:val="002C0868"/>
    <w:rsid w:val="002C1164"/>
    <w:rsid w:val="002C451D"/>
    <w:rsid w:val="002C52C7"/>
    <w:rsid w:val="002C5AFB"/>
    <w:rsid w:val="002D4989"/>
    <w:rsid w:val="002D62B3"/>
    <w:rsid w:val="002D76C9"/>
    <w:rsid w:val="002E7251"/>
    <w:rsid w:val="002E7CAF"/>
    <w:rsid w:val="002F1B70"/>
    <w:rsid w:val="002F22A9"/>
    <w:rsid w:val="002F710B"/>
    <w:rsid w:val="00301A66"/>
    <w:rsid w:val="0030553C"/>
    <w:rsid w:val="00306FF3"/>
    <w:rsid w:val="00310D44"/>
    <w:rsid w:val="00311869"/>
    <w:rsid w:val="003121E4"/>
    <w:rsid w:val="00315CF6"/>
    <w:rsid w:val="00317291"/>
    <w:rsid w:val="00317B32"/>
    <w:rsid w:val="00321548"/>
    <w:rsid w:val="0032644F"/>
    <w:rsid w:val="0032737E"/>
    <w:rsid w:val="00327798"/>
    <w:rsid w:val="00331F69"/>
    <w:rsid w:val="00334387"/>
    <w:rsid w:val="00342E7A"/>
    <w:rsid w:val="00342F99"/>
    <w:rsid w:val="003431CB"/>
    <w:rsid w:val="00347209"/>
    <w:rsid w:val="0034764D"/>
    <w:rsid w:val="00351315"/>
    <w:rsid w:val="00351374"/>
    <w:rsid w:val="003517AF"/>
    <w:rsid w:val="00351911"/>
    <w:rsid w:val="0035365C"/>
    <w:rsid w:val="00353DF0"/>
    <w:rsid w:val="0035444C"/>
    <w:rsid w:val="00355ED4"/>
    <w:rsid w:val="0035756F"/>
    <w:rsid w:val="00360508"/>
    <w:rsid w:val="0036299F"/>
    <w:rsid w:val="00365FF7"/>
    <w:rsid w:val="00366E2C"/>
    <w:rsid w:val="00367D25"/>
    <w:rsid w:val="0037249D"/>
    <w:rsid w:val="003764B1"/>
    <w:rsid w:val="00377FB4"/>
    <w:rsid w:val="0038041F"/>
    <w:rsid w:val="00380CE2"/>
    <w:rsid w:val="0038219F"/>
    <w:rsid w:val="0038518A"/>
    <w:rsid w:val="00391657"/>
    <w:rsid w:val="003923D2"/>
    <w:rsid w:val="0039400E"/>
    <w:rsid w:val="00394B1F"/>
    <w:rsid w:val="0039792D"/>
    <w:rsid w:val="003A07D7"/>
    <w:rsid w:val="003A175B"/>
    <w:rsid w:val="003A1D82"/>
    <w:rsid w:val="003A2B28"/>
    <w:rsid w:val="003A5818"/>
    <w:rsid w:val="003A5FCD"/>
    <w:rsid w:val="003A6C1B"/>
    <w:rsid w:val="003B1225"/>
    <w:rsid w:val="003B54FB"/>
    <w:rsid w:val="003B5755"/>
    <w:rsid w:val="003B57C4"/>
    <w:rsid w:val="003C3157"/>
    <w:rsid w:val="003C3D61"/>
    <w:rsid w:val="003C4268"/>
    <w:rsid w:val="003C602D"/>
    <w:rsid w:val="003D0AB0"/>
    <w:rsid w:val="003D283D"/>
    <w:rsid w:val="003D4756"/>
    <w:rsid w:val="003D4BDF"/>
    <w:rsid w:val="003D5D1C"/>
    <w:rsid w:val="003E35A9"/>
    <w:rsid w:val="003E41C9"/>
    <w:rsid w:val="003E692C"/>
    <w:rsid w:val="003E7DA7"/>
    <w:rsid w:val="003F38E6"/>
    <w:rsid w:val="003F4DB5"/>
    <w:rsid w:val="003F629B"/>
    <w:rsid w:val="003F74B5"/>
    <w:rsid w:val="00412805"/>
    <w:rsid w:val="004128D5"/>
    <w:rsid w:val="00413197"/>
    <w:rsid w:val="00415EBA"/>
    <w:rsid w:val="00417707"/>
    <w:rsid w:val="0042018D"/>
    <w:rsid w:val="00421B45"/>
    <w:rsid w:val="00422564"/>
    <w:rsid w:val="004229CB"/>
    <w:rsid w:val="00422AA8"/>
    <w:rsid w:val="004235AE"/>
    <w:rsid w:val="004251DE"/>
    <w:rsid w:val="004266AE"/>
    <w:rsid w:val="0043187B"/>
    <w:rsid w:val="00433EF4"/>
    <w:rsid w:val="00434C91"/>
    <w:rsid w:val="0044290B"/>
    <w:rsid w:val="00447DBA"/>
    <w:rsid w:val="0045137A"/>
    <w:rsid w:val="00455B12"/>
    <w:rsid w:val="00456168"/>
    <w:rsid w:val="00456897"/>
    <w:rsid w:val="004569E7"/>
    <w:rsid w:val="00456D0F"/>
    <w:rsid w:val="00462EE5"/>
    <w:rsid w:val="004637CF"/>
    <w:rsid w:val="00471D7F"/>
    <w:rsid w:val="0047334E"/>
    <w:rsid w:val="00475828"/>
    <w:rsid w:val="00476D7B"/>
    <w:rsid w:val="00483772"/>
    <w:rsid w:val="00484612"/>
    <w:rsid w:val="00487437"/>
    <w:rsid w:val="00490854"/>
    <w:rsid w:val="00494900"/>
    <w:rsid w:val="0049643E"/>
    <w:rsid w:val="00497847"/>
    <w:rsid w:val="004A07CB"/>
    <w:rsid w:val="004A0B15"/>
    <w:rsid w:val="004A2058"/>
    <w:rsid w:val="004A21F6"/>
    <w:rsid w:val="004A28A8"/>
    <w:rsid w:val="004A3D0C"/>
    <w:rsid w:val="004A51FF"/>
    <w:rsid w:val="004A68E3"/>
    <w:rsid w:val="004A7B21"/>
    <w:rsid w:val="004B106E"/>
    <w:rsid w:val="004B4EB7"/>
    <w:rsid w:val="004B607B"/>
    <w:rsid w:val="004C0513"/>
    <w:rsid w:val="004C1005"/>
    <w:rsid w:val="004C2C1E"/>
    <w:rsid w:val="004C30A5"/>
    <w:rsid w:val="004C3D27"/>
    <w:rsid w:val="004C470D"/>
    <w:rsid w:val="004C4F5D"/>
    <w:rsid w:val="004D1484"/>
    <w:rsid w:val="004E3138"/>
    <w:rsid w:val="004F1826"/>
    <w:rsid w:val="004F3043"/>
    <w:rsid w:val="004F3AE8"/>
    <w:rsid w:val="004F3C63"/>
    <w:rsid w:val="004F6B60"/>
    <w:rsid w:val="0050051B"/>
    <w:rsid w:val="00502113"/>
    <w:rsid w:val="00504B01"/>
    <w:rsid w:val="005066B8"/>
    <w:rsid w:val="005069BD"/>
    <w:rsid w:val="00512A4A"/>
    <w:rsid w:val="0051352A"/>
    <w:rsid w:val="00516D27"/>
    <w:rsid w:val="005171E4"/>
    <w:rsid w:val="00523371"/>
    <w:rsid w:val="00524C65"/>
    <w:rsid w:val="005257D7"/>
    <w:rsid w:val="0052796B"/>
    <w:rsid w:val="00531C11"/>
    <w:rsid w:val="005340CE"/>
    <w:rsid w:val="00543391"/>
    <w:rsid w:val="005440EC"/>
    <w:rsid w:val="0054586A"/>
    <w:rsid w:val="00546B6D"/>
    <w:rsid w:val="00546F90"/>
    <w:rsid w:val="0054729C"/>
    <w:rsid w:val="00547704"/>
    <w:rsid w:val="00547770"/>
    <w:rsid w:val="00551BE3"/>
    <w:rsid w:val="00552323"/>
    <w:rsid w:val="00560B3E"/>
    <w:rsid w:val="00561E18"/>
    <w:rsid w:val="005654C4"/>
    <w:rsid w:val="00565708"/>
    <w:rsid w:val="005670B6"/>
    <w:rsid w:val="005670E6"/>
    <w:rsid w:val="0056713A"/>
    <w:rsid w:val="0057675D"/>
    <w:rsid w:val="00576E40"/>
    <w:rsid w:val="00577EE6"/>
    <w:rsid w:val="0058003C"/>
    <w:rsid w:val="00580A3A"/>
    <w:rsid w:val="00582DAF"/>
    <w:rsid w:val="0058362C"/>
    <w:rsid w:val="005878AA"/>
    <w:rsid w:val="005907DE"/>
    <w:rsid w:val="0059524D"/>
    <w:rsid w:val="0059544B"/>
    <w:rsid w:val="0059656C"/>
    <w:rsid w:val="005A1047"/>
    <w:rsid w:val="005A1DFC"/>
    <w:rsid w:val="005A3077"/>
    <w:rsid w:val="005A64B4"/>
    <w:rsid w:val="005A7B3A"/>
    <w:rsid w:val="005B20DE"/>
    <w:rsid w:val="005B30C3"/>
    <w:rsid w:val="005B30F0"/>
    <w:rsid w:val="005B5FFC"/>
    <w:rsid w:val="005B6258"/>
    <w:rsid w:val="005C4D4B"/>
    <w:rsid w:val="005C6E69"/>
    <w:rsid w:val="005C6F00"/>
    <w:rsid w:val="005C7FC8"/>
    <w:rsid w:val="005D0DCE"/>
    <w:rsid w:val="005D2254"/>
    <w:rsid w:val="005D2833"/>
    <w:rsid w:val="005D2912"/>
    <w:rsid w:val="005E24D9"/>
    <w:rsid w:val="005E3965"/>
    <w:rsid w:val="005E4180"/>
    <w:rsid w:val="005E45E1"/>
    <w:rsid w:val="005E5B61"/>
    <w:rsid w:val="005E680B"/>
    <w:rsid w:val="005F3858"/>
    <w:rsid w:val="005F42EC"/>
    <w:rsid w:val="005F6367"/>
    <w:rsid w:val="005F6A94"/>
    <w:rsid w:val="005F7F89"/>
    <w:rsid w:val="006001CD"/>
    <w:rsid w:val="006006CC"/>
    <w:rsid w:val="00600BA0"/>
    <w:rsid w:val="00600BD6"/>
    <w:rsid w:val="00601DE3"/>
    <w:rsid w:val="0060395F"/>
    <w:rsid w:val="00604C2A"/>
    <w:rsid w:val="0060536F"/>
    <w:rsid w:val="0060560D"/>
    <w:rsid w:val="00607111"/>
    <w:rsid w:val="006139AC"/>
    <w:rsid w:val="0061521F"/>
    <w:rsid w:val="00623DF0"/>
    <w:rsid w:val="006250C8"/>
    <w:rsid w:val="006302E6"/>
    <w:rsid w:val="006327A0"/>
    <w:rsid w:val="0063394D"/>
    <w:rsid w:val="00633FB1"/>
    <w:rsid w:val="0063453A"/>
    <w:rsid w:val="006362A5"/>
    <w:rsid w:val="0064283C"/>
    <w:rsid w:val="00643256"/>
    <w:rsid w:val="00644A0C"/>
    <w:rsid w:val="00644A2C"/>
    <w:rsid w:val="006475A3"/>
    <w:rsid w:val="00647652"/>
    <w:rsid w:val="006542BE"/>
    <w:rsid w:val="00654751"/>
    <w:rsid w:val="00655BBC"/>
    <w:rsid w:val="00655EA0"/>
    <w:rsid w:val="0065649B"/>
    <w:rsid w:val="00660038"/>
    <w:rsid w:val="00660137"/>
    <w:rsid w:val="00661E23"/>
    <w:rsid w:val="00664929"/>
    <w:rsid w:val="006649A3"/>
    <w:rsid w:val="00666281"/>
    <w:rsid w:val="0066772F"/>
    <w:rsid w:val="006721BA"/>
    <w:rsid w:val="00674CC4"/>
    <w:rsid w:val="006772ED"/>
    <w:rsid w:val="00677DD6"/>
    <w:rsid w:val="0068175E"/>
    <w:rsid w:val="00684EC1"/>
    <w:rsid w:val="00691666"/>
    <w:rsid w:val="006940FE"/>
    <w:rsid w:val="00695A89"/>
    <w:rsid w:val="00695FFF"/>
    <w:rsid w:val="00697F1D"/>
    <w:rsid w:val="006A1469"/>
    <w:rsid w:val="006A1D7A"/>
    <w:rsid w:val="006A1E55"/>
    <w:rsid w:val="006A3A09"/>
    <w:rsid w:val="006A4A06"/>
    <w:rsid w:val="006A7556"/>
    <w:rsid w:val="006B379E"/>
    <w:rsid w:val="006B477C"/>
    <w:rsid w:val="006C2387"/>
    <w:rsid w:val="006C33D7"/>
    <w:rsid w:val="006C3815"/>
    <w:rsid w:val="006C67C0"/>
    <w:rsid w:val="006D1829"/>
    <w:rsid w:val="006D6037"/>
    <w:rsid w:val="006D7C2B"/>
    <w:rsid w:val="006E04AC"/>
    <w:rsid w:val="006E1995"/>
    <w:rsid w:val="006E40C5"/>
    <w:rsid w:val="006E4989"/>
    <w:rsid w:val="006E5807"/>
    <w:rsid w:val="006F012F"/>
    <w:rsid w:val="006F0865"/>
    <w:rsid w:val="006F0E4D"/>
    <w:rsid w:val="006F2761"/>
    <w:rsid w:val="00701E11"/>
    <w:rsid w:val="00702F1C"/>
    <w:rsid w:val="00703111"/>
    <w:rsid w:val="007048E9"/>
    <w:rsid w:val="00705F51"/>
    <w:rsid w:val="00706526"/>
    <w:rsid w:val="00707410"/>
    <w:rsid w:val="007075C5"/>
    <w:rsid w:val="0071176C"/>
    <w:rsid w:val="0071329A"/>
    <w:rsid w:val="0071349D"/>
    <w:rsid w:val="00713D45"/>
    <w:rsid w:val="007167FF"/>
    <w:rsid w:val="00722446"/>
    <w:rsid w:val="0072428D"/>
    <w:rsid w:val="00732E56"/>
    <w:rsid w:val="00733ED9"/>
    <w:rsid w:val="007363D3"/>
    <w:rsid w:val="00737008"/>
    <w:rsid w:val="007374DD"/>
    <w:rsid w:val="00741C42"/>
    <w:rsid w:val="00746DD9"/>
    <w:rsid w:val="00747047"/>
    <w:rsid w:val="00747BEC"/>
    <w:rsid w:val="00750A42"/>
    <w:rsid w:val="00752AF8"/>
    <w:rsid w:val="0075390C"/>
    <w:rsid w:val="00756DC8"/>
    <w:rsid w:val="00761151"/>
    <w:rsid w:val="00763EC2"/>
    <w:rsid w:val="00764BCF"/>
    <w:rsid w:val="00765A7C"/>
    <w:rsid w:val="00767EDE"/>
    <w:rsid w:val="00770BAC"/>
    <w:rsid w:val="007768D7"/>
    <w:rsid w:val="00777551"/>
    <w:rsid w:val="007933CC"/>
    <w:rsid w:val="007A0A23"/>
    <w:rsid w:val="007A1861"/>
    <w:rsid w:val="007A7FAE"/>
    <w:rsid w:val="007B15E1"/>
    <w:rsid w:val="007B1644"/>
    <w:rsid w:val="007B1B04"/>
    <w:rsid w:val="007B4BE2"/>
    <w:rsid w:val="007B6BAE"/>
    <w:rsid w:val="007C17B6"/>
    <w:rsid w:val="007C30BA"/>
    <w:rsid w:val="007C51B9"/>
    <w:rsid w:val="007D11C2"/>
    <w:rsid w:val="007D7526"/>
    <w:rsid w:val="007E1874"/>
    <w:rsid w:val="007F52CF"/>
    <w:rsid w:val="0080271F"/>
    <w:rsid w:val="00802722"/>
    <w:rsid w:val="00802E12"/>
    <w:rsid w:val="008047F2"/>
    <w:rsid w:val="0081581B"/>
    <w:rsid w:val="00817373"/>
    <w:rsid w:val="00817809"/>
    <w:rsid w:val="00820018"/>
    <w:rsid w:val="00820CD5"/>
    <w:rsid w:val="00820F8D"/>
    <w:rsid w:val="00821939"/>
    <w:rsid w:val="00824A81"/>
    <w:rsid w:val="00826B75"/>
    <w:rsid w:val="00831CAD"/>
    <w:rsid w:val="00835190"/>
    <w:rsid w:val="00836286"/>
    <w:rsid w:val="00836528"/>
    <w:rsid w:val="00836761"/>
    <w:rsid w:val="00843294"/>
    <w:rsid w:val="008513C4"/>
    <w:rsid w:val="00855D04"/>
    <w:rsid w:val="00861478"/>
    <w:rsid w:val="00861984"/>
    <w:rsid w:val="00862D55"/>
    <w:rsid w:val="00867B47"/>
    <w:rsid w:val="00870D89"/>
    <w:rsid w:val="00870F0A"/>
    <w:rsid w:val="0087243A"/>
    <w:rsid w:val="00873344"/>
    <w:rsid w:val="008751CD"/>
    <w:rsid w:val="0087637E"/>
    <w:rsid w:val="0088112E"/>
    <w:rsid w:val="00884488"/>
    <w:rsid w:val="0088628F"/>
    <w:rsid w:val="00886304"/>
    <w:rsid w:val="00891FF3"/>
    <w:rsid w:val="008921BB"/>
    <w:rsid w:val="00892D1C"/>
    <w:rsid w:val="00892E58"/>
    <w:rsid w:val="00893482"/>
    <w:rsid w:val="00893749"/>
    <w:rsid w:val="00897B99"/>
    <w:rsid w:val="008A7551"/>
    <w:rsid w:val="008B035E"/>
    <w:rsid w:val="008B03B4"/>
    <w:rsid w:val="008B08DA"/>
    <w:rsid w:val="008B66C3"/>
    <w:rsid w:val="008C4DEC"/>
    <w:rsid w:val="008C5746"/>
    <w:rsid w:val="008C7B28"/>
    <w:rsid w:val="008D0F08"/>
    <w:rsid w:val="008D1F5E"/>
    <w:rsid w:val="008D2047"/>
    <w:rsid w:val="008D2675"/>
    <w:rsid w:val="008D42BA"/>
    <w:rsid w:val="008E1007"/>
    <w:rsid w:val="008F19A4"/>
    <w:rsid w:val="008F66F8"/>
    <w:rsid w:val="00901A0E"/>
    <w:rsid w:val="00901E48"/>
    <w:rsid w:val="00907C4E"/>
    <w:rsid w:val="00911258"/>
    <w:rsid w:val="0091231D"/>
    <w:rsid w:val="009126F7"/>
    <w:rsid w:val="00913D30"/>
    <w:rsid w:val="00915515"/>
    <w:rsid w:val="00915A9C"/>
    <w:rsid w:val="00916C8E"/>
    <w:rsid w:val="00916CE7"/>
    <w:rsid w:val="00921795"/>
    <w:rsid w:val="00921AAB"/>
    <w:rsid w:val="00926FF3"/>
    <w:rsid w:val="009338E9"/>
    <w:rsid w:val="009416F2"/>
    <w:rsid w:val="00945FBB"/>
    <w:rsid w:val="009467C0"/>
    <w:rsid w:val="009475F8"/>
    <w:rsid w:val="00950323"/>
    <w:rsid w:val="009503F7"/>
    <w:rsid w:val="00950AE8"/>
    <w:rsid w:val="00952862"/>
    <w:rsid w:val="00957DF6"/>
    <w:rsid w:val="00962C03"/>
    <w:rsid w:val="009658DD"/>
    <w:rsid w:val="00967A04"/>
    <w:rsid w:val="00967CC5"/>
    <w:rsid w:val="00973ED3"/>
    <w:rsid w:val="00977366"/>
    <w:rsid w:val="00982578"/>
    <w:rsid w:val="00982A26"/>
    <w:rsid w:val="00982F7A"/>
    <w:rsid w:val="00987597"/>
    <w:rsid w:val="00987CFC"/>
    <w:rsid w:val="009A0B32"/>
    <w:rsid w:val="009A2274"/>
    <w:rsid w:val="009A2953"/>
    <w:rsid w:val="009A3308"/>
    <w:rsid w:val="009A4224"/>
    <w:rsid w:val="009A462A"/>
    <w:rsid w:val="009A5154"/>
    <w:rsid w:val="009A6570"/>
    <w:rsid w:val="009A669D"/>
    <w:rsid w:val="009A7669"/>
    <w:rsid w:val="009B0926"/>
    <w:rsid w:val="009B294D"/>
    <w:rsid w:val="009B32CC"/>
    <w:rsid w:val="009B38C9"/>
    <w:rsid w:val="009B48F1"/>
    <w:rsid w:val="009C3A94"/>
    <w:rsid w:val="009C3B95"/>
    <w:rsid w:val="009C437B"/>
    <w:rsid w:val="009C5E41"/>
    <w:rsid w:val="009C71A6"/>
    <w:rsid w:val="009C79D2"/>
    <w:rsid w:val="009D28B8"/>
    <w:rsid w:val="009E4AFF"/>
    <w:rsid w:val="009E53AB"/>
    <w:rsid w:val="009E7082"/>
    <w:rsid w:val="009F2212"/>
    <w:rsid w:val="009F2435"/>
    <w:rsid w:val="009F42CF"/>
    <w:rsid w:val="00A01410"/>
    <w:rsid w:val="00A04C00"/>
    <w:rsid w:val="00A1271F"/>
    <w:rsid w:val="00A13B3F"/>
    <w:rsid w:val="00A14A9E"/>
    <w:rsid w:val="00A16F91"/>
    <w:rsid w:val="00A21B33"/>
    <w:rsid w:val="00A31690"/>
    <w:rsid w:val="00A3758B"/>
    <w:rsid w:val="00A37AB3"/>
    <w:rsid w:val="00A37C83"/>
    <w:rsid w:val="00A400BB"/>
    <w:rsid w:val="00A40F51"/>
    <w:rsid w:val="00A415D2"/>
    <w:rsid w:val="00A41E89"/>
    <w:rsid w:val="00A4480F"/>
    <w:rsid w:val="00A44865"/>
    <w:rsid w:val="00A4588D"/>
    <w:rsid w:val="00A46910"/>
    <w:rsid w:val="00A46C82"/>
    <w:rsid w:val="00A474E4"/>
    <w:rsid w:val="00A52219"/>
    <w:rsid w:val="00A5246B"/>
    <w:rsid w:val="00A61A39"/>
    <w:rsid w:val="00A61DE7"/>
    <w:rsid w:val="00A63649"/>
    <w:rsid w:val="00A6366D"/>
    <w:rsid w:val="00A67114"/>
    <w:rsid w:val="00A72170"/>
    <w:rsid w:val="00A725BE"/>
    <w:rsid w:val="00A74BBC"/>
    <w:rsid w:val="00A8197A"/>
    <w:rsid w:val="00A949A3"/>
    <w:rsid w:val="00AA166C"/>
    <w:rsid w:val="00AA2FB4"/>
    <w:rsid w:val="00AA54A3"/>
    <w:rsid w:val="00AB3383"/>
    <w:rsid w:val="00AC17CA"/>
    <w:rsid w:val="00AC3D4E"/>
    <w:rsid w:val="00AC7A4D"/>
    <w:rsid w:val="00AD05FD"/>
    <w:rsid w:val="00AD374F"/>
    <w:rsid w:val="00AD4A61"/>
    <w:rsid w:val="00AD7794"/>
    <w:rsid w:val="00AE03A7"/>
    <w:rsid w:val="00AE0AE6"/>
    <w:rsid w:val="00AE1E9D"/>
    <w:rsid w:val="00AE2DC2"/>
    <w:rsid w:val="00AE3A47"/>
    <w:rsid w:val="00AE5BDE"/>
    <w:rsid w:val="00AF11FD"/>
    <w:rsid w:val="00AF1F96"/>
    <w:rsid w:val="00AF2445"/>
    <w:rsid w:val="00AF27B8"/>
    <w:rsid w:val="00AF6239"/>
    <w:rsid w:val="00AF6631"/>
    <w:rsid w:val="00AF6990"/>
    <w:rsid w:val="00AF7030"/>
    <w:rsid w:val="00AF797C"/>
    <w:rsid w:val="00B01431"/>
    <w:rsid w:val="00B06AD6"/>
    <w:rsid w:val="00B11783"/>
    <w:rsid w:val="00B11CBB"/>
    <w:rsid w:val="00B11F09"/>
    <w:rsid w:val="00B123FB"/>
    <w:rsid w:val="00B170A3"/>
    <w:rsid w:val="00B201E8"/>
    <w:rsid w:val="00B23B70"/>
    <w:rsid w:val="00B24104"/>
    <w:rsid w:val="00B25945"/>
    <w:rsid w:val="00B26A0F"/>
    <w:rsid w:val="00B27B8F"/>
    <w:rsid w:val="00B31E57"/>
    <w:rsid w:val="00B40388"/>
    <w:rsid w:val="00B4124E"/>
    <w:rsid w:val="00B42FFC"/>
    <w:rsid w:val="00B4540F"/>
    <w:rsid w:val="00B457A6"/>
    <w:rsid w:val="00B4633C"/>
    <w:rsid w:val="00B46959"/>
    <w:rsid w:val="00B46EB3"/>
    <w:rsid w:val="00B50BD2"/>
    <w:rsid w:val="00B527C3"/>
    <w:rsid w:val="00B54EAB"/>
    <w:rsid w:val="00B55867"/>
    <w:rsid w:val="00B559D5"/>
    <w:rsid w:val="00B623C4"/>
    <w:rsid w:val="00B63694"/>
    <w:rsid w:val="00B70D45"/>
    <w:rsid w:val="00B71097"/>
    <w:rsid w:val="00B72C2A"/>
    <w:rsid w:val="00B73263"/>
    <w:rsid w:val="00B772C1"/>
    <w:rsid w:val="00B808B2"/>
    <w:rsid w:val="00B80EC9"/>
    <w:rsid w:val="00B82E61"/>
    <w:rsid w:val="00B8712D"/>
    <w:rsid w:val="00B87F11"/>
    <w:rsid w:val="00B9424D"/>
    <w:rsid w:val="00B976B4"/>
    <w:rsid w:val="00BA6BC3"/>
    <w:rsid w:val="00BB26FD"/>
    <w:rsid w:val="00BB37BB"/>
    <w:rsid w:val="00BB6229"/>
    <w:rsid w:val="00BC0EFE"/>
    <w:rsid w:val="00BC1CC8"/>
    <w:rsid w:val="00BC5997"/>
    <w:rsid w:val="00BD0A8C"/>
    <w:rsid w:val="00BD1874"/>
    <w:rsid w:val="00BD4367"/>
    <w:rsid w:val="00BD4BD2"/>
    <w:rsid w:val="00BD525B"/>
    <w:rsid w:val="00BD5ABE"/>
    <w:rsid w:val="00BD7926"/>
    <w:rsid w:val="00BE258B"/>
    <w:rsid w:val="00BE6104"/>
    <w:rsid w:val="00BE7B86"/>
    <w:rsid w:val="00BF033C"/>
    <w:rsid w:val="00BF4B00"/>
    <w:rsid w:val="00BF4B80"/>
    <w:rsid w:val="00BF697B"/>
    <w:rsid w:val="00C00276"/>
    <w:rsid w:val="00C00620"/>
    <w:rsid w:val="00C0099F"/>
    <w:rsid w:val="00C03AC2"/>
    <w:rsid w:val="00C04B85"/>
    <w:rsid w:val="00C11B4C"/>
    <w:rsid w:val="00C15102"/>
    <w:rsid w:val="00C1704B"/>
    <w:rsid w:val="00C2218A"/>
    <w:rsid w:val="00C230ED"/>
    <w:rsid w:val="00C26742"/>
    <w:rsid w:val="00C27688"/>
    <w:rsid w:val="00C27D13"/>
    <w:rsid w:val="00C315A5"/>
    <w:rsid w:val="00C34610"/>
    <w:rsid w:val="00C35067"/>
    <w:rsid w:val="00C356D4"/>
    <w:rsid w:val="00C37222"/>
    <w:rsid w:val="00C375B1"/>
    <w:rsid w:val="00C409B0"/>
    <w:rsid w:val="00C44317"/>
    <w:rsid w:val="00C44D2A"/>
    <w:rsid w:val="00C45965"/>
    <w:rsid w:val="00C47D16"/>
    <w:rsid w:val="00C50346"/>
    <w:rsid w:val="00C51340"/>
    <w:rsid w:val="00C531B4"/>
    <w:rsid w:val="00C53AAC"/>
    <w:rsid w:val="00C6285E"/>
    <w:rsid w:val="00C63427"/>
    <w:rsid w:val="00C637D9"/>
    <w:rsid w:val="00C65537"/>
    <w:rsid w:val="00C6554B"/>
    <w:rsid w:val="00C7020A"/>
    <w:rsid w:val="00C71283"/>
    <w:rsid w:val="00C72D55"/>
    <w:rsid w:val="00C73B0C"/>
    <w:rsid w:val="00C748D3"/>
    <w:rsid w:val="00C80A49"/>
    <w:rsid w:val="00C815F0"/>
    <w:rsid w:val="00C85067"/>
    <w:rsid w:val="00C86BCF"/>
    <w:rsid w:val="00C90BE3"/>
    <w:rsid w:val="00C917F6"/>
    <w:rsid w:val="00C91AED"/>
    <w:rsid w:val="00C921C5"/>
    <w:rsid w:val="00C93E41"/>
    <w:rsid w:val="00CA3097"/>
    <w:rsid w:val="00CA56F9"/>
    <w:rsid w:val="00CA5C1D"/>
    <w:rsid w:val="00CB654D"/>
    <w:rsid w:val="00CB7861"/>
    <w:rsid w:val="00CB7CD9"/>
    <w:rsid w:val="00CC142C"/>
    <w:rsid w:val="00CC197C"/>
    <w:rsid w:val="00CC693E"/>
    <w:rsid w:val="00CD10FB"/>
    <w:rsid w:val="00CD1FB0"/>
    <w:rsid w:val="00CD2E49"/>
    <w:rsid w:val="00CD7B3F"/>
    <w:rsid w:val="00CE06AE"/>
    <w:rsid w:val="00CE30DB"/>
    <w:rsid w:val="00CE597F"/>
    <w:rsid w:val="00CF6967"/>
    <w:rsid w:val="00CF7DA9"/>
    <w:rsid w:val="00D012C3"/>
    <w:rsid w:val="00D01ABF"/>
    <w:rsid w:val="00D01C46"/>
    <w:rsid w:val="00D03924"/>
    <w:rsid w:val="00D03E14"/>
    <w:rsid w:val="00D07286"/>
    <w:rsid w:val="00D15DE8"/>
    <w:rsid w:val="00D17386"/>
    <w:rsid w:val="00D209E9"/>
    <w:rsid w:val="00D2138F"/>
    <w:rsid w:val="00D27722"/>
    <w:rsid w:val="00D27D78"/>
    <w:rsid w:val="00D27EB0"/>
    <w:rsid w:val="00D312C8"/>
    <w:rsid w:val="00D31838"/>
    <w:rsid w:val="00D32A83"/>
    <w:rsid w:val="00D4013F"/>
    <w:rsid w:val="00D44DCD"/>
    <w:rsid w:val="00D50068"/>
    <w:rsid w:val="00D52557"/>
    <w:rsid w:val="00D61D3C"/>
    <w:rsid w:val="00D61DFA"/>
    <w:rsid w:val="00D62522"/>
    <w:rsid w:val="00D62E03"/>
    <w:rsid w:val="00D6389E"/>
    <w:rsid w:val="00D65270"/>
    <w:rsid w:val="00D65A1A"/>
    <w:rsid w:val="00D75A27"/>
    <w:rsid w:val="00D76018"/>
    <w:rsid w:val="00D80CD2"/>
    <w:rsid w:val="00D816AA"/>
    <w:rsid w:val="00D8336E"/>
    <w:rsid w:val="00D86065"/>
    <w:rsid w:val="00D90176"/>
    <w:rsid w:val="00D90882"/>
    <w:rsid w:val="00D916DF"/>
    <w:rsid w:val="00D92447"/>
    <w:rsid w:val="00DA3F1A"/>
    <w:rsid w:val="00DA404B"/>
    <w:rsid w:val="00DA7009"/>
    <w:rsid w:val="00DA7372"/>
    <w:rsid w:val="00DC2766"/>
    <w:rsid w:val="00DC5924"/>
    <w:rsid w:val="00DD0948"/>
    <w:rsid w:val="00DD26F9"/>
    <w:rsid w:val="00DD2FCA"/>
    <w:rsid w:val="00DD7FA2"/>
    <w:rsid w:val="00DE2AF0"/>
    <w:rsid w:val="00DE40FF"/>
    <w:rsid w:val="00DF0A81"/>
    <w:rsid w:val="00DF1FF2"/>
    <w:rsid w:val="00DF4AD4"/>
    <w:rsid w:val="00E02902"/>
    <w:rsid w:val="00E043EE"/>
    <w:rsid w:val="00E04834"/>
    <w:rsid w:val="00E04FAD"/>
    <w:rsid w:val="00E1294C"/>
    <w:rsid w:val="00E13B6E"/>
    <w:rsid w:val="00E16B1A"/>
    <w:rsid w:val="00E176F8"/>
    <w:rsid w:val="00E2243D"/>
    <w:rsid w:val="00E24F4D"/>
    <w:rsid w:val="00E27053"/>
    <w:rsid w:val="00E30DD3"/>
    <w:rsid w:val="00E32E5D"/>
    <w:rsid w:val="00E352DD"/>
    <w:rsid w:val="00E36128"/>
    <w:rsid w:val="00E37513"/>
    <w:rsid w:val="00E37D9C"/>
    <w:rsid w:val="00E406C5"/>
    <w:rsid w:val="00E41A7D"/>
    <w:rsid w:val="00E43792"/>
    <w:rsid w:val="00E442E8"/>
    <w:rsid w:val="00E447C2"/>
    <w:rsid w:val="00E45C3A"/>
    <w:rsid w:val="00E46AF8"/>
    <w:rsid w:val="00E51485"/>
    <w:rsid w:val="00E53A87"/>
    <w:rsid w:val="00E60515"/>
    <w:rsid w:val="00E60830"/>
    <w:rsid w:val="00E65BD0"/>
    <w:rsid w:val="00E67E19"/>
    <w:rsid w:val="00E70FC2"/>
    <w:rsid w:val="00E75CA4"/>
    <w:rsid w:val="00E76B4C"/>
    <w:rsid w:val="00E76D16"/>
    <w:rsid w:val="00E80101"/>
    <w:rsid w:val="00E82667"/>
    <w:rsid w:val="00E831AC"/>
    <w:rsid w:val="00E84398"/>
    <w:rsid w:val="00E87A00"/>
    <w:rsid w:val="00E87F2D"/>
    <w:rsid w:val="00E91F28"/>
    <w:rsid w:val="00E92163"/>
    <w:rsid w:val="00E9479C"/>
    <w:rsid w:val="00E9480E"/>
    <w:rsid w:val="00E974C1"/>
    <w:rsid w:val="00EA19B0"/>
    <w:rsid w:val="00EA35C3"/>
    <w:rsid w:val="00EA45A3"/>
    <w:rsid w:val="00EA5309"/>
    <w:rsid w:val="00EA5CCE"/>
    <w:rsid w:val="00EA7B89"/>
    <w:rsid w:val="00EA7BC2"/>
    <w:rsid w:val="00EB33D2"/>
    <w:rsid w:val="00EB3F0E"/>
    <w:rsid w:val="00EB55A5"/>
    <w:rsid w:val="00EB5B51"/>
    <w:rsid w:val="00EC01CE"/>
    <w:rsid w:val="00EC2CA9"/>
    <w:rsid w:val="00ED3635"/>
    <w:rsid w:val="00ED45CB"/>
    <w:rsid w:val="00ED6C26"/>
    <w:rsid w:val="00EE155A"/>
    <w:rsid w:val="00EE29F0"/>
    <w:rsid w:val="00EE40DF"/>
    <w:rsid w:val="00EE56BC"/>
    <w:rsid w:val="00EE5934"/>
    <w:rsid w:val="00EE7382"/>
    <w:rsid w:val="00EE7680"/>
    <w:rsid w:val="00F00103"/>
    <w:rsid w:val="00F006C5"/>
    <w:rsid w:val="00F00F05"/>
    <w:rsid w:val="00F022CF"/>
    <w:rsid w:val="00F02716"/>
    <w:rsid w:val="00F03568"/>
    <w:rsid w:val="00F04FF5"/>
    <w:rsid w:val="00F050C0"/>
    <w:rsid w:val="00F10FB3"/>
    <w:rsid w:val="00F126CD"/>
    <w:rsid w:val="00F126F3"/>
    <w:rsid w:val="00F12F9B"/>
    <w:rsid w:val="00F14406"/>
    <w:rsid w:val="00F15D58"/>
    <w:rsid w:val="00F2761D"/>
    <w:rsid w:val="00F27D48"/>
    <w:rsid w:val="00F30BDE"/>
    <w:rsid w:val="00F319BE"/>
    <w:rsid w:val="00F35BA7"/>
    <w:rsid w:val="00F3677E"/>
    <w:rsid w:val="00F37A25"/>
    <w:rsid w:val="00F37CD2"/>
    <w:rsid w:val="00F424B9"/>
    <w:rsid w:val="00F43800"/>
    <w:rsid w:val="00F52B8E"/>
    <w:rsid w:val="00F55169"/>
    <w:rsid w:val="00F5646D"/>
    <w:rsid w:val="00F60A48"/>
    <w:rsid w:val="00F618B9"/>
    <w:rsid w:val="00F63F13"/>
    <w:rsid w:val="00F65FAE"/>
    <w:rsid w:val="00F71C70"/>
    <w:rsid w:val="00F77EC4"/>
    <w:rsid w:val="00F83B0B"/>
    <w:rsid w:val="00F87F57"/>
    <w:rsid w:val="00F92CE3"/>
    <w:rsid w:val="00F95CD2"/>
    <w:rsid w:val="00F96661"/>
    <w:rsid w:val="00FA0286"/>
    <w:rsid w:val="00FA2D6E"/>
    <w:rsid w:val="00FA2F2B"/>
    <w:rsid w:val="00FA411A"/>
    <w:rsid w:val="00FB040F"/>
    <w:rsid w:val="00FB0AFF"/>
    <w:rsid w:val="00FB599A"/>
    <w:rsid w:val="00FB5A92"/>
    <w:rsid w:val="00FB60F8"/>
    <w:rsid w:val="00FB6D32"/>
    <w:rsid w:val="00FC0667"/>
    <w:rsid w:val="00FC1974"/>
    <w:rsid w:val="00FC2E3F"/>
    <w:rsid w:val="00FC33A2"/>
    <w:rsid w:val="00FC3D4F"/>
    <w:rsid w:val="00FC4262"/>
    <w:rsid w:val="00FC5D64"/>
    <w:rsid w:val="00FC63CA"/>
    <w:rsid w:val="00FC66D5"/>
    <w:rsid w:val="00FD47EA"/>
    <w:rsid w:val="00FD5C2B"/>
    <w:rsid w:val="00FD716D"/>
    <w:rsid w:val="00FE6B9A"/>
    <w:rsid w:val="00FF6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87E02"/>
  <w15:chartTrackingRefBased/>
  <w15:docId w15:val="{52B65550-7D99-4CE5-B888-27B12C2A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5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5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5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5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75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75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5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5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5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5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5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5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5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75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75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5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5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597"/>
    <w:rPr>
      <w:rFonts w:eastAsiaTheme="majorEastAsia" w:cstheme="majorBidi"/>
      <w:color w:val="272727" w:themeColor="text1" w:themeTint="D8"/>
    </w:rPr>
  </w:style>
  <w:style w:type="paragraph" w:styleId="Title">
    <w:name w:val="Title"/>
    <w:basedOn w:val="Normal"/>
    <w:next w:val="Normal"/>
    <w:link w:val="TitleChar"/>
    <w:uiPriority w:val="10"/>
    <w:qFormat/>
    <w:rsid w:val="009875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5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5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5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597"/>
    <w:pPr>
      <w:spacing w:before="160"/>
      <w:jc w:val="center"/>
    </w:pPr>
    <w:rPr>
      <w:i/>
      <w:iCs/>
      <w:color w:val="404040" w:themeColor="text1" w:themeTint="BF"/>
    </w:rPr>
  </w:style>
  <w:style w:type="character" w:customStyle="1" w:styleId="QuoteChar">
    <w:name w:val="Quote Char"/>
    <w:basedOn w:val="DefaultParagraphFont"/>
    <w:link w:val="Quote"/>
    <w:uiPriority w:val="29"/>
    <w:rsid w:val="00987597"/>
    <w:rPr>
      <w:i/>
      <w:iCs/>
      <w:color w:val="404040" w:themeColor="text1" w:themeTint="BF"/>
    </w:rPr>
  </w:style>
  <w:style w:type="paragraph" w:styleId="ListParagraph">
    <w:name w:val="List Paragraph"/>
    <w:basedOn w:val="Normal"/>
    <w:uiPriority w:val="34"/>
    <w:qFormat/>
    <w:rsid w:val="00987597"/>
    <w:pPr>
      <w:ind w:left="720"/>
      <w:contextualSpacing/>
    </w:pPr>
  </w:style>
  <w:style w:type="character" w:styleId="IntenseEmphasis">
    <w:name w:val="Intense Emphasis"/>
    <w:basedOn w:val="DefaultParagraphFont"/>
    <w:uiPriority w:val="21"/>
    <w:qFormat/>
    <w:rsid w:val="00987597"/>
    <w:rPr>
      <w:i/>
      <w:iCs/>
      <w:color w:val="0F4761" w:themeColor="accent1" w:themeShade="BF"/>
    </w:rPr>
  </w:style>
  <w:style w:type="paragraph" w:styleId="IntenseQuote">
    <w:name w:val="Intense Quote"/>
    <w:basedOn w:val="Normal"/>
    <w:next w:val="Normal"/>
    <w:link w:val="IntenseQuoteChar"/>
    <w:uiPriority w:val="30"/>
    <w:qFormat/>
    <w:rsid w:val="00987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597"/>
    <w:rPr>
      <w:i/>
      <w:iCs/>
      <w:color w:val="0F4761" w:themeColor="accent1" w:themeShade="BF"/>
    </w:rPr>
  </w:style>
  <w:style w:type="character" w:styleId="IntenseReference">
    <w:name w:val="Intense Reference"/>
    <w:basedOn w:val="DefaultParagraphFont"/>
    <w:uiPriority w:val="32"/>
    <w:qFormat/>
    <w:rsid w:val="00987597"/>
    <w:rPr>
      <w:b/>
      <w:bCs/>
      <w:smallCaps/>
      <w:color w:val="0F4761" w:themeColor="accent1" w:themeShade="BF"/>
      <w:spacing w:val="5"/>
    </w:rPr>
  </w:style>
  <w:style w:type="character" w:styleId="Hyperlink">
    <w:name w:val="Hyperlink"/>
    <w:basedOn w:val="DefaultParagraphFont"/>
    <w:uiPriority w:val="99"/>
    <w:unhideWhenUsed/>
    <w:rsid w:val="006A3A09"/>
    <w:rPr>
      <w:color w:val="467886" w:themeColor="hyperlink"/>
      <w:u w:val="single"/>
    </w:rPr>
  </w:style>
  <w:style w:type="character" w:styleId="UnresolvedMention">
    <w:name w:val="Unresolved Mention"/>
    <w:basedOn w:val="DefaultParagraphFont"/>
    <w:uiPriority w:val="99"/>
    <w:semiHidden/>
    <w:unhideWhenUsed/>
    <w:rsid w:val="006A3A09"/>
    <w:rPr>
      <w:color w:val="605E5C"/>
      <w:shd w:val="clear" w:color="auto" w:fill="E1DFDD"/>
    </w:rPr>
  </w:style>
  <w:style w:type="paragraph" w:styleId="HTMLPreformatted">
    <w:name w:val="HTML Preformatted"/>
    <w:basedOn w:val="Normal"/>
    <w:link w:val="HTMLPreformattedChar"/>
    <w:uiPriority w:val="99"/>
    <w:semiHidden/>
    <w:unhideWhenUsed/>
    <w:rsid w:val="0064765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47652"/>
    <w:rPr>
      <w:rFonts w:ascii="Consolas" w:hAnsi="Consolas"/>
      <w:sz w:val="20"/>
      <w:szCs w:val="20"/>
    </w:rPr>
  </w:style>
  <w:style w:type="character" w:customStyle="1" w:styleId="y2iqfc">
    <w:name w:val="y2iqfc"/>
    <w:basedOn w:val="DefaultParagraphFont"/>
    <w:rsid w:val="002624C4"/>
  </w:style>
  <w:style w:type="paragraph" w:customStyle="1" w:styleId="RALs-ReferencesList">
    <w:name w:val="RALs-ReferencesList"/>
    <w:basedOn w:val="Normal"/>
    <w:qFormat/>
    <w:rsid w:val="00142E63"/>
    <w:pPr>
      <w:spacing w:before="120" w:after="100" w:line="276" w:lineRule="auto"/>
      <w:ind w:left="426" w:hanging="426"/>
      <w:jc w:val="both"/>
    </w:pPr>
    <w:rPr>
      <w:rFonts w:ascii="Times New Roman" w:eastAsia="Times New Roman" w:hAnsi="Times New Roman" w:cs="B Za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hyperlink" Target="https://dergipark.org.tr/en/pub/tayjournal/issue/76658/1259832" TargetMode="External"/><Relationship Id="rId26" Type="http://schemas.openxmlformats.org/officeDocument/2006/relationships/hyperlink" Target="https://www.ebsco.com/research-starters/technology/technology-acceptance-model-tam" TargetMode="External"/><Relationship Id="rId39" Type="http://schemas.openxmlformats.org/officeDocument/2006/relationships/hyperlink" Target="https://doi.org/10.1515/jccall-2023-0008" TargetMode="External"/><Relationship Id="rId21" Type="http://schemas.openxmlformats.org/officeDocument/2006/relationships/hyperlink" Target="https://papers.ssrn.com/sol3/papers.cfm?abstract_id=4337484" TargetMode="External"/><Relationship Id="rId34" Type="http://schemas.openxmlformats.org/officeDocument/2006/relationships/hyperlink" Target="https://doi.org/10.3390/app13095783" TargetMode="External"/><Relationship Id="rId42" Type="http://schemas.openxmlformats.org/officeDocument/2006/relationships/theme" Target="theme/theme1.xml"/><Relationship Id="rId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hyperlink" Target="https://www.google.com/search?q=https://tudonghoangnay.vn/chatgpt-loi-ich-va-nhung-canh-bao-trong-giao-duc-240.html" TargetMode="External"/><Relationship Id="rId29" Type="http://schemas.openxmlformats.org/officeDocument/2006/relationships/hyperlink" Target="https://www.cambridge.org/core/books/abs/cambridge-handbook-of-multimedia-learning/multimedia-learning-in-second-language-acquisition/9BBEF8B81ABFBDCD0EFDB02C78B90EC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24" Type="http://schemas.openxmlformats.org/officeDocument/2006/relationships/hyperlink" Target="https://www.accelingo.com/cultural-nuances-in-language-translation-and-their-role-in-professional-language-services/" TargetMode="External"/><Relationship Id="rId32" Type="http://schemas.openxmlformats.org/officeDocument/2006/relationships/hyperlink" Target="https://doi.org/10.55593/ej.27107int" TargetMode="External"/><Relationship Id="rId37" Type="http://schemas.openxmlformats.org/officeDocument/2006/relationships/hyperlink" Target="https://tari.huflit.edu.vn/course/view.php?id=95" TargetMode="External"/><Relationship Id="rId40" Type="http://schemas.openxmlformats.org/officeDocument/2006/relationships/hyperlink" Target="https://www.google.com/search?q=https://doi.org/10.36312/jolls.v4i1.1805" TargetMode="Externa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hyperlink" Target="https://www.researchgate.net/publication/304045358_The_role_of_technology_in_SLA_research" TargetMode="External"/><Relationship Id="rId28" Type="http://schemas.openxmlformats.org/officeDocument/2006/relationships/hyperlink" Target="https://doi.org/10.1111/jcal.12610" TargetMode="External"/><Relationship Id="rId36" Type="http://schemas.openxmlformats.org/officeDocument/2006/relationships/hyperlink" Target="https://www.researchgate.net/publication/373241924_Technology_and_Autonomy" TargetMode="External"/><Relationship Id="rId10" Type="http://schemas.openxmlformats.org/officeDocument/2006/relationships/chart" Target="charts/chart4.xml"/><Relationship Id="rId19" Type="http://schemas.openxmlformats.org/officeDocument/2006/relationships/hyperlink" Target="https://som.edu.vn/6-ung-dung-cua-tri-tue-nhan-tao-trong-giao-" TargetMode="External"/><Relationship Id="rId31" Type="http://schemas.openxmlformats.org/officeDocument/2006/relationships/hyperlink" Target="https://www.researchgate.net/publication/387793430_Transforming_AI_Chatbots_for_a_Brainstorming_Teaching_Technique_of_Process_Writing" TargetMode="Externa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yperlink" Target="http://llt.msu.edu/issues/june2016/chun.pdf" TargetMode="External"/><Relationship Id="rId27" Type="http://schemas.openxmlformats.org/officeDocument/2006/relationships/hyperlink" Target="https://www.grandviewresearch.com/industry-analysis/artificial-intelligence-ai-education-market-report" TargetMode="External"/><Relationship Id="rId30" Type="http://schemas.openxmlformats.org/officeDocument/2006/relationships/hyperlink" Target="https://www.google.com/search?q=https://doi.org/10.1016/j.tbench.2023.100115" TargetMode="External"/><Relationship Id="rId35" Type="http://schemas.openxmlformats.org/officeDocument/2006/relationships/hyperlink" Target="https://doi.org/10.37074/jalt.2023.6.1.29" TargetMode="External"/><Relationship Id="rId8" Type="http://schemas.openxmlformats.org/officeDocument/2006/relationships/chart" Target="charts/chart2.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www.researchgate.net/publication/35465050_A_Technology_Acceptance_Model_for_Empirically_Testing_New_End-User_Information_Systems" TargetMode="External"/><Relationship Id="rId33" Type="http://schemas.openxmlformats.org/officeDocument/2006/relationships/hyperlink" Target="https://itell.or.id/journal/index.php/itelljournal/article/view/24" TargetMode="External"/><Relationship Id="rId38" Type="http://schemas.openxmlformats.org/officeDocument/2006/relationships/hyperlink" Target="https://vnfoundation.org/ai-trong-giao-duc-hieu-ai-de-dung-ai-hieu-qu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A%20-%20A%20-%20NGHI&#202;N%20C&#7912;U%20%20KHOA%20H&#7884;C%20-%20GV\CAU%20HOI%20KHAO%20SAT%202026%20-%20DO%20THI%20LAN%20-%20SLA%20-%20Copy.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a:t>Q 7 </a:t>
            </a:r>
          </a:p>
        </c:rich>
      </c:tx>
      <c:layout>
        <c:manualLayout>
          <c:xMode val="edge"/>
          <c:yMode val="edge"/>
          <c:x val="3.73671602454584E-2"/>
          <c:y val="5.7530843117816269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pieChart>
        <c:varyColors val="1"/>
        <c:ser>
          <c:idx val="0"/>
          <c:order val="0"/>
          <c:tx>
            <c:strRef>
              <c:f>Sheet1!$A$67</c:f>
              <c:strCache>
                <c:ptCount val="1"/>
                <c:pt idx="0">
                  <c:v>Q 7 </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E4C-440D-8426-06BE825D95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E4C-440D-8426-06BE825D95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E4C-440D-8426-06BE825D9531}"/>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2E4C-440D-8426-06BE825D9531}"/>
              </c:ext>
            </c:extLst>
          </c:dPt>
          <c:dLbls>
            <c:dLbl>
              <c:idx val="0"/>
              <c:layout>
                <c:manualLayout>
                  <c:x val="-7.7791390124572798E-2"/>
                  <c:y val="0.1255894468310675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2E4C-440D-8426-06BE825D9531}"/>
                </c:ext>
              </c:extLst>
            </c:dLbl>
            <c:dLbl>
              <c:idx val="1"/>
              <c:layout>
                <c:manualLayout>
                  <c:x val="0.11416350827605405"/>
                  <c:y val="-0.2128640958283236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E4C-440D-8426-06BE825D9531}"/>
                </c:ext>
              </c:extLst>
            </c:dLbl>
            <c:dLbl>
              <c:idx val="2"/>
              <c:layout>
                <c:manualLayout>
                  <c:x val="-4.390619650804564E-3"/>
                  <c:y val="6.9071572925754549E-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E4C-440D-8426-06BE825D953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showLegendKey val="0"/>
            <c:showVal val="1"/>
            <c:showCatName val="0"/>
            <c:showSerName val="0"/>
            <c:showPercent val="0"/>
            <c:showBubbleSize val="0"/>
            <c:showLeaderLines val="0"/>
            <c:extLst>
              <c:ext xmlns:c15="http://schemas.microsoft.com/office/drawing/2012/chart" uri="{CE6537A1-D6FC-4f65-9D91-7224C49458BB}"/>
            </c:extLst>
          </c:dLbls>
          <c:cat>
            <c:strRef>
              <c:f>Sheet1!$B$66:$E$66</c:f>
              <c:strCache>
                <c:ptCount val="4"/>
                <c:pt idx="0">
                  <c:v>Very good</c:v>
                </c:pt>
                <c:pt idx="1">
                  <c:v> Good</c:v>
                </c:pt>
                <c:pt idx="2">
                  <c:v>Not very good</c:v>
                </c:pt>
                <c:pt idx="3">
                  <c:v>Not at all</c:v>
                </c:pt>
              </c:strCache>
            </c:strRef>
          </c:cat>
          <c:val>
            <c:numRef>
              <c:f>Sheet1!$B$67:$E$67</c:f>
              <c:numCache>
                <c:formatCode>General</c:formatCode>
                <c:ptCount val="4"/>
                <c:pt idx="0">
                  <c:v>19</c:v>
                </c:pt>
                <c:pt idx="1">
                  <c:v>99</c:v>
                </c:pt>
                <c:pt idx="2">
                  <c:v>7</c:v>
                </c:pt>
                <c:pt idx="3">
                  <c:v>0</c:v>
                </c:pt>
              </c:numCache>
            </c:numRef>
          </c:val>
          <c:extLst>
            <c:ext xmlns:c16="http://schemas.microsoft.com/office/drawing/2014/chart" uri="{C3380CC4-5D6E-409C-BE32-E72D297353CC}">
              <c16:uniqueId val="{00000008-2E4C-440D-8426-06BE825D9531}"/>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Q 11 </a:t>
            </a:r>
          </a:p>
        </c:rich>
      </c:tx>
      <c:layout>
        <c:manualLayout>
          <c:xMode val="edge"/>
          <c:yMode val="edge"/>
          <c:x val="4.37964991218203E-2"/>
          <c:y val="4.688007489598506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pieChart>
        <c:varyColors val="1"/>
        <c:ser>
          <c:idx val="0"/>
          <c:order val="0"/>
          <c:tx>
            <c:strRef>
              <c:f>Sheet1!$A$127</c:f>
              <c:strCache>
                <c:ptCount val="1"/>
                <c:pt idx="0">
                  <c:v>Q 11 </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B74-46B7-A16D-AE5CB1B3D6A3}"/>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B74-46B7-A16D-AE5CB1B3D6A3}"/>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B74-46B7-A16D-AE5CB1B3D6A3}"/>
              </c:ext>
            </c:extLst>
          </c:dPt>
          <c:dLbls>
            <c:dLbl>
              <c:idx val="0"/>
              <c:layout>
                <c:manualLayout>
                  <c:x val="-6.2754326761786411E-2"/>
                  <c:y val="-1.5742801329508339E-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B74-46B7-A16D-AE5CB1B3D6A3}"/>
                </c:ext>
              </c:extLst>
            </c:dLbl>
            <c:dLbl>
              <c:idx val="1"/>
              <c:layout>
                <c:manualLayout>
                  <c:x val="5.9604227103191049E-2"/>
                  <c:y val="-0.19754862093583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B74-46B7-A16D-AE5CB1B3D6A3}"/>
                </c:ext>
              </c:extLst>
            </c:dLbl>
            <c:dLbl>
              <c:idx val="2"/>
              <c:layout>
                <c:manualLayout>
                  <c:x val="-2.0908077279813767E-2"/>
                  <c:y val="1.2633467312766575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B74-46B7-A16D-AE5CB1B3D6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Sheet1!$B$126:$D$126</c:f>
              <c:strCache>
                <c:ptCount val="3"/>
                <c:pt idx="0">
                  <c:v>Very satisfied</c:v>
                </c:pt>
                <c:pt idx="1">
                  <c:v>Fairly satisfied</c:v>
                </c:pt>
                <c:pt idx="2">
                  <c:v>Not satisfied</c:v>
                </c:pt>
              </c:strCache>
            </c:strRef>
          </c:cat>
          <c:val>
            <c:numRef>
              <c:f>Sheet1!$B$127:$D$127</c:f>
              <c:numCache>
                <c:formatCode>General</c:formatCode>
                <c:ptCount val="3"/>
                <c:pt idx="0">
                  <c:v>14</c:v>
                </c:pt>
                <c:pt idx="1">
                  <c:v>104</c:v>
                </c:pt>
                <c:pt idx="2">
                  <c:v>7</c:v>
                </c:pt>
              </c:numCache>
            </c:numRef>
          </c:val>
          <c:extLst>
            <c:ext xmlns:c16="http://schemas.microsoft.com/office/drawing/2014/chart" uri="{C3380CC4-5D6E-409C-BE32-E72D297353CC}">
              <c16:uniqueId val="{00000006-1B74-46B7-A16D-AE5CB1B3D6A3}"/>
            </c:ext>
          </c:extLst>
        </c:ser>
        <c:dLbls>
          <c:showLegendKey val="0"/>
          <c:showVal val="0"/>
          <c:showCatName val="0"/>
          <c:showSerName val="0"/>
          <c:showPercent val="0"/>
          <c:showBubbleSize val="0"/>
          <c:showLeaderLines val="0"/>
        </c:dLbls>
        <c:firstSliceAng val="0"/>
      </c:pieChart>
      <c:spPr>
        <a:noFill/>
        <a:ln>
          <a:noFill/>
        </a:ln>
        <a:effectLst/>
      </c:spPr>
    </c:plotArea>
    <c:legend>
      <c:legendPos val="b"/>
      <c:layout>
        <c:manualLayout>
          <c:xMode val="edge"/>
          <c:yMode val="edge"/>
          <c:x val="6.0869565217391307E-2"/>
          <c:y val="0.73341539941095146"/>
          <c:w val="0.89999980131173984"/>
          <c:h val="0.1596898479293141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t>Q 12  </a:t>
            </a:r>
          </a:p>
        </c:rich>
      </c:tx>
      <c:layout>
        <c:manualLayout>
          <c:xMode val="edge"/>
          <c:yMode val="edge"/>
          <c:x val="3.5247814726167073E-2"/>
          <c:y val="4.468669874022214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manualLayout>
          <c:layoutTarget val="inner"/>
          <c:xMode val="edge"/>
          <c:yMode val="edge"/>
          <c:x val="0.12929985572995426"/>
          <c:y val="0.16974739535064656"/>
          <c:w val="0.8044749787071318"/>
          <c:h val="0.61459839316075027"/>
        </c:manualLayout>
      </c:layout>
      <c:barChart>
        <c:barDir val="col"/>
        <c:grouping val="clustered"/>
        <c:varyColors val="0"/>
        <c:ser>
          <c:idx val="0"/>
          <c:order val="0"/>
          <c:tx>
            <c:strRef>
              <c:f>Sheet1!$A$147</c:f>
              <c:strCache>
                <c:ptCount val="1"/>
                <c:pt idx="0">
                  <c:v>Q 12  </c:v>
                </c:pt>
              </c:strCache>
            </c:strRef>
          </c:tx>
          <c:spPr>
            <a:solidFill>
              <a:schemeClr val="accent1"/>
            </a:solidFill>
            <a:ln>
              <a:noFill/>
            </a:ln>
            <a:effectLst/>
          </c:spPr>
          <c:invertIfNegative val="0"/>
          <c:cat>
            <c:strRef>
              <c:f>Sheet1!$B$146:$E$146</c:f>
              <c:strCache>
                <c:ptCount val="4"/>
                <c:pt idx="0">
                  <c:v>Strongly agree</c:v>
                </c:pt>
                <c:pt idx="1">
                  <c:v>Agree</c:v>
                </c:pt>
                <c:pt idx="2">
                  <c:v>Neutral </c:v>
                </c:pt>
                <c:pt idx="3">
                  <c:v>Strongly disagree </c:v>
                </c:pt>
              </c:strCache>
            </c:strRef>
          </c:cat>
          <c:val>
            <c:numRef>
              <c:f>Sheet1!$B$147:$E$147</c:f>
              <c:numCache>
                <c:formatCode>General</c:formatCode>
                <c:ptCount val="4"/>
                <c:pt idx="0">
                  <c:v>19</c:v>
                </c:pt>
                <c:pt idx="1">
                  <c:v>35</c:v>
                </c:pt>
                <c:pt idx="2">
                  <c:v>70</c:v>
                </c:pt>
                <c:pt idx="3">
                  <c:v>1</c:v>
                </c:pt>
              </c:numCache>
            </c:numRef>
          </c:val>
          <c:extLst>
            <c:ext xmlns:c16="http://schemas.microsoft.com/office/drawing/2014/chart" uri="{C3380CC4-5D6E-409C-BE32-E72D297353CC}">
              <c16:uniqueId val="{00000000-FF55-464E-897B-43F89BCCF3CA}"/>
            </c:ext>
          </c:extLst>
        </c:ser>
        <c:dLbls>
          <c:showLegendKey val="0"/>
          <c:showVal val="0"/>
          <c:showCatName val="0"/>
          <c:showSerName val="0"/>
          <c:showPercent val="0"/>
          <c:showBubbleSize val="0"/>
        </c:dLbls>
        <c:gapWidth val="219"/>
        <c:overlap val="-27"/>
        <c:axId val="1222341856"/>
        <c:axId val="1222351936"/>
      </c:barChart>
      <c:catAx>
        <c:axId val="122234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1222351936"/>
        <c:crosses val="autoZero"/>
        <c:auto val="1"/>
        <c:lblAlgn val="ctr"/>
        <c:lblOffset val="100"/>
        <c:noMultiLvlLbl val="0"/>
      </c:catAx>
      <c:valAx>
        <c:axId val="12223519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1222341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4.3804446623160444E-2"/>
          <c:y val="5.6372549019607844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592653826225201"/>
          <c:y val="0.17171296296296298"/>
          <c:w val="0.8323192091260968"/>
          <c:h val="0.64824464343917787"/>
        </c:manualLayout>
      </c:layout>
      <c:bar3DChart>
        <c:barDir val="col"/>
        <c:grouping val="stacked"/>
        <c:varyColors val="0"/>
        <c:ser>
          <c:idx val="0"/>
          <c:order val="0"/>
          <c:tx>
            <c:strRef>
              <c:f>Sheet1!$M$4</c:f>
              <c:strCache>
                <c:ptCount val="1"/>
                <c:pt idx="0">
                  <c:v>Q 1  </c:v>
                </c:pt>
              </c:strCache>
            </c:strRef>
          </c:tx>
          <c:spPr>
            <a:solidFill>
              <a:schemeClr val="accent6"/>
            </a:solidFill>
            <a:ln>
              <a:noFill/>
            </a:ln>
            <a:effectLst/>
            <a:sp3d/>
          </c:spPr>
          <c:invertIfNegative val="0"/>
          <c:dLbls>
            <c:dLbl>
              <c:idx val="0"/>
              <c:layout>
                <c:manualLayout>
                  <c:x val="-3.3754891662779321E-17"/>
                  <c:y val="-9.259259259259343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B75-4597-8628-53BCFD1C6730}"/>
                </c:ext>
              </c:extLst>
            </c:dLbl>
            <c:dLbl>
              <c:idx val="1"/>
              <c:layout>
                <c:manualLayout>
                  <c:x val="1.3888888888888888E-2"/>
                  <c:y val="-0.2415577342047930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B75-4597-8628-53BCFD1C6730}"/>
                </c:ext>
              </c:extLst>
            </c:dLbl>
            <c:dLbl>
              <c:idx val="2"/>
              <c:layout>
                <c:manualLayout>
                  <c:x val="-8.4875562720133283E-17"/>
                  <c:y val="-1.68845315904140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B75-4597-8628-53BCFD1C6730}"/>
                </c:ext>
              </c:extLst>
            </c:dLbl>
            <c:dLbl>
              <c:idx val="3"/>
              <c:layout>
                <c:manualLayout>
                  <c:x val="1.8518518518518434E-2"/>
                  <c:y val="-4.41176470588235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B75-4597-8628-53BCFD1C673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Sheet1!$N$3:$Q$3</c:f>
              <c:strCache>
                <c:ptCount val="4"/>
                <c:pt idx="0">
                  <c:v>Very necessary </c:v>
                </c:pt>
                <c:pt idx="1">
                  <c:v>Necessary </c:v>
                </c:pt>
                <c:pt idx="2">
                  <c:v>Not necessary</c:v>
                </c:pt>
                <c:pt idx="3">
                  <c:v>Completely unnecessary </c:v>
                </c:pt>
              </c:strCache>
            </c:strRef>
          </c:cat>
          <c:val>
            <c:numRef>
              <c:f>Sheet1!$N$4:$Q$4</c:f>
              <c:numCache>
                <c:formatCode>General</c:formatCode>
                <c:ptCount val="4"/>
                <c:pt idx="0">
                  <c:v>17</c:v>
                </c:pt>
                <c:pt idx="1">
                  <c:v>89</c:v>
                </c:pt>
                <c:pt idx="2">
                  <c:v>16</c:v>
                </c:pt>
                <c:pt idx="3">
                  <c:v>3</c:v>
                </c:pt>
              </c:numCache>
            </c:numRef>
          </c:val>
          <c:extLst>
            <c:ext xmlns:c16="http://schemas.microsoft.com/office/drawing/2014/chart" uri="{C3380CC4-5D6E-409C-BE32-E72D297353CC}">
              <c16:uniqueId val="{00000004-DB75-4597-8628-53BCFD1C6730}"/>
            </c:ext>
          </c:extLst>
        </c:ser>
        <c:dLbls>
          <c:showLegendKey val="0"/>
          <c:showVal val="0"/>
          <c:showCatName val="0"/>
          <c:showSerName val="0"/>
          <c:showPercent val="0"/>
          <c:showBubbleSize val="0"/>
        </c:dLbls>
        <c:gapWidth val="150"/>
        <c:shape val="box"/>
        <c:axId val="1538090735"/>
        <c:axId val="1538092175"/>
        <c:axId val="0"/>
      </c:bar3DChart>
      <c:catAx>
        <c:axId val="153809073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en-US"/>
          </a:p>
        </c:txPr>
        <c:crossAx val="1538092175"/>
        <c:crosses val="autoZero"/>
        <c:auto val="1"/>
        <c:lblAlgn val="ctr"/>
        <c:lblOffset val="100"/>
        <c:noMultiLvlLbl val="0"/>
      </c:catAx>
      <c:valAx>
        <c:axId val="1538092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809073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a:t>Q 2   </a:t>
            </a:r>
          </a:p>
        </c:rich>
      </c:tx>
      <c:layout>
        <c:manualLayout>
          <c:xMode val="edge"/>
          <c:yMode val="edge"/>
          <c:x val="3.4664861205145593E-2"/>
          <c:y val="4.0229885057471264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pieChart>
        <c:varyColors val="1"/>
        <c:ser>
          <c:idx val="0"/>
          <c:order val="0"/>
          <c:tx>
            <c:strRef>
              <c:f>Sheet1!$A$18</c:f>
              <c:strCache>
                <c:ptCount val="1"/>
                <c:pt idx="0">
                  <c:v>Q 2 -  </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7F13-4676-B2FD-E10F71726DD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7F13-4676-B2FD-E10F71726DD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7F13-4676-B2FD-E10F71726DDE}"/>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7F13-4676-B2FD-E10F71726DDE}"/>
              </c:ext>
            </c:extLst>
          </c:dPt>
          <c:dLbls>
            <c:dLbl>
              <c:idx val="1"/>
              <c:layout>
                <c:manualLayout>
                  <c:x val="-0.13433753245299321"/>
                  <c:y val="-0.17722780342112418"/>
                </c:manualLayout>
              </c:layout>
              <c:showLegendKey val="0"/>
              <c:showVal val="0"/>
              <c:showCatName val="0"/>
              <c:showSerName val="0"/>
              <c:showPercent val="1"/>
              <c:showBubbleSize val="0"/>
              <c:extLst>
                <c:ext xmlns:c15="http://schemas.microsoft.com/office/drawing/2012/chart" uri="{CE6537A1-D6FC-4f65-9D91-7224C49458BB}">
                  <c15:layout>
                    <c:manualLayout>
                      <c:w val="0.14447281767504178"/>
                      <c:h val="8.5002262648203458E-2"/>
                    </c:manualLayout>
                  </c15:layout>
                </c:ext>
                <c:ext xmlns:c16="http://schemas.microsoft.com/office/drawing/2014/chart" uri="{C3380CC4-5D6E-409C-BE32-E72D297353CC}">
                  <c16:uniqueId val="{00000003-7F13-4676-B2FD-E10F71726DDE}"/>
                </c:ext>
              </c:extLst>
            </c:dLbl>
            <c:dLbl>
              <c:idx val="3"/>
              <c:layout>
                <c:manualLayout>
                  <c:x val="5.6870971697258223E-2"/>
                  <c:y val="0.1122287084804054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7F13-4676-B2FD-E10F71726DD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Sheet1!$B$17:$E$17</c:f>
              <c:strCache>
                <c:ptCount val="4"/>
                <c:pt idx="0">
                  <c:v>Fairly good </c:v>
                </c:pt>
                <c:pt idx="1">
                  <c:v> Average </c:v>
                </c:pt>
                <c:pt idx="2">
                  <c:v>Below average </c:v>
                </c:pt>
                <c:pt idx="3">
                  <c:v>Not at all</c:v>
                </c:pt>
              </c:strCache>
            </c:strRef>
          </c:cat>
          <c:val>
            <c:numRef>
              <c:f>Sheet1!$B$18:$E$18</c:f>
              <c:numCache>
                <c:formatCode>General</c:formatCode>
                <c:ptCount val="4"/>
                <c:pt idx="0">
                  <c:v>19</c:v>
                </c:pt>
                <c:pt idx="1">
                  <c:v>62</c:v>
                </c:pt>
                <c:pt idx="2">
                  <c:v>32</c:v>
                </c:pt>
                <c:pt idx="3">
                  <c:v>12</c:v>
                </c:pt>
              </c:numCache>
            </c:numRef>
          </c:val>
          <c:extLst>
            <c:ext xmlns:c16="http://schemas.microsoft.com/office/drawing/2014/chart" uri="{C3380CC4-5D6E-409C-BE32-E72D297353CC}">
              <c16:uniqueId val="{00000008-7F13-4676-B2FD-E10F71726DDE}"/>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Q3</a:t>
            </a:r>
          </a:p>
        </c:rich>
      </c:tx>
      <c:layout>
        <c:manualLayout>
          <c:xMode val="edge"/>
          <c:yMode val="edge"/>
          <c:x val="2.6239707179698247E-2"/>
          <c:y val="3.00300300300300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barChart>
        <c:barDir val="col"/>
        <c:grouping val="clustered"/>
        <c:varyColors val="0"/>
        <c:ser>
          <c:idx val="0"/>
          <c:order val="0"/>
          <c:tx>
            <c:strRef>
              <c:f>Sheet1!$M$21</c:f>
              <c:strCache>
                <c:ptCount val="1"/>
                <c:pt idx="0">
                  <c:v>Q3</c:v>
                </c:pt>
              </c:strCache>
            </c:strRef>
          </c:tx>
          <c:spPr>
            <a:solidFill>
              <a:schemeClr val="accent1"/>
            </a:solidFill>
            <a:ln>
              <a:noFill/>
            </a:ln>
            <a:effectLst/>
          </c:spPr>
          <c:invertIfNegative val="0"/>
          <c:cat>
            <c:strRef>
              <c:f>Sheet1!$N$20:$T$20</c:f>
              <c:strCache>
                <c:ptCount val="6"/>
                <c:pt idx="0">
                  <c:v> Internet-connected devices </c:v>
                </c:pt>
                <c:pt idx="1">
                  <c:v>Smartphones</c:v>
                </c:pt>
                <c:pt idx="2">
                  <c:v>Apps</c:v>
                </c:pt>
                <c:pt idx="3">
                  <c:v>Textbooks and reference books</c:v>
                </c:pt>
                <c:pt idx="4">
                  <c:v>Dictionaries</c:v>
                </c:pt>
                <c:pt idx="5">
                  <c:v>Teacher's lectures </c:v>
                </c:pt>
              </c:strCache>
            </c:strRef>
          </c:cat>
          <c:val>
            <c:numRef>
              <c:f>Sheet1!$N$21:$T$21</c:f>
              <c:numCache>
                <c:formatCode>General</c:formatCode>
                <c:ptCount val="7"/>
                <c:pt idx="0">
                  <c:v>84</c:v>
                </c:pt>
                <c:pt idx="1">
                  <c:v>83</c:v>
                </c:pt>
                <c:pt idx="2">
                  <c:v>43</c:v>
                </c:pt>
                <c:pt idx="3">
                  <c:v>92</c:v>
                </c:pt>
                <c:pt idx="4">
                  <c:v>55</c:v>
                </c:pt>
                <c:pt idx="5">
                  <c:v>94</c:v>
                </c:pt>
                <c:pt idx="6">
                  <c:v>0</c:v>
                </c:pt>
              </c:numCache>
            </c:numRef>
          </c:val>
          <c:extLst>
            <c:ext xmlns:c16="http://schemas.microsoft.com/office/drawing/2014/chart" uri="{C3380CC4-5D6E-409C-BE32-E72D297353CC}">
              <c16:uniqueId val="{00000000-3069-4DC8-8B26-FF713205FD37}"/>
            </c:ext>
          </c:extLst>
        </c:ser>
        <c:dLbls>
          <c:showLegendKey val="0"/>
          <c:showVal val="0"/>
          <c:showCatName val="0"/>
          <c:showSerName val="0"/>
          <c:showPercent val="0"/>
          <c:showBubbleSize val="0"/>
        </c:dLbls>
        <c:gapWidth val="219"/>
        <c:overlap val="-27"/>
        <c:axId val="404545728"/>
        <c:axId val="404547648"/>
      </c:barChart>
      <c:catAx>
        <c:axId val="404545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vi-VN"/>
          </a:p>
        </c:txPr>
        <c:crossAx val="404547648"/>
        <c:crosses val="autoZero"/>
        <c:auto val="1"/>
        <c:lblAlgn val="ctr"/>
        <c:lblOffset val="100"/>
        <c:noMultiLvlLbl val="0"/>
      </c:catAx>
      <c:valAx>
        <c:axId val="404547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4045457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en-US" sz="900"/>
              <a:t>Q13 </a:t>
            </a:r>
          </a:p>
        </c:rich>
      </c:tx>
      <c:layout>
        <c:manualLayout>
          <c:xMode val="edge"/>
          <c:yMode val="edge"/>
          <c:x val="4.5947197776748508E-2"/>
          <c:y val="3.7709168041480084E-2"/>
        </c:manualLayout>
      </c:layout>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pieChart>
        <c:varyColors val="1"/>
        <c:ser>
          <c:idx val="0"/>
          <c:order val="0"/>
          <c:tx>
            <c:strRef>
              <c:f>Sheet1!$A$169</c:f>
              <c:strCache>
                <c:ptCount val="1"/>
                <c:pt idx="0">
                  <c:v>Q 13 </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10A-4400-93AC-AC0CB37FE44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10A-4400-93AC-AC0CB37FE44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10A-4400-93AC-AC0CB37FE44B}"/>
              </c:ext>
            </c:extLst>
          </c:dPt>
          <c:dLbls>
            <c:dLbl>
              <c:idx val="0"/>
              <c:layout>
                <c:manualLayout>
                  <c:x val="-8.1220749432482198E-2"/>
                  <c:y val="-0.1431460285265823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10A-4400-93AC-AC0CB37FE44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Sheet1!$B$168:$D$168</c:f>
              <c:strCache>
                <c:ptCount val="3"/>
                <c:pt idx="0">
                  <c:v>People who use AI tools/apps effectively</c:v>
                </c:pt>
                <c:pt idx="1">
                  <c:v> People who do not use AI tools/apps.</c:v>
                </c:pt>
                <c:pt idx="2">
                  <c:v>Other opinions</c:v>
                </c:pt>
              </c:strCache>
            </c:strRef>
          </c:cat>
          <c:val>
            <c:numRef>
              <c:f>Sheet1!$B$169:$D$169</c:f>
              <c:numCache>
                <c:formatCode>General</c:formatCode>
                <c:ptCount val="3"/>
                <c:pt idx="0">
                  <c:v>116</c:v>
                </c:pt>
                <c:pt idx="1">
                  <c:v>3</c:v>
                </c:pt>
                <c:pt idx="2">
                  <c:v>6</c:v>
                </c:pt>
              </c:numCache>
            </c:numRef>
          </c:val>
          <c:extLst>
            <c:ext xmlns:c16="http://schemas.microsoft.com/office/drawing/2014/chart" uri="{C3380CC4-5D6E-409C-BE32-E72D297353CC}">
              <c16:uniqueId val="{00000006-410A-4400-93AC-AC0CB37FE44B}"/>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900"/>
              <a:t>Q 4  </a:t>
            </a:r>
          </a:p>
        </c:rich>
      </c:tx>
      <c:layout>
        <c:manualLayout>
          <c:xMode val="edge"/>
          <c:yMode val="edge"/>
          <c:x val="3.8133741984783552E-2"/>
          <c:y val="4.9487502787641746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pieChart>
        <c:varyColors val="1"/>
        <c:ser>
          <c:idx val="0"/>
          <c:order val="0"/>
          <c:tx>
            <c:strRef>
              <c:f>Sheet1!$A$32</c:f>
              <c:strCache>
                <c:ptCount val="1"/>
                <c:pt idx="0">
                  <c:v>Q 4  </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88D6-47DB-A241-E7308F05672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8D6-47DB-A241-E7308F056722}"/>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88D6-47DB-A241-E7308F056722}"/>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88D6-47DB-A241-E7308F056722}"/>
              </c:ext>
            </c:extLst>
          </c:dPt>
          <c:dLbls>
            <c:dLbl>
              <c:idx val="0"/>
              <c:layout>
                <c:manualLayout>
                  <c:x val="-0.21782181301704376"/>
                  <c:y val="-4.1599548830905941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vi-VN"/>
                </a:p>
              </c:txPr>
              <c:dLblPos val="bestFit"/>
              <c:showLegendKey val="0"/>
              <c:showVal val="0"/>
              <c:showCatName val="0"/>
              <c:showSerName val="0"/>
              <c:showPercent val="1"/>
              <c:showBubbleSize val="0"/>
              <c:extLst>
                <c:ext xmlns:c15="http://schemas.microsoft.com/office/drawing/2012/chart" uri="{CE6537A1-D6FC-4f65-9D91-7224C49458BB}">
                  <c15:layout>
                    <c:manualLayout>
                      <c:w val="0.16252696022426447"/>
                      <c:h val="9.7988134724018475E-2"/>
                    </c:manualLayout>
                  </c15:layout>
                </c:ext>
                <c:ext xmlns:c16="http://schemas.microsoft.com/office/drawing/2014/chart" uri="{C3380CC4-5D6E-409C-BE32-E72D297353CC}">
                  <c16:uniqueId val="{00000001-88D6-47DB-A241-E7308F056722}"/>
                </c:ext>
              </c:extLst>
            </c:dLbl>
            <c:dLbl>
              <c:idx val="1"/>
              <c:layout>
                <c:manualLayout>
                  <c:x val="0.17856199541513007"/>
                  <c:y val="1.5028605492940833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r>
                      <a:rPr lang="en-US" sz="1000" baseline="0"/>
                      <a:t> </a:t>
                    </a:r>
                    <a:fld id="{CFC75CBD-F2CC-4948-9A09-CB1F51FDDB70}" type="PERCENTAGE">
                      <a:rPr lang="en-US" sz="1000" baseline="0"/>
                      <a:pPr>
                        <a:defRPr sz="1000"/>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16342361872487457"/>
                      <c:h val="0.11949719520354071"/>
                    </c:manualLayout>
                  </c15:layout>
                  <c15:dlblFieldTable/>
                  <c15:showDataLabelsRange val="0"/>
                </c:ext>
                <c:ext xmlns:c16="http://schemas.microsoft.com/office/drawing/2014/chart" uri="{C3380CC4-5D6E-409C-BE32-E72D297353CC}">
                  <c16:uniqueId val="{00000003-88D6-47DB-A241-E7308F056722}"/>
                </c:ext>
              </c:extLst>
            </c:dLbl>
            <c:dLbl>
              <c:idx val="2"/>
              <c:layout>
                <c:manualLayout>
                  <c:x val="8.6070135220438736E-3"/>
                  <c:y val="5.8032268025320362E-2"/>
                </c:manualLayout>
              </c:layout>
              <c:tx>
                <c:rich>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r>
                      <a:rPr lang="en-US" sz="1000" baseline="0"/>
                      <a:t> </a:t>
                    </a:r>
                    <a:fld id="{52E66EBC-893D-4662-A571-106DDD0204F0}" type="PERCENTAGE">
                      <a:rPr lang="en-US" sz="1000" baseline="0"/>
                      <a:pPr>
                        <a:defRPr sz="1000"/>
                      </a:pPr>
                      <a:t>[PERCENTAGE]</a:t>
                    </a:fld>
                    <a:endParaRPr lang="en-US" sz="1000" baseline="0"/>
                  </a:p>
                </c:rich>
              </c:tx>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extLst>
                <c:ext xmlns:c15="http://schemas.microsoft.com/office/drawing/2012/chart" uri="{CE6537A1-D6FC-4f65-9D91-7224C49458BB}">
                  <c15:layout>
                    <c:manualLayout>
                      <c:w val="0.14311688095950031"/>
                      <c:h val="0.1772901549071072"/>
                    </c:manualLayout>
                  </c15:layout>
                  <c15:dlblFieldTable/>
                  <c15:showDataLabelsRange val="0"/>
                </c:ext>
                <c:ext xmlns:c16="http://schemas.microsoft.com/office/drawing/2014/chart" uri="{C3380CC4-5D6E-409C-BE32-E72D297353CC}">
                  <c16:uniqueId val="{00000005-88D6-47DB-A241-E7308F056722}"/>
                </c:ext>
              </c:extLst>
            </c:dLbl>
            <c:dLbl>
              <c:idx val="3"/>
              <c:layout>
                <c:manualLayout>
                  <c:x val="6.099325033820388E-2"/>
                  <c:y val="2.013743073782443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8D6-47DB-A241-E7308F056722}"/>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vi-VN"/>
              </a:p>
            </c:txPr>
            <c:dLblPos val="bestFit"/>
            <c:showLegendKey val="0"/>
            <c:showVal val="1"/>
            <c:showCatName val="0"/>
            <c:showSerName val="0"/>
            <c:showPercent val="0"/>
            <c:showBubbleSize val="0"/>
            <c:showLeaderLines val="0"/>
            <c:extLst>
              <c:ext xmlns:c15="http://schemas.microsoft.com/office/drawing/2012/chart" uri="{CE6537A1-D6FC-4f65-9D91-7224C49458BB}"/>
            </c:extLst>
          </c:dLbls>
          <c:cat>
            <c:strRef>
              <c:f>Sheet1!$B$31:$E$31</c:f>
              <c:strCache>
                <c:ptCount val="4"/>
                <c:pt idx="0">
                  <c:v>Regularly</c:v>
                </c:pt>
                <c:pt idx="1">
                  <c:v>Occasionally</c:v>
                </c:pt>
                <c:pt idx="2">
                  <c:v>Rarely</c:v>
                </c:pt>
                <c:pt idx="3">
                  <c:v>Never</c:v>
                </c:pt>
              </c:strCache>
            </c:strRef>
          </c:cat>
          <c:val>
            <c:numRef>
              <c:f>Sheet1!$B$32:$E$32</c:f>
              <c:numCache>
                <c:formatCode>General</c:formatCode>
                <c:ptCount val="4"/>
                <c:pt idx="0">
                  <c:v>77</c:v>
                </c:pt>
                <c:pt idx="1">
                  <c:v>41</c:v>
                </c:pt>
                <c:pt idx="2">
                  <c:v>6</c:v>
                </c:pt>
                <c:pt idx="3">
                  <c:v>1</c:v>
                </c:pt>
              </c:numCache>
            </c:numRef>
          </c:val>
          <c:extLst>
            <c:ext xmlns:c16="http://schemas.microsoft.com/office/drawing/2014/chart" uri="{C3380CC4-5D6E-409C-BE32-E72D297353CC}">
              <c16:uniqueId val="{00000008-88D6-47DB-A241-E7308F056722}"/>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n-US" sz="900"/>
              <a:t>Q 5 </a:t>
            </a:r>
          </a:p>
        </c:rich>
      </c:tx>
      <c:layout>
        <c:manualLayout>
          <c:xMode val="edge"/>
          <c:yMode val="edge"/>
          <c:x val="5.711342103578515E-2"/>
          <c:y val="2.5337575727562355E-2"/>
        </c:manualLayout>
      </c:layout>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barChart>
        <c:barDir val="col"/>
        <c:grouping val="clustered"/>
        <c:varyColors val="0"/>
        <c:ser>
          <c:idx val="0"/>
          <c:order val="0"/>
          <c:tx>
            <c:strRef>
              <c:f>Sheet1!$A$48</c:f>
              <c:strCache>
                <c:ptCount val="1"/>
                <c:pt idx="0">
                  <c:v>Q 5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Sheet1!$B$47:$E$47</c:f>
              <c:strCache>
                <c:ptCount val="4"/>
                <c:pt idx="0">
                  <c:v>Less than 1 year</c:v>
                </c:pt>
                <c:pt idx="1">
                  <c:v>1 to 2 years</c:v>
                </c:pt>
                <c:pt idx="2">
                  <c:v>More than 2 years</c:v>
                </c:pt>
                <c:pt idx="3">
                  <c:v>More than 3 years</c:v>
                </c:pt>
              </c:strCache>
            </c:strRef>
          </c:cat>
          <c:val>
            <c:numRef>
              <c:f>Sheet1!$B$48:$E$48</c:f>
              <c:numCache>
                <c:formatCode>General</c:formatCode>
                <c:ptCount val="4"/>
                <c:pt idx="0">
                  <c:v>24</c:v>
                </c:pt>
                <c:pt idx="1">
                  <c:v>32</c:v>
                </c:pt>
                <c:pt idx="2">
                  <c:v>39</c:v>
                </c:pt>
                <c:pt idx="3">
                  <c:v>30</c:v>
                </c:pt>
              </c:numCache>
            </c:numRef>
          </c:val>
          <c:extLst>
            <c:ext xmlns:c16="http://schemas.microsoft.com/office/drawing/2014/chart" uri="{C3380CC4-5D6E-409C-BE32-E72D297353CC}">
              <c16:uniqueId val="{00000000-03CA-4C87-B393-47CB4AECD2C2}"/>
            </c:ext>
          </c:extLst>
        </c:ser>
        <c:dLbls>
          <c:showLegendKey val="0"/>
          <c:showVal val="0"/>
          <c:showCatName val="0"/>
          <c:showSerName val="0"/>
          <c:showPercent val="0"/>
          <c:showBubbleSize val="0"/>
        </c:dLbls>
        <c:gapWidth val="219"/>
        <c:overlap val="-27"/>
        <c:axId val="1169456976"/>
        <c:axId val="1169459376"/>
      </c:barChart>
      <c:catAx>
        <c:axId val="1169456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vi-VN"/>
          </a:p>
        </c:txPr>
        <c:crossAx val="1169459376"/>
        <c:crosses val="autoZero"/>
        <c:auto val="1"/>
        <c:lblAlgn val="ctr"/>
        <c:lblOffset val="100"/>
        <c:noMultiLvlLbl val="0"/>
      </c:catAx>
      <c:valAx>
        <c:axId val="116945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1169456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rgbClr val="00B050"/>
      </a:solidFill>
      <a:round/>
    </a:ln>
    <a:effectLst/>
  </c:spPr>
  <c:txPr>
    <a:bodyPr/>
    <a:lstStyle/>
    <a:p>
      <a:pPr>
        <a:defRPr/>
      </a:pPr>
      <a:endParaRPr lang="vi-V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900"/>
              <a:t>Q 8 </a:t>
            </a:r>
          </a:p>
        </c:rich>
      </c:tx>
      <c:layout>
        <c:manualLayout>
          <c:xMode val="edge"/>
          <c:yMode val="edge"/>
          <c:x val="3.8267971357949189E-2"/>
          <c:y val="2.7777626934564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pieChart>
        <c:varyColors val="1"/>
        <c:ser>
          <c:idx val="0"/>
          <c:order val="0"/>
          <c:tx>
            <c:strRef>
              <c:f>Sheet1!$A$88</c:f>
              <c:strCache>
                <c:ptCount val="1"/>
                <c:pt idx="0">
                  <c:v>Q 8 </c:v>
                </c:pt>
              </c:strCache>
            </c:strRef>
          </c:tx>
          <c:explosion val="1"/>
          <c:dPt>
            <c:idx val="0"/>
            <c:bubble3D val="0"/>
            <c:spPr>
              <a:solidFill>
                <a:schemeClr val="accent2"/>
              </a:solidFill>
              <a:ln w="19050">
                <a:solidFill>
                  <a:schemeClr val="lt1"/>
                </a:solidFill>
              </a:ln>
              <a:effectLst/>
            </c:spPr>
            <c:extLst>
              <c:ext xmlns:c16="http://schemas.microsoft.com/office/drawing/2014/chart" uri="{C3380CC4-5D6E-409C-BE32-E72D297353CC}">
                <c16:uniqueId val="{00000001-094D-406A-868F-DC48134FCA2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4D-406A-868F-DC48134FCA2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4D-406A-868F-DC48134FCA2C}"/>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094D-406A-868F-DC48134FCA2C}"/>
              </c:ext>
            </c:extLst>
          </c:dPt>
          <c:dLbls>
            <c:dLbl>
              <c:idx val="0"/>
              <c:layout>
                <c:manualLayout>
                  <c:x val="-0.14312046679648915"/>
                  <c:y val="2.4942076205991492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94D-406A-868F-DC48134FCA2C}"/>
                </c:ext>
              </c:extLst>
            </c:dLbl>
            <c:dLbl>
              <c:idx val="1"/>
              <c:layout>
                <c:manualLayout>
                  <c:x val="0.12318883526655942"/>
                  <c:y val="-9.831523214770562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94D-406A-868F-DC48134FCA2C}"/>
                </c:ext>
              </c:extLst>
            </c:dLbl>
            <c:dLbl>
              <c:idx val="2"/>
              <c:layout>
                <c:manualLayout>
                  <c:x val="7.8019780034198141E-3"/>
                  <c:y val="3.0913204814915378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94D-406A-868F-DC48134FCA2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vi-VN"/>
              </a:p>
            </c:txPr>
            <c:showLegendKey val="0"/>
            <c:showVal val="0"/>
            <c:showCatName val="0"/>
            <c:showSerName val="0"/>
            <c:showPercent val="1"/>
            <c:showBubbleSize val="0"/>
            <c:showLeaderLines val="0"/>
            <c:extLst>
              <c:ext xmlns:c15="http://schemas.microsoft.com/office/drawing/2012/chart" uri="{CE6537A1-D6FC-4f65-9D91-7224C49458BB}"/>
            </c:extLst>
          </c:dLbls>
          <c:cat>
            <c:strRef>
              <c:f>Sheet1!$B$87:$E$87</c:f>
              <c:strCache>
                <c:ptCount val="4"/>
                <c:pt idx="0">
                  <c:v>Daily</c:v>
                </c:pt>
                <c:pt idx="1">
                  <c:v>Weekends/free time</c:v>
                </c:pt>
                <c:pt idx="2">
                  <c:v>Only when needed</c:v>
                </c:pt>
                <c:pt idx="3">
                  <c:v>not at all</c:v>
                </c:pt>
              </c:strCache>
            </c:strRef>
          </c:cat>
          <c:val>
            <c:numRef>
              <c:f>Sheet1!$B$88:$E$88</c:f>
              <c:numCache>
                <c:formatCode>General</c:formatCode>
                <c:ptCount val="4"/>
                <c:pt idx="0">
                  <c:v>52</c:v>
                </c:pt>
                <c:pt idx="1">
                  <c:v>61</c:v>
                </c:pt>
                <c:pt idx="2">
                  <c:v>9</c:v>
                </c:pt>
                <c:pt idx="3">
                  <c:v>3</c:v>
                </c:pt>
              </c:numCache>
            </c:numRef>
          </c:val>
          <c:extLst>
            <c:ext xmlns:c16="http://schemas.microsoft.com/office/drawing/2014/chart" uri="{C3380CC4-5D6E-409C-BE32-E72D297353CC}">
              <c16:uniqueId val="{00000008-094D-406A-868F-DC48134FCA2C}"/>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vi-VN"/>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t>Q 10 </a:t>
            </a:r>
          </a:p>
        </c:rich>
      </c:tx>
      <c:layout>
        <c:manualLayout>
          <c:xMode val="edge"/>
          <c:yMode val="edge"/>
          <c:x val="3.4208298052497893E-2"/>
          <c:y val="5.8100558659217878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vi-VN"/>
        </a:p>
      </c:txPr>
    </c:title>
    <c:autoTitleDeleted val="0"/>
    <c:plotArea>
      <c:layout>
        <c:manualLayout>
          <c:layoutTarget val="inner"/>
          <c:xMode val="edge"/>
          <c:yMode val="edge"/>
          <c:x val="0.10140280132418454"/>
          <c:y val="0.27398148148148149"/>
          <c:w val="0.87822101474465597"/>
          <c:h val="0.64609580052493443"/>
        </c:manualLayout>
      </c:layout>
      <c:barChart>
        <c:barDir val="col"/>
        <c:grouping val="clustered"/>
        <c:varyColors val="0"/>
        <c:ser>
          <c:idx val="0"/>
          <c:order val="0"/>
          <c:tx>
            <c:strRef>
              <c:f>Sheet1!$A$108</c:f>
              <c:strCache>
                <c:ptCount val="1"/>
                <c:pt idx="0">
                  <c:v>Q 10 </c:v>
                </c:pt>
              </c:strCache>
            </c:strRef>
          </c:tx>
          <c:spPr>
            <a:solidFill>
              <a:schemeClr val="accent1"/>
            </a:solidFill>
            <a:ln>
              <a:noFill/>
            </a:ln>
            <a:effectLst/>
          </c:spPr>
          <c:invertIfNegative val="0"/>
          <c:cat>
            <c:strRef>
              <c:f>Sheet1!$B$107:$E$107</c:f>
              <c:strCache>
                <c:ptCount val="4"/>
                <c:pt idx="0">
                  <c:v>Very good</c:v>
                </c:pt>
                <c:pt idx="1">
                  <c:v>Good</c:v>
                </c:pt>
                <c:pt idx="2">
                  <c:v>Average </c:v>
                </c:pt>
                <c:pt idx="3">
                  <c:v>Poor</c:v>
                </c:pt>
              </c:strCache>
            </c:strRef>
          </c:cat>
          <c:val>
            <c:numRef>
              <c:f>Sheet1!$B$108:$E$108</c:f>
              <c:numCache>
                <c:formatCode>General</c:formatCode>
                <c:ptCount val="4"/>
                <c:pt idx="0">
                  <c:v>13</c:v>
                </c:pt>
                <c:pt idx="1">
                  <c:v>77</c:v>
                </c:pt>
                <c:pt idx="2">
                  <c:v>35</c:v>
                </c:pt>
                <c:pt idx="3">
                  <c:v>0</c:v>
                </c:pt>
              </c:numCache>
            </c:numRef>
          </c:val>
          <c:extLst>
            <c:ext xmlns:c16="http://schemas.microsoft.com/office/drawing/2014/chart" uri="{C3380CC4-5D6E-409C-BE32-E72D297353CC}">
              <c16:uniqueId val="{00000000-0F52-4A9C-AF14-72916BCAB9F9}"/>
            </c:ext>
          </c:extLst>
        </c:ser>
        <c:dLbls>
          <c:showLegendKey val="0"/>
          <c:showVal val="0"/>
          <c:showCatName val="0"/>
          <c:showSerName val="0"/>
          <c:showPercent val="0"/>
          <c:showBubbleSize val="0"/>
        </c:dLbls>
        <c:gapWidth val="219"/>
        <c:overlap val="-27"/>
        <c:axId val="1333107328"/>
        <c:axId val="1333098688"/>
      </c:barChart>
      <c:catAx>
        <c:axId val="1333107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mn-lt"/>
                <a:ea typeface="+mn-ea"/>
                <a:cs typeface="+mn-cs"/>
              </a:defRPr>
            </a:pPr>
            <a:endParaRPr lang="vi-VN"/>
          </a:p>
        </c:txPr>
        <c:crossAx val="1333098688"/>
        <c:crosses val="autoZero"/>
        <c:auto val="1"/>
        <c:lblAlgn val="ctr"/>
        <c:lblOffset val="100"/>
        <c:noMultiLvlLbl val="0"/>
      </c:catAx>
      <c:valAx>
        <c:axId val="133309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vi-VN"/>
          </a:p>
        </c:txPr>
        <c:crossAx val="1333107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vi-VN"/>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81D7C-9B09-4021-BC5C-864B43F7A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1589</TotalTime>
  <Pages>33</Pages>
  <Words>6748</Words>
  <Characters>38469</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Thị Lan</dc:creator>
  <cp:keywords/>
  <dc:description/>
  <cp:lastModifiedBy>Đỗ Thị Lan</cp:lastModifiedBy>
  <cp:revision>633</cp:revision>
  <dcterms:created xsi:type="dcterms:W3CDTF">2026-03-31T09:17:00Z</dcterms:created>
  <dcterms:modified xsi:type="dcterms:W3CDTF">2026-06-13T04:06:00Z</dcterms:modified>
</cp:coreProperties>
</file>