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64D134" w14:textId="571EB6AA" w:rsidR="00337591" w:rsidRPr="00337591" w:rsidRDefault="00337591" w:rsidP="00337591">
      <w:pPr>
        <w:ind w:firstLine="0"/>
        <w:jc w:val="center"/>
        <w:rPr>
          <w:rFonts w:cs="Times New Roman"/>
          <w:b/>
          <w:bCs/>
          <w:sz w:val="28"/>
          <w:szCs w:val="32"/>
        </w:rPr>
      </w:pPr>
      <w:r w:rsidRPr="00337591">
        <w:rPr>
          <w:rFonts w:cs="Times New Roman"/>
          <w:b/>
          <w:bCs/>
          <w:sz w:val="28"/>
          <w:szCs w:val="32"/>
        </w:rPr>
        <w:t>Applying PEEL/PETAL Framework to Improve Logical Paragraph Writing for Grade 10 Global Success Students</w:t>
      </w:r>
    </w:p>
    <w:p w14:paraId="44BA928E" w14:textId="77777777" w:rsidR="00337591" w:rsidRPr="00337591" w:rsidRDefault="00337591" w:rsidP="00337591">
      <w:pPr>
        <w:jc w:val="right"/>
        <w:rPr>
          <w:rFonts w:cs="Times New Roman"/>
          <w:i/>
          <w:iCs/>
        </w:rPr>
      </w:pPr>
      <w:r w:rsidRPr="00337591">
        <w:rPr>
          <w:rFonts w:cs="Times New Roman"/>
          <w:i/>
          <w:iCs/>
        </w:rPr>
        <w:t>Le Van Chien</w:t>
      </w:r>
      <w:r w:rsidRPr="00337591">
        <w:rPr>
          <w:rStyle w:val="FootnoteReference"/>
          <w:rFonts w:cs="Times New Roman"/>
          <w:i/>
          <w:iCs/>
          <w:lang w:val="vi-VN"/>
        </w:rPr>
        <w:t xml:space="preserve"> </w:t>
      </w:r>
      <w:r w:rsidRPr="00337591">
        <w:rPr>
          <w:rStyle w:val="FootnoteReference"/>
          <w:rFonts w:cs="Times New Roman"/>
          <w:i/>
          <w:iCs/>
          <w:lang w:val="vi-VN"/>
        </w:rPr>
        <w:footnoteReference w:id="1"/>
      </w:r>
    </w:p>
    <w:p w14:paraId="4495232F" w14:textId="77777777" w:rsidR="00337591" w:rsidRPr="00337591" w:rsidRDefault="00337591" w:rsidP="00337591">
      <w:pPr>
        <w:jc w:val="right"/>
        <w:rPr>
          <w:rFonts w:cs="Times New Roman"/>
          <w:i/>
          <w:iCs/>
          <w:lang w:val="vi-VN"/>
        </w:rPr>
      </w:pPr>
      <w:r w:rsidRPr="00337591">
        <w:rPr>
          <w:rFonts w:cs="Times New Roman"/>
          <w:i/>
          <w:iCs/>
        </w:rPr>
        <w:t>Long Khanh High School, Dong Nai Province, Vietnam</w:t>
      </w:r>
    </w:p>
    <w:p w14:paraId="27DFE353" w14:textId="77777777" w:rsidR="00722EDE" w:rsidRPr="00E40940" w:rsidRDefault="00722EDE" w:rsidP="00722EDE">
      <w:pPr>
        <w:pStyle w:val="RALs-HeadingsNoIndent"/>
        <w:rPr>
          <w:rFonts w:asciiTheme="majorBidi" w:hAnsiTheme="majorBidi" w:cstheme="majorBidi"/>
          <w:sz w:val="24"/>
          <w:szCs w:val="24"/>
        </w:rPr>
      </w:pPr>
      <w:r w:rsidRPr="00E40940">
        <w:rPr>
          <w:rFonts w:asciiTheme="majorBidi" w:hAnsiTheme="majorBidi" w:cstheme="majorBidi"/>
          <w:sz w:val="24"/>
          <w:szCs w:val="24"/>
        </w:rPr>
        <w:t>Abstract</w:t>
      </w:r>
    </w:p>
    <w:p w14:paraId="292B925F" w14:textId="3386BB99" w:rsidR="00722EDE" w:rsidRPr="00337591" w:rsidRDefault="00337591" w:rsidP="00337591">
      <w:pPr>
        <w:pStyle w:val="RALs-Normal-NoIndent"/>
        <w:ind w:firstLine="720"/>
        <w:rPr>
          <w:rFonts w:asciiTheme="majorBidi" w:hAnsiTheme="majorBidi" w:cstheme="majorBidi"/>
          <w:sz w:val="24"/>
          <w:szCs w:val="24"/>
        </w:rPr>
      </w:pPr>
      <w:r w:rsidRPr="00337591">
        <w:rPr>
          <w:sz w:val="24"/>
          <w:szCs w:val="24"/>
        </w:rPr>
        <w:t>This study investigates the pedagogical efficacy of the PEEL/PETAL frameworks in enhancing paragraph writing proficiency among Grade 10 students following the Global Success curriculum in Vietnam. In the 2025–2026 academic year, this initiative was launched to address persistent challenges in EFL classrooms, specifically the issues of fragmented argumentation and a lack of structural coherence. Adopting a mixed-methods research design, the study utilized pre- and post-test writing assessments alongside classroom observations and student perception questionnaires to gather comprehensive data. The intervention focused on a multi-stage instructional scaffold, moving from rigorous model analysis to collaborative drafting and peer-review sessions integrated across various writing genres. Quantitative results revealed a statistically significant improvement in students’ ability to organize ideas logically and integrate evidence effectively. Qualitatively, the findings highlighted a marked increase in learner autonomy and writing confidence. Ultimately, the research suggests that the PEEL/PETAL model provides a robust and scalable scaffolding strategy for secondary EFL contexts. These insights offer practical value for educators seeking to align their teaching practices with the rigorous output requirements of the new national English curriculum.</w:t>
      </w:r>
    </w:p>
    <w:p w14:paraId="6315A6CF" w14:textId="246FA08F" w:rsidR="00722EDE" w:rsidRDefault="00722EDE" w:rsidP="002835DB">
      <w:pPr>
        <w:spacing w:before="240"/>
        <w:ind w:firstLine="284"/>
        <w:rPr>
          <w:rFonts w:asciiTheme="majorBidi" w:hAnsiTheme="majorBidi" w:cstheme="majorBidi"/>
          <w:sz w:val="24"/>
          <w:szCs w:val="24"/>
        </w:rPr>
      </w:pPr>
      <w:r w:rsidRPr="00F80631">
        <w:rPr>
          <w:rFonts w:asciiTheme="majorBidi" w:hAnsiTheme="majorBidi" w:cstheme="majorBidi"/>
          <w:b/>
          <w:bCs/>
          <w:i/>
          <w:iCs/>
          <w:sz w:val="24"/>
          <w:szCs w:val="24"/>
        </w:rPr>
        <w:t>Keywords</w:t>
      </w:r>
      <w:r w:rsidRPr="00F80631">
        <w:rPr>
          <w:rFonts w:asciiTheme="majorBidi" w:hAnsiTheme="majorBidi" w:cstheme="majorBidi"/>
          <w:b/>
          <w:bCs/>
          <w:sz w:val="24"/>
          <w:szCs w:val="24"/>
        </w:rPr>
        <w:t xml:space="preserve">: </w:t>
      </w:r>
      <w:r w:rsidR="002B1988" w:rsidRPr="002B1988">
        <w:rPr>
          <w:rFonts w:cs="Times New Roman"/>
          <w:sz w:val="24"/>
          <w:szCs w:val="28"/>
        </w:rPr>
        <w:t>PEEL, PETAL, paragraph writing, EFL classroom, Grade 10, Global Success</w:t>
      </w:r>
    </w:p>
    <w:p w14:paraId="2051F70A" w14:textId="77777777" w:rsidR="00722EDE" w:rsidRDefault="00722EDE" w:rsidP="00722EDE">
      <w:pPr>
        <w:pStyle w:val="RALs-Heading1"/>
        <w:rPr>
          <w:rFonts w:asciiTheme="majorBidi" w:hAnsiTheme="majorBidi" w:cstheme="majorBidi"/>
          <w:sz w:val="24"/>
          <w:szCs w:val="24"/>
        </w:rPr>
      </w:pPr>
      <w:r w:rsidRPr="00E40940">
        <w:rPr>
          <w:rFonts w:asciiTheme="majorBidi" w:hAnsiTheme="majorBidi" w:cstheme="majorBidi"/>
          <w:sz w:val="24"/>
          <w:szCs w:val="24"/>
        </w:rPr>
        <w:t>1. Introduction</w:t>
      </w:r>
    </w:p>
    <w:p w14:paraId="439F54F9" w14:textId="77777777" w:rsidR="002B1988" w:rsidRPr="001A1118" w:rsidRDefault="002B1988" w:rsidP="001A3D55">
      <w:pPr>
        <w:pStyle w:val="NormalWeb"/>
        <w:spacing w:before="0" w:beforeAutospacing="0" w:after="120" w:afterAutospacing="0" w:line="480" w:lineRule="auto"/>
        <w:ind w:firstLine="720"/>
        <w:jc w:val="both"/>
      </w:pPr>
      <w:r w:rsidRPr="001A1118">
        <w:rPr>
          <w:rStyle w:val="citation-277"/>
          <w:rFonts w:eastAsiaTheme="majorEastAsia"/>
        </w:rPr>
        <w:t>In the current era of global integration, English proficiency has become an indispensable competency for Vietnamese students, specifically within the framework of the 2018 General Education Program</w:t>
      </w:r>
      <w:r w:rsidRPr="001A1118">
        <w:t xml:space="preserve">. </w:t>
      </w:r>
      <w:r w:rsidRPr="001A1118">
        <w:rPr>
          <w:rStyle w:val="citation-276"/>
          <w:rFonts w:eastAsiaTheme="majorEastAsia"/>
        </w:rPr>
        <w:t>Among the four macro skills, writing is often regarded as the most challenging yet crucial, as it reflects a learner’s ability to synthesize vocabulary, grammar, and logical reasoning</w:t>
      </w:r>
      <w:r w:rsidRPr="001A1118">
        <w:t xml:space="preserve">. </w:t>
      </w:r>
      <w:r w:rsidRPr="001A1118">
        <w:rPr>
          <w:rStyle w:val="citation-275"/>
          <w:rFonts w:eastAsiaTheme="majorEastAsia"/>
        </w:rPr>
        <w:t>According to the Ministry of Education and Training’s Circular No. 32/2018/TT-BGDDT, English instruction must shift from a knowledge-based approach to a competency-based one, emphasizing communicative effectiveness, critical thinking, and the ability to express opinions persuasively</w:t>
      </w:r>
      <w:r w:rsidRPr="001A1118">
        <w:t xml:space="preserve">. </w:t>
      </w:r>
      <w:r w:rsidRPr="001A1118">
        <w:rPr>
          <w:rStyle w:val="citation-274"/>
        </w:rPr>
        <w:t xml:space="preserve">For Grade 10 students, this shift is embodied in the "Global Success" curriculum, which demands a higher level of structural </w:t>
      </w:r>
      <w:r w:rsidRPr="001A1118">
        <w:rPr>
          <w:rStyle w:val="citation-274"/>
        </w:rPr>
        <w:lastRenderedPageBreak/>
        <w:t>awareness in writing than previous textbooks</w:t>
      </w:r>
      <w:r w:rsidRPr="001A1118">
        <w:t xml:space="preserve">. </w:t>
      </w:r>
      <w:r w:rsidRPr="001A1118">
        <w:rPr>
          <w:rStyle w:val="citation-273"/>
          <w:rFonts w:eastAsiaTheme="majorEastAsia"/>
        </w:rPr>
        <w:t>However, transitioning this mandate into classroom reality remains a significant hurdle for many educators and learners alike</w:t>
      </w:r>
      <w:r w:rsidRPr="001A1118">
        <w:t>.</w:t>
      </w:r>
    </w:p>
    <w:p w14:paraId="528BA2E8" w14:textId="77777777" w:rsidR="002B1988" w:rsidRPr="001A1118" w:rsidRDefault="002B1988" w:rsidP="001A3D55">
      <w:pPr>
        <w:pStyle w:val="NormalWeb"/>
        <w:spacing w:before="0" w:beforeAutospacing="0" w:after="120" w:afterAutospacing="0" w:line="480" w:lineRule="auto"/>
        <w:ind w:firstLine="720"/>
        <w:jc w:val="both"/>
      </w:pPr>
      <w:r w:rsidRPr="001A1118">
        <w:rPr>
          <w:rStyle w:val="citation-272"/>
        </w:rPr>
        <w:t>At Long Kh</w:t>
      </w:r>
      <w:r>
        <w:rPr>
          <w:rStyle w:val="citation-272"/>
        </w:rPr>
        <w:t>a</w:t>
      </w:r>
      <w:r w:rsidRPr="001A1118">
        <w:rPr>
          <w:rStyle w:val="citation-272"/>
        </w:rPr>
        <w:t>nh High School, a preliminary assessment of the writing landscape reveals a gap between curriculum expectations and actual student performance</w:t>
      </w:r>
      <w:r w:rsidRPr="001A1118">
        <w:t xml:space="preserve">. </w:t>
      </w:r>
      <w:r w:rsidRPr="001A1118">
        <w:rPr>
          <w:rStyle w:val="citation-271"/>
          <w:rFonts w:eastAsiaTheme="majorEastAsia"/>
        </w:rPr>
        <w:t>Traditionally, writing instruction often followed a product-oriented approach where teachers introduced model paragraphs from the textbook, explained vocabulary, and then asked students to produce a similar text individually</w:t>
      </w:r>
      <w:r w:rsidRPr="001A1118">
        <w:t xml:space="preserve">. </w:t>
      </w:r>
      <w:r w:rsidRPr="001A1118">
        <w:rPr>
          <w:rStyle w:val="citation-270"/>
        </w:rPr>
        <w:t>While this ensured alignment with the syllabus, it frequently neglected the "how" of logical construction</w:t>
      </w:r>
      <w:r w:rsidRPr="001A1118">
        <w:t xml:space="preserve">. </w:t>
      </w:r>
      <w:r w:rsidRPr="001A1118">
        <w:rPr>
          <w:rStyle w:val="citation-269"/>
        </w:rPr>
        <w:t>Correction usually focused heavily on linguistic accuracy—such as grammatical mistakes and spelling—while the deeper cognitive skills required to organize a coherent argument were overlooked</w:t>
      </w:r>
      <w:r w:rsidRPr="001A1118">
        <w:t xml:space="preserve">. </w:t>
      </w:r>
      <w:r w:rsidRPr="001A1118">
        <w:rPr>
          <w:rStyle w:val="citation-268"/>
        </w:rPr>
        <w:t>As a result, many students could form correct sentences but struggled to weave them into a meaningful, logical paragraph</w:t>
      </w:r>
      <w:r w:rsidRPr="001A1118">
        <w:t>.</w:t>
      </w:r>
    </w:p>
    <w:p w14:paraId="51F57EF0" w14:textId="77777777" w:rsidR="002B1988" w:rsidRPr="001A1118" w:rsidRDefault="002B1988" w:rsidP="00F75D8E">
      <w:pPr>
        <w:pStyle w:val="NormalWeb"/>
        <w:spacing w:before="0" w:beforeAutospacing="0" w:after="120" w:afterAutospacing="0" w:line="480" w:lineRule="auto"/>
        <w:ind w:firstLine="720"/>
        <w:jc w:val="both"/>
      </w:pPr>
      <w:r w:rsidRPr="001A1118">
        <w:rPr>
          <w:rStyle w:val="citation-267"/>
        </w:rPr>
        <w:t>This deficiency became evident through diagnostic writing tasks conducted in September 2025 with 88 students from classes 10C3 and 10C4</w:t>
      </w:r>
      <w:r w:rsidRPr="001A1118">
        <w:t xml:space="preserve">. </w:t>
      </w:r>
      <w:r w:rsidRPr="001A1118">
        <w:rPr>
          <w:rStyle w:val="citation-266"/>
        </w:rPr>
        <w:t>Initial survey results were concerning: over 70% of students expressed significant difficulty when starting a paragraph</w:t>
      </w:r>
      <w:r w:rsidRPr="001A1118">
        <w:t xml:space="preserve">. </w:t>
      </w:r>
      <w:r w:rsidRPr="001A1118">
        <w:rPr>
          <w:rStyle w:val="citation-265"/>
        </w:rPr>
        <w:t>Their written products were often characterized by vague topic sentences that failed to anchor the main idea</w:t>
      </w:r>
      <w:r w:rsidRPr="001A1118">
        <w:t xml:space="preserve">. </w:t>
      </w:r>
      <w:r w:rsidRPr="001A1118">
        <w:rPr>
          <w:rStyle w:val="citation-264"/>
        </w:rPr>
        <w:t>Ideas were presented in a random, disorganized fashion without logical development, and supporting details were either insufficient or entirely irrelevant</w:t>
      </w:r>
      <w:r w:rsidRPr="001A1118">
        <w:t xml:space="preserve">. </w:t>
      </w:r>
      <w:r w:rsidRPr="001A1118">
        <w:rPr>
          <w:rStyle w:val="citation-263"/>
        </w:rPr>
        <w:t>A recurring issue was the "direct translation" habit, where students translated Vietnamese thoughts verbatim into English, leading to unnatural phrasing and a lack of persuasive power</w:t>
      </w:r>
      <w:r w:rsidRPr="001A1118">
        <w:t xml:space="preserve">. </w:t>
      </w:r>
      <w:r w:rsidRPr="001A1118">
        <w:rPr>
          <w:rStyle w:val="citation-262"/>
        </w:rPr>
        <w:t>Furthermore, students rarely provided specific evidence or examples to justify their claims, resulting in sketchy, unconvincing texts</w:t>
      </w:r>
      <w:r w:rsidRPr="001A1118">
        <w:t>.</w:t>
      </w:r>
    </w:p>
    <w:p w14:paraId="479DA088" w14:textId="77777777" w:rsidR="00F75D8E" w:rsidRDefault="00F75D8E" w:rsidP="00F75D8E">
      <w:pPr>
        <w:pStyle w:val="NormalWeb"/>
        <w:spacing w:before="0" w:beforeAutospacing="0" w:after="120" w:afterAutospacing="0" w:line="480" w:lineRule="auto"/>
        <w:ind w:firstLine="720"/>
        <w:jc w:val="both"/>
      </w:pPr>
      <w:r>
        <w:t xml:space="preserve">The core of the problem lies in the absence of a systematic mental scaffold. Without a clear framework, students rely on intuition or emotion when writing, leading to disjointed paragraphs that lack a "thread" of reasoning. To address these weaknesses, this initiative proposes the integration of the PEEL (Point – Explain – Evidence – Link) and PETAL (Point </w:t>
      </w:r>
      <w:r>
        <w:lastRenderedPageBreak/>
        <w:t>– Evidence – Technique – Analysis – Link) frameworks as structural interventions. These models provide a clear roadmap: PEEL serves as a foundational tool for all students to ensure basic coherence, while PETAL—an extended variant—helps more capable learners deepen their analysis by focusing on linguistic techniques and evidence-based reasoning.</w:t>
      </w:r>
    </w:p>
    <w:p w14:paraId="0524539B" w14:textId="77777777" w:rsidR="00F75D8E" w:rsidRDefault="00F75D8E" w:rsidP="00F75D8E">
      <w:pPr>
        <w:pStyle w:val="NormalWeb"/>
        <w:spacing w:before="0" w:beforeAutospacing="0" w:after="120" w:afterAutospacing="0" w:line="480" w:lineRule="auto"/>
        <w:ind w:firstLine="720"/>
        <w:jc w:val="both"/>
      </w:pPr>
      <w:r>
        <w:t>Crucially, to establish clear pedagogical boundaries, the assignment of these two frameworks was strictly determined by the diagnostic writing task conducted in September 2025. Students scoring below 5.0 out of 10 were designated to utilize the foundational PEEL framework to secure fundamental paragraph unity, whereas those scoring 7.0 or above were systematically guided toward the advanced PETAL framework to further cultivate their analytical depth without causing cognitive overload among lower-proficiency peers.</w:t>
      </w:r>
    </w:p>
    <w:p w14:paraId="5DA81EC0" w14:textId="60D51EEC" w:rsidR="00F75D8E" w:rsidRDefault="00F75D8E" w:rsidP="00F75D8E">
      <w:pPr>
        <w:pStyle w:val="NormalWeb"/>
        <w:spacing w:before="0" w:beforeAutospacing="0" w:after="120" w:afterAutospacing="0" w:line="480" w:lineRule="auto"/>
        <w:ind w:firstLine="720"/>
        <w:jc w:val="both"/>
      </w:pPr>
      <w:r>
        <w:t>By systematically applying these templates within the "Global Success" English 10 units</w:t>
      </w:r>
      <w:r>
        <w:t xml:space="preserve"> - </w:t>
      </w:r>
      <w:r>
        <w:t>such as Unit 2 regarding the environment and Unit 3 regarding music—the author aims to foster a "writing-as-a-process" habit. The framework is not just a layout; it is a cognitive tool that trains students to think critically, provide evidence, and link arguments back to a central thesis. This study seeks to evaluate the effectiveness of these scaffolds in improving both the quality of student writing and their overall confidence in the EFL classroom.</w:t>
      </w:r>
    </w:p>
    <w:p w14:paraId="577E4EA8" w14:textId="77777777" w:rsidR="002B1988" w:rsidRDefault="002B1988" w:rsidP="001A3D55">
      <w:pPr>
        <w:pStyle w:val="NormalWeb"/>
        <w:spacing w:before="0" w:beforeAutospacing="0" w:after="120" w:afterAutospacing="0" w:line="480" w:lineRule="auto"/>
        <w:ind w:firstLine="720"/>
        <w:jc w:val="both"/>
        <w:rPr>
          <w:b/>
          <w:bCs/>
          <w:lang w:val="vi-VN"/>
        </w:rPr>
      </w:pPr>
      <w:r w:rsidRPr="0079161A">
        <w:rPr>
          <w:b/>
          <w:bCs/>
          <w:lang w:val="vi-VN"/>
        </w:rPr>
        <w:t>Research Questions</w:t>
      </w:r>
    </w:p>
    <w:p w14:paraId="239C6796" w14:textId="77777777" w:rsidR="002B1988" w:rsidRPr="008F39F1" w:rsidRDefault="002B1988" w:rsidP="001A3D55">
      <w:pPr>
        <w:pStyle w:val="NormalWeb"/>
        <w:spacing w:before="0" w:beforeAutospacing="0" w:after="120" w:afterAutospacing="0" w:line="480" w:lineRule="auto"/>
        <w:ind w:firstLine="720"/>
        <w:jc w:val="both"/>
      </w:pPr>
      <w:r w:rsidRPr="008F39F1">
        <w:t>To fulfil the purpose of the study, this study aims to answer the following questions:</w:t>
      </w:r>
    </w:p>
    <w:p w14:paraId="423EB631" w14:textId="77777777" w:rsidR="002B1988" w:rsidRPr="001A1118" w:rsidRDefault="002B1988" w:rsidP="00131C31">
      <w:pPr>
        <w:pStyle w:val="NormalWeb"/>
        <w:numPr>
          <w:ilvl w:val="1"/>
          <w:numId w:val="4"/>
        </w:numPr>
        <w:spacing w:before="0" w:beforeAutospacing="0" w:after="120" w:afterAutospacing="0" w:line="480" w:lineRule="auto"/>
        <w:jc w:val="both"/>
        <w:rPr>
          <w:i/>
          <w:iCs/>
        </w:rPr>
      </w:pPr>
      <w:r w:rsidRPr="001A1118">
        <w:rPr>
          <w:rStyle w:val="citation-254"/>
          <w:i/>
          <w:iCs/>
        </w:rPr>
        <w:t>To what extent does the application of PEEL/PETAL frameworks improve the logical structure and coherence of paragraphs written by Grade 10 students at Long Kh</w:t>
      </w:r>
      <w:r>
        <w:rPr>
          <w:rStyle w:val="citation-254"/>
          <w:i/>
          <w:iCs/>
        </w:rPr>
        <w:t>a</w:t>
      </w:r>
      <w:r w:rsidRPr="001A1118">
        <w:rPr>
          <w:rStyle w:val="citation-254"/>
          <w:i/>
          <w:iCs/>
        </w:rPr>
        <w:t xml:space="preserve">nh High School? </w:t>
      </w:r>
    </w:p>
    <w:p w14:paraId="7AE04153" w14:textId="77777777" w:rsidR="002B1988" w:rsidRDefault="002B1988" w:rsidP="00131C31">
      <w:pPr>
        <w:pStyle w:val="NormalWeb"/>
        <w:numPr>
          <w:ilvl w:val="1"/>
          <w:numId w:val="4"/>
        </w:numPr>
        <w:spacing w:before="0" w:beforeAutospacing="0" w:after="120" w:afterAutospacing="0" w:line="480" w:lineRule="auto"/>
        <w:jc w:val="both"/>
        <w:rPr>
          <w:rStyle w:val="citation-253"/>
          <w:i/>
          <w:iCs/>
        </w:rPr>
      </w:pPr>
      <w:r w:rsidRPr="001A1118">
        <w:rPr>
          <w:rStyle w:val="citation-253"/>
          <w:i/>
          <w:iCs/>
        </w:rPr>
        <w:t xml:space="preserve">What are the benefits and challenges perceived by these students when using such structural scaffolds in their writing practice? </w:t>
      </w:r>
    </w:p>
    <w:p w14:paraId="37679B02" w14:textId="77777777" w:rsidR="00722EDE" w:rsidRPr="00E40940" w:rsidRDefault="00722EDE" w:rsidP="00722EDE">
      <w:pPr>
        <w:pStyle w:val="RALs-Heading1"/>
        <w:rPr>
          <w:rFonts w:asciiTheme="majorBidi" w:hAnsiTheme="majorBidi" w:cstheme="majorBidi"/>
          <w:sz w:val="24"/>
          <w:szCs w:val="24"/>
        </w:rPr>
      </w:pPr>
      <w:r w:rsidRPr="00E40940">
        <w:rPr>
          <w:rFonts w:asciiTheme="majorBidi" w:hAnsiTheme="majorBidi" w:cstheme="majorBidi"/>
          <w:sz w:val="24"/>
          <w:szCs w:val="24"/>
        </w:rPr>
        <w:lastRenderedPageBreak/>
        <w:t>2. Literature Review</w:t>
      </w:r>
    </w:p>
    <w:p w14:paraId="76BA30BF" w14:textId="77777777" w:rsidR="00131C31" w:rsidRPr="0062717A" w:rsidRDefault="00131C31" w:rsidP="00131C31">
      <w:pPr>
        <w:pStyle w:val="Heading4"/>
        <w:spacing w:before="0" w:after="120" w:line="480" w:lineRule="auto"/>
        <w:jc w:val="both"/>
        <w:rPr>
          <w:rFonts w:ascii="Times New Roman" w:hAnsi="Times New Roman" w:cs="Times New Roman"/>
          <w:b/>
          <w:bCs/>
          <w:color w:val="auto"/>
        </w:rPr>
      </w:pPr>
      <w:r w:rsidRPr="0062717A">
        <w:rPr>
          <w:rFonts w:ascii="Times New Roman" w:hAnsi="Times New Roman" w:cs="Times New Roman"/>
          <w:b/>
          <w:bCs/>
          <w:color w:val="auto"/>
        </w:rPr>
        <w:t>2.1. The Importance of Paragraph Writing in EFL Context</w:t>
      </w:r>
    </w:p>
    <w:p w14:paraId="5FED1595" w14:textId="77777777" w:rsidR="00131C31" w:rsidRPr="0062717A" w:rsidRDefault="00131C31" w:rsidP="00131C31">
      <w:pPr>
        <w:pStyle w:val="NormalWeb"/>
        <w:spacing w:before="0" w:beforeAutospacing="0" w:after="120" w:afterAutospacing="0" w:line="480" w:lineRule="auto"/>
        <w:ind w:firstLine="720"/>
        <w:jc w:val="both"/>
      </w:pPr>
      <w:r w:rsidRPr="0062717A">
        <w:t xml:space="preserve">Writing is a fundamental skill in English as a Foreign Language (EFL) learning, serving as a primary medium for students to demonstrate their linguistic competence and cognitive maturity. </w:t>
      </w:r>
      <w:r w:rsidRPr="0062717A">
        <w:rPr>
          <w:rStyle w:val="citation-517"/>
          <w:rFonts w:eastAsiaTheme="majorEastAsia"/>
        </w:rPr>
        <w:t>According to Hyland (2003), writing is not merely a translation of thoughts into words but a complex process of social interaction and meaning-making</w:t>
      </w:r>
      <w:r w:rsidRPr="0062717A">
        <w:t xml:space="preserve">. For Grade 10 students in Vietnam, paragraph writing is the first critical step toward mastering longer essays. </w:t>
      </w:r>
      <w:r w:rsidRPr="0062717A">
        <w:rPr>
          <w:rStyle w:val="citation-516"/>
          <w:rFonts w:eastAsiaTheme="majorEastAsia"/>
        </w:rPr>
        <w:t>A well-constructed paragraph requires the integration of unity, coherence, and adequate development</w:t>
      </w:r>
      <w:r w:rsidRPr="0062717A">
        <w:t xml:space="preserve">. </w:t>
      </w:r>
      <w:r w:rsidRPr="0062717A">
        <w:rPr>
          <w:rStyle w:val="citation-515"/>
          <w:rFonts w:eastAsiaTheme="majorEastAsia"/>
        </w:rPr>
        <w:t>However, many EFL learners struggle with the "linearity" of English writing—a concept where the writer is responsible for making the meaning clear through a direct and logical progression of ideas</w:t>
      </w:r>
      <w:r w:rsidRPr="0062717A">
        <w:t xml:space="preserve">. </w:t>
      </w:r>
      <w:r w:rsidRPr="0062717A">
        <w:rPr>
          <w:rStyle w:val="citation-514"/>
          <w:rFonts w:eastAsiaTheme="majorEastAsia"/>
        </w:rPr>
        <w:t>Without a solid understanding of this structural expectation, students' writing often remains a collection of isolated sentences rather than a cohesive unit of thought</w:t>
      </w:r>
      <w:r w:rsidRPr="0062717A">
        <w:t>.</w:t>
      </w:r>
    </w:p>
    <w:p w14:paraId="2561DB42" w14:textId="77777777" w:rsidR="00131C31" w:rsidRPr="0062717A" w:rsidRDefault="00131C31" w:rsidP="00131C31">
      <w:pPr>
        <w:pStyle w:val="Heading4"/>
        <w:spacing w:before="0" w:after="120" w:line="480" w:lineRule="auto"/>
        <w:jc w:val="both"/>
        <w:rPr>
          <w:rFonts w:ascii="Times New Roman" w:hAnsi="Times New Roman" w:cs="Times New Roman"/>
          <w:b/>
          <w:bCs/>
          <w:color w:val="auto"/>
        </w:rPr>
      </w:pPr>
      <w:r w:rsidRPr="0062717A">
        <w:rPr>
          <w:rFonts w:ascii="Times New Roman" w:hAnsi="Times New Roman" w:cs="Times New Roman"/>
          <w:b/>
          <w:bCs/>
          <w:color w:val="auto"/>
        </w:rPr>
        <w:t>2.2. The Global Success Curriculum and Writing Requirements</w:t>
      </w:r>
    </w:p>
    <w:p w14:paraId="36253C8F" w14:textId="77777777" w:rsidR="00131C31" w:rsidRPr="0062717A" w:rsidRDefault="00131C31" w:rsidP="00131C31">
      <w:pPr>
        <w:pStyle w:val="NormalWeb"/>
        <w:spacing w:before="0" w:beforeAutospacing="0" w:after="120" w:afterAutospacing="0" w:line="480" w:lineRule="auto"/>
        <w:ind w:firstLine="720"/>
        <w:jc w:val="both"/>
      </w:pPr>
      <w:r w:rsidRPr="0062717A">
        <w:rPr>
          <w:rStyle w:val="citation-513"/>
        </w:rPr>
        <w:t>The introduction of the "Global Success" series, aligned with the 2018 General Education Program, marks a significant shift in writing expectations for Vietnamese high schoolers</w:t>
      </w:r>
      <w:r w:rsidRPr="0062717A">
        <w:t xml:space="preserve">. </w:t>
      </w:r>
      <w:r w:rsidRPr="0062717A">
        <w:rPr>
          <w:rStyle w:val="citation-512"/>
          <w:rFonts w:eastAsiaTheme="majorEastAsia"/>
        </w:rPr>
        <w:t>Unlike previous textbooks that focused heavily on sentence transformation, the new curriculum emphasizes genre-based writing and communicative purpose</w:t>
      </w:r>
      <w:r w:rsidRPr="0062717A">
        <w:t xml:space="preserve">. </w:t>
      </w:r>
      <w:r w:rsidRPr="0062717A">
        <w:rPr>
          <w:rStyle w:val="citation-511"/>
        </w:rPr>
        <w:t>Students are required to produce various text types, including opinion paragraphs, blog posts, and descriptive essays</w:t>
      </w:r>
      <w:r w:rsidRPr="0062717A">
        <w:t xml:space="preserve">. </w:t>
      </w:r>
      <w:r w:rsidRPr="0062717A">
        <w:rPr>
          <w:rStyle w:val="citation-510"/>
          <w:rFonts w:eastAsiaTheme="majorEastAsia"/>
        </w:rPr>
        <w:t>Each unit in English 10 Global Success provides a "Writing" section that introduces model texts and specific language features</w:t>
      </w:r>
      <w:r w:rsidRPr="0062717A">
        <w:t xml:space="preserve">. </w:t>
      </w:r>
      <w:r w:rsidRPr="0062717A">
        <w:rPr>
          <w:rStyle w:val="citation-509"/>
        </w:rPr>
        <w:t xml:space="preserve">However, while the textbook provides the </w:t>
      </w:r>
      <w:r w:rsidRPr="0062717A">
        <w:rPr>
          <w:rStyle w:val="citation-509"/>
          <w:i/>
          <w:iCs/>
        </w:rPr>
        <w:t>content</w:t>
      </w:r>
      <w:r w:rsidRPr="0062717A">
        <w:rPr>
          <w:rStyle w:val="citation-509"/>
        </w:rPr>
        <w:t xml:space="preserve"> and </w:t>
      </w:r>
      <w:r w:rsidRPr="0062717A">
        <w:rPr>
          <w:rStyle w:val="citation-509"/>
          <w:i/>
          <w:iCs/>
        </w:rPr>
        <w:t>topics</w:t>
      </w:r>
      <w:r w:rsidRPr="0062717A">
        <w:rPr>
          <w:rStyle w:val="citation-509"/>
        </w:rPr>
        <w:t xml:space="preserve">, it often assumes that students already possess the </w:t>
      </w:r>
      <w:r w:rsidRPr="0062717A">
        <w:rPr>
          <w:rStyle w:val="citation-509"/>
          <w:i/>
          <w:iCs/>
        </w:rPr>
        <w:t>structural framework</w:t>
      </w:r>
      <w:r w:rsidRPr="0062717A">
        <w:rPr>
          <w:rStyle w:val="citation-509"/>
        </w:rPr>
        <w:t xml:space="preserve"> to organize their ideas</w:t>
      </w:r>
      <w:r w:rsidRPr="0062717A">
        <w:t xml:space="preserve">. </w:t>
      </w:r>
      <w:r w:rsidRPr="0062717A">
        <w:rPr>
          <w:rStyle w:val="citation-508"/>
        </w:rPr>
        <w:t xml:space="preserve">This creates a pedagogical gap where students know </w:t>
      </w:r>
      <w:r w:rsidRPr="0062717A">
        <w:rPr>
          <w:rStyle w:val="citation-508"/>
          <w:i/>
          <w:iCs/>
        </w:rPr>
        <w:t>what</w:t>
      </w:r>
      <w:r w:rsidRPr="0062717A">
        <w:rPr>
          <w:rStyle w:val="citation-508"/>
        </w:rPr>
        <w:t xml:space="preserve"> to write about (e.g., environmental protection in Unit 2) but do not know </w:t>
      </w:r>
      <w:r w:rsidRPr="0062717A">
        <w:rPr>
          <w:rStyle w:val="citation-508"/>
          <w:i/>
          <w:iCs/>
        </w:rPr>
        <w:t>how</w:t>
      </w:r>
      <w:r w:rsidRPr="0062717A">
        <w:rPr>
          <w:rStyle w:val="citation-508"/>
        </w:rPr>
        <w:t xml:space="preserve"> to arrange their arguments to be persuasive and logical</w:t>
      </w:r>
      <w:r w:rsidRPr="0062717A">
        <w:t>.</w:t>
      </w:r>
    </w:p>
    <w:p w14:paraId="4D90FBA9" w14:textId="77777777" w:rsidR="00131C31" w:rsidRPr="0062717A" w:rsidRDefault="00131C31" w:rsidP="00131C31">
      <w:pPr>
        <w:pStyle w:val="Heading4"/>
        <w:spacing w:before="0" w:after="120" w:line="480" w:lineRule="auto"/>
        <w:jc w:val="both"/>
        <w:rPr>
          <w:rFonts w:ascii="Times New Roman" w:hAnsi="Times New Roman" w:cs="Times New Roman"/>
          <w:b/>
          <w:bCs/>
          <w:color w:val="auto"/>
        </w:rPr>
      </w:pPr>
      <w:r w:rsidRPr="0062717A">
        <w:rPr>
          <w:rFonts w:ascii="Times New Roman" w:hAnsi="Times New Roman" w:cs="Times New Roman"/>
          <w:b/>
          <w:bCs/>
          <w:color w:val="auto"/>
        </w:rPr>
        <w:lastRenderedPageBreak/>
        <w:t>2.3. Cohesion and Coherence in Academic Writing</w:t>
      </w:r>
    </w:p>
    <w:p w14:paraId="4E1367B2" w14:textId="77777777" w:rsidR="00131C31" w:rsidRPr="0062717A" w:rsidRDefault="00131C31" w:rsidP="00131C31">
      <w:pPr>
        <w:pStyle w:val="NormalWeb"/>
        <w:spacing w:before="0" w:beforeAutospacing="0" w:after="120" w:afterAutospacing="0" w:line="480" w:lineRule="auto"/>
        <w:ind w:firstLine="720"/>
        <w:jc w:val="both"/>
      </w:pPr>
      <w:r w:rsidRPr="0062717A">
        <w:rPr>
          <w:rStyle w:val="citation-507"/>
        </w:rPr>
        <w:t>A central challenge for Grade 10 students at Long Khanh High School is achieving "Cohesion" and "Coherence"</w:t>
      </w:r>
      <w:r w:rsidRPr="0062717A">
        <w:t xml:space="preserve">. </w:t>
      </w:r>
      <w:r w:rsidRPr="0062717A">
        <w:rPr>
          <w:rStyle w:val="citation-506"/>
        </w:rPr>
        <w:t>Cohesion refers to the grammatical and lexical linking within a text, often achieved through transition signals (e.g., "Firstly," "Moreover," "As a result")</w:t>
      </w:r>
      <w:r w:rsidRPr="0062717A">
        <w:t xml:space="preserve">. </w:t>
      </w:r>
      <w:r w:rsidRPr="0062717A">
        <w:rPr>
          <w:rStyle w:val="citation-505"/>
        </w:rPr>
        <w:t>Coherence, on the other hand, is the logical "hanging together" of ideas</w:t>
      </w:r>
      <w:r w:rsidRPr="0062717A">
        <w:t xml:space="preserve">. </w:t>
      </w:r>
      <w:r w:rsidRPr="0062717A">
        <w:rPr>
          <w:rStyle w:val="citation-504"/>
        </w:rPr>
        <w:t>Many students tend to list ideas randomly without explaining their significance or connecting them to the main thesis</w:t>
      </w:r>
      <w:r w:rsidRPr="0062717A">
        <w:t xml:space="preserve">. </w:t>
      </w:r>
      <w:r w:rsidRPr="0062717A">
        <w:rPr>
          <w:rStyle w:val="citation-503"/>
        </w:rPr>
        <w:t>This "listing" habit often stems from a lack of argumentative thinking skills</w:t>
      </w:r>
      <w:r w:rsidRPr="0062717A">
        <w:t xml:space="preserve">. </w:t>
      </w:r>
      <w:r w:rsidRPr="0062717A">
        <w:rPr>
          <w:rStyle w:val="citation-502"/>
        </w:rPr>
        <w:t>By providing a structured template, teachers can help students move from simple descriptive writing to more complex, analytical, and persuasive forms of expression required by the new national standards</w:t>
      </w:r>
      <w:r w:rsidRPr="0062717A">
        <w:t>.</w:t>
      </w:r>
    </w:p>
    <w:p w14:paraId="597E07AE" w14:textId="77777777" w:rsidR="00131C31" w:rsidRPr="0062717A" w:rsidRDefault="00131C31" w:rsidP="00131C31">
      <w:pPr>
        <w:pStyle w:val="Heading4"/>
        <w:spacing w:before="0" w:after="120" w:line="480" w:lineRule="auto"/>
        <w:jc w:val="both"/>
        <w:rPr>
          <w:rFonts w:ascii="Times New Roman" w:hAnsi="Times New Roman" w:cs="Times New Roman"/>
          <w:b/>
          <w:bCs/>
          <w:color w:val="auto"/>
        </w:rPr>
      </w:pPr>
      <w:r w:rsidRPr="0062717A">
        <w:rPr>
          <w:rFonts w:ascii="Times New Roman" w:hAnsi="Times New Roman" w:cs="Times New Roman"/>
          <w:b/>
          <w:bCs/>
          <w:color w:val="auto"/>
        </w:rPr>
        <w:t>2.4. Scaffolding Theory and the Zone of Proximal Development</w:t>
      </w:r>
    </w:p>
    <w:p w14:paraId="52F98D41" w14:textId="77777777" w:rsidR="00131C31" w:rsidRPr="0062717A" w:rsidRDefault="00131C31" w:rsidP="00131C31">
      <w:pPr>
        <w:pStyle w:val="NormalWeb"/>
        <w:spacing w:before="0" w:beforeAutospacing="0" w:after="120" w:afterAutospacing="0" w:line="480" w:lineRule="auto"/>
        <w:ind w:firstLine="720"/>
        <w:jc w:val="both"/>
      </w:pPr>
      <w:r w:rsidRPr="0062717A">
        <w:rPr>
          <w:rStyle w:val="citation-501"/>
        </w:rPr>
        <w:t>The use of templates like PEEL/PETAL is deeply rooted in the concept of "Scaffolding," originally proposed by Wood, Bruner, and Ross (1976) and closely related to Vygotsky’s Zone of Proximal Development (ZPD)</w:t>
      </w:r>
      <w:r w:rsidRPr="0062717A">
        <w:t xml:space="preserve">. </w:t>
      </w:r>
      <w:r w:rsidRPr="0062717A">
        <w:rPr>
          <w:rStyle w:val="citation-500"/>
        </w:rPr>
        <w:t>Scaffolding refers to the temporary support provided by a teacher or a tool that enables a learner to perform a task they could not yet manage independently</w:t>
      </w:r>
      <w:r w:rsidRPr="0062717A">
        <w:t xml:space="preserve">. </w:t>
      </w:r>
      <w:r w:rsidRPr="0062717A">
        <w:rPr>
          <w:rStyle w:val="citation-499"/>
        </w:rPr>
        <w:t>In writing, scaffolds act as a "mental map," reducing the cognitive load on students</w:t>
      </w:r>
      <w:r w:rsidRPr="0062717A">
        <w:t xml:space="preserve">. </w:t>
      </w:r>
      <w:r w:rsidRPr="0062717A">
        <w:rPr>
          <w:rStyle w:val="citation-498"/>
        </w:rPr>
        <w:t>Instead of worrying simultaneously about grammar, vocabulary, and organization, students can use a framework to handle the structure, allowing them to focus more energy on developing their ideas</w:t>
      </w:r>
      <w:r w:rsidRPr="0062717A">
        <w:t xml:space="preserve">. </w:t>
      </w:r>
      <w:r w:rsidRPr="0062717A">
        <w:rPr>
          <w:rStyle w:val="citation-497"/>
        </w:rPr>
        <w:t>As learners become more proficient, these scaffolds are gradually "faded" out, leading to autonomous and structured writing habits</w:t>
      </w:r>
      <w:r w:rsidRPr="0062717A">
        <w:t>.</w:t>
      </w:r>
    </w:p>
    <w:p w14:paraId="4AACD7CC" w14:textId="77777777" w:rsidR="00131C31" w:rsidRPr="0062717A" w:rsidRDefault="00131C31" w:rsidP="00131C31">
      <w:pPr>
        <w:pStyle w:val="Heading4"/>
        <w:spacing w:before="0" w:after="120" w:line="480" w:lineRule="auto"/>
        <w:jc w:val="both"/>
        <w:rPr>
          <w:rFonts w:ascii="Times New Roman" w:hAnsi="Times New Roman" w:cs="Times New Roman"/>
          <w:b/>
          <w:bCs/>
          <w:color w:val="auto"/>
        </w:rPr>
      </w:pPr>
      <w:r w:rsidRPr="0062717A">
        <w:rPr>
          <w:rFonts w:ascii="Times New Roman" w:hAnsi="Times New Roman" w:cs="Times New Roman"/>
          <w:b/>
          <w:bCs/>
          <w:color w:val="auto"/>
        </w:rPr>
        <w:t>2.5. The PEEL Framework: Ensuring Logical Flow</w:t>
      </w:r>
    </w:p>
    <w:p w14:paraId="63DF7723" w14:textId="77777777" w:rsidR="00131C31" w:rsidRPr="0062717A" w:rsidRDefault="00131C31" w:rsidP="00131C31">
      <w:pPr>
        <w:pStyle w:val="NormalWeb"/>
        <w:spacing w:before="0" w:beforeAutospacing="0" w:after="120" w:afterAutospacing="0" w:line="480" w:lineRule="auto"/>
        <w:ind w:firstLine="720"/>
        <w:jc w:val="both"/>
      </w:pPr>
      <w:r w:rsidRPr="0062717A">
        <w:t>The PEEL framework is an acronym that represents the essential components of a robust academic paragraph:</w:t>
      </w:r>
    </w:p>
    <w:p w14:paraId="0EEA653E" w14:textId="77777777" w:rsidR="00131C31" w:rsidRPr="0062717A" w:rsidRDefault="00131C31" w:rsidP="00131C31">
      <w:pPr>
        <w:pStyle w:val="NormalWeb"/>
        <w:numPr>
          <w:ilvl w:val="0"/>
          <w:numId w:val="10"/>
        </w:numPr>
        <w:spacing w:before="0" w:beforeAutospacing="0" w:after="120" w:afterAutospacing="0" w:line="480" w:lineRule="auto"/>
        <w:jc w:val="both"/>
      </w:pPr>
      <w:r w:rsidRPr="0062717A">
        <w:rPr>
          <w:rStyle w:val="citation-496"/>
          <w:b/>
          <w:bCs/>
        </w:rPr>
        <w:lastRenderedPageBreak/>
        <w:t>Point (P):</w:t>
      </w:r>
      <w:r w:rsidRPr="0062717A">
        <w:rPr>
          <w:rStyle w:val="citation-496"/>
        </w:rPr>
        <w:t xml:space="preserve"> The topic sentence that clearly states the main argument or idea of the paragraph</w:t>
      </w:r>
      <w:r w:rsidRPr="0062717A">
        <w:t xml:space="preserve">. </w:t>
      </w:r>
      <w:r w:rsidRPr="0062717A">
        <w:rPr>
          <w:rStyle w:val="citation-495"/>
        </w:rPr>
        <w:t>It anchors the reader's attention and defines the scope of the discussion</w:t>
      </w:r>
      <w:r w:rsidRPr="0062717A">
        <w:t>.</w:t>
      </w:r>
    </w:p>
    <w:p w14:paraId="513AA1BC" w14:textId="77777777" w:rsidR="00131C31" w:rsidRPr="0062717A" w:rsidRDefault="00131C31" w:rsidP="00131C31">
      <w:pPr>
        <w:pStyle w:val="NormalWeb"/>
        <w:numPr>
          <w:ilvl w:val="0"/>
          <w:numId w:val="10"/>
        </w:numPr>
        <w:spacing w:before="0" w:beforeAutospacing="0" w:after="120" w:afterAutospacing="0" w:line="480" w:lineRule="auto"/>
        <w:jc w:val="both"/>
      </w:pPr>
      <w:r w:rsidRPr="0062717A">
        <w:rPr>
          <w:rStyle w:val="citation-494"/>
          <w:b/>
          <w:bCs/>
        </w:rPr>
        <w:t>Explanation (E):</w:t>
      </w:r>
      <w:r w:rsidRPr="0062717A">
        <w:rPr>
          <w:rStyle w:val="citation-494"/>
        </w:rPr>
        <w:t xml:space="preserve"> The sentences that follow the point to provide more detail</w:t>
      </w:r>
      <w:r w:rsidRPr="0062717A">
        <w:t xml:space="preserve">. </w:t>
      </w:r>
      <w:r w:rsidRPr="0062717A">
        <w:rPr>
          <w:rStyle w:val="citation-493"/>
        </w:rPr>
        <w:t xml:space="preserve">Here, students must explain </w:t>
      </w:r>
      <w:r w:rsidRPr="0062717A">
        <w:rPr>
          <w:rStyle w:val="citation-493"/>
          <w:i/>
          <w:iCs/>
        </w:rPr>
        <w:t>why</w:t>
      </w:r>
      <w:r w:rsidRPr="0062717A">
        <w:rPr>
          <w:rStyle w:val="citation-493"/>
        </w:rPr>
        <w:t xml:space="preserve"> their point is valid, moving from a general statement to specific reasoning</w:t>
      </w:r>
      <w:r w:rsidRPr="0062717A">
        <w:t>.</w:t>
      </w:r>
    </w:p>
    <w:p w14:paraId="515B9B90" w14:textId="77777777" w:rsidR="00131C31" w:rsidRPr="0062717A" w:rsidRDefault="00131C31" w:rsidP="00131C31">
      <w:pPr>
        <w:pStyle w:val="NormalWeb"/>
        <w:numPr>
          <w:ilvl w:val="0"/>
          <w:numId w:val="10"/>
        </w:numPr>
        <w:spacing w:before="0" w:beforeAutospacing="0" w:after="120" w:afterAutospacing="0" w:line="480" w:lineRule="auto"/>
        <w:jc w:val="both"/>
      </w:pPr>
      <w:r w:rsidRPr="0062717A">
        <w:rPr>
          <w:rStyle w:val="citation-492"/>
          <w:b/>
          <w:bCs/>
        </w:rPr>
        <w:t>Evidence (E):</w:t>
      </w:r>
      <w:r w:rsidRPr="0062717A">
        <w:rPr>
          <w:rStyle w:val="citation-492"/>
        </w:rPr>
        <w:t xml:space="preserve"> In an EFL context, this involves providing examples, facts, or personal experiences that support the explanation</w:t>
      </w:r>
      <w:r w:rsidRPr="0062717A">
        <w:t xml:space="preserve">. </w:t>
      </w:r>
      <w:r w:rsidRPr="0062717A">
        <w:rPr>
          <w:rStyle w:val="citation-491"/>
        </w:rPr>
        <w:t>This is where many students fail, as they tend to state points without proof</w:t>
      </w:r>
      <w:r w:rsidRPr="0062717A">
        <w:t>.</w:t>
      </w:r>
    </w:p>
    <w:p w14:paraId="426BBD3A" w14:textId="77777777" w:rsidR="00131C31" w:rsidRPr="0062717A" w:rsidRDefault="00131C31" w:rsidP="00131C31">
      <w:pPr>
        <w:pStyle w:val="NormalWeb"/>
        <w:numPr>
          <w:ilvl w:val="0"/>
          <w:numId w:val="10"/>
        </w:numPr>
        <w:spacing w:before="0" w:beforeAutospacing="0" w:after="120" w:afterAutospacing="0" w:line="480" w:lineRule="auto"/>
        <w:jc w:val="both"/>
      </w:pPr>
      <w:r w:rsidRPr="0062717A">
        <w:rPr>
          <w:rStyle w:val="citation-490"/>
          <w:b/>
          <w:bCs/>
        </w:rPr>
        <w:t>Link (L):</w:t>
      </w:r>
      <w:r w:rsidRPr="0062717A">
        <w:rPr>
          <w:rStyle w:val="citation-490"/>
        </w:rPr>
        <w:t xml:space="preserve"> The concluding sentence that reinforces the main point and connects it back to the overall thesis or leads to the next idea</w:t>
      </w:r>
      <w:r w:rsidRPr="0062717A">
        <w:t>.</w:t>
      </w:r>
    </w:p>
    <w:p w14:paraId="3A4732B6" w14:textId="77777777" w:rsidR="00131C31" w:rsidRPr="0062717A" w:rsidRDefault="00131C31" w:rsidP="00131C31">
      <w:pPr>
        <w:pStyle w:val="NormalWeb"/>
        <w:spacing w:before="0" w:beforeAutospacing="0" w:after="120" w:afterAutospacing="0" w:line="480" w:lineRule="auto"/>
        <w:ind w:firstLine="720"/>
        <w:jc w:val="both"/>
      </w:pPr>
      <w:r w:rsidRPr="0062717A">
        <w:rPr>
          <w:rStyle w:val="citation-489"/>
        </w:rPr>
        <w:t>By following PEEL, students are forced to move beyond simple "list-making" writing</w:t>
      </w:r>
      <w:r w:rsidRPr="0062717A">
        <w:t xml:space="preserve">. </w:t>
      </w:r>
      <w:r w:rsidRPr="0062717A">
        <w:rPr>
          <w:rStyle w:val="citation-488"/>
        </w:rPr>
        <w:t>Each sentence must serve a specific functional purpose, ensuring that the paragraph remains unified and coherent</w:t>
      </w:r>
      <w:r w:rsidRPr="0062717A">
        <w:t>.</w:t>
      </w:r>
    </w:p>
    <w:p w14:paraId="58714562" w14:textId="77777777" w:rsidR="00131C31" w:rsidRPr="0062717A" w:rsidRDefault="00131C31" w:rsidP="00131C31">
      <w:pPr>
        <w:pStyle w:val="Heading4"/>
        <w:spacing w:before="0" w:after="120" w:line="480" w:lineRule="auto"/>
        <w:jc w:val="both"/>
        <w:rPr>
          <w:rFonts w:ascii="Times New Roman" w:hAnsi="Times New Roman" w:cs="Times New Roman"/>
          <w:b/>
          <w:bCs/>
          <w:color w:val="auto"/>
        </w:rPr>
      </w:pPr>
      <w:r w:rsidRPr="0062717A">
        <w:rPr>
          <w:rFonts w:ascii="Times New Roman" w:hAnsi="Times New Roman" w:cs="Times New Roman"/>
          <w:b/>
          <w:bCs/>
          <w:color w:val="auto"/>
        </w:rPr>
        <w:t>2.6. The PETAL Framework: Developing Analytical Depth</w:t>
      </w:r>
    </w:p>
    <w:p w14:paraId="0C7FB591" w14:textId="77777777" w:rsidR="00131C31" w:rsidRPr="0062717A" w:rsidRDefault="00131C31" w:rsidP="00131C31">
      <w:pPr>
        <w:pStyle w:val="NormalWeb"/>
        <w:spacing w:before="0" w:beforeAutospacing="0" w:after="120" w:afterAutospacing="0" w:line="480" w:lineRule="auto"/>
        <w:ind w:firstLine="720"/>
        <w:jc w:val="both"/>
      </w:pPr>
      <w:r w:rsidRPr="0062717A">
        <w:rPr>
          <w:rStyle w:val="citation-487"/>
        </w:rPr>
        <w:t>While PEEL is effective for basic communication, the PETAL framework is an extension designed for higher-level analysis, suitable for advanced students or more complex topics</w:t>
      </w:r>
      <w:r w:rsidRPr="0062717A">
        <w:t>:</w:t>
      </w:r>
    </w:p>
    <w:p w14:paraId="1A6543E9" w14:textId="77777777" w:rsidR="00131C31" w:rsidRPr="0062717A" w:rsidRDefault="00131C31" w:rsidP="00131C31">
      <w:pPr>
        <w:pStyle w:val="NormalWeb"/>
        <w:numPr>
          <w:ilvl w:val="0"/>
          <w:numId w:val="8"/>
        </w:numPr>
        <w:spacing w:before="0" w:beforeAutospacing="0" w:after="120" w:afterAutospacing="0" w:line="480" w:lineRule="auto"/>
        <w:jc w:val="both"/>
      </w:pPr>
      <w:r w:rsidRPr="0062717A">
        <w:rPr>
          <w:rStyle w:val="citation-486"/>
          <w:b/>
          <w:bCs/>
        </w:rPr>
        <w:t>Point (P):</w:t>
      </w:r>
      <w:r w:rsidRPr="0062717A">
        <w:rPr>
          <w:rStyle w:val="citation-486"/>
        </w:rPr>
        <w:t xml:space="preserve"> The central idea</w:t>
      </w:r>
      <w:r w:rsidRPr="0062717A">
        <w:t>.</w:t>
      </w:r>
    </w:p>
    <w:p w14:paraId="39EAF904" w14:textId="77777777" w:rsidR="00131C31" w:rsidRPr="0062717A" w:rsidRDefault="00131C31" w:rsidP="00131C31">
      <w:pPr>
        <w:pStyle w:val="NormalWeb"/>
        <w:numPr>
          <w:ilvl w:val="0"/>
          <w:numId w:val="8"/>
        </w:numPr>
        <w:spacing w:before="0" w:beforeAutospacing="0" w:after="120" w:afterAutospacing="0" w:line="480" w:lineRule="auto"/>
        <w:jc w:val="both"/>
      </w:pPr>
      <w:r w:rsidRPr="0062717A">
        <w:rPr>
          <w:rStyle w:val="citation-485"/>
          <w:b/>
          <w:bCs/>
        </w:rPr>
        <w:t>Evidence (E):</w:t>
      </w:r>
      <w:r w:rsidRPr="0062717A">
        <w:rPr>
          <w:rStyle w:val="citation-485"/>
        </w:rPr>
        <w:t xml:space="preserve"> Direct evidence or specific details (useful in descriptive writing or sharing experiences)</w:t>
      </w:r>
      <w:r w:rsidRPr="0062717A">
        <w:t>.</w:t>
      </w:r>
    </w:p>
    <w:p w14:paraId="065FF136" w14:textId="77777777" w:rsidR="00131C31" w:rsidRPr="0062717A" w:rsidRDefault="00131C31" w:rsidP="00131C31">
      <w:pPr>
        <w:pStyle w:val="NormalWeb"/>
        <w:numPr>
          <w:ilvl w:val="0"/>
          <w:numId w:val="8"/>
        </w:numPr>
        <w:spacing w:before="0" w:beforeAutospacing="0" w:after="120" w:afterAutospacing="0" w:line="480" w:lineRule="auto"/>
        <w:jc w:val="both"/>
      </w:pPr>
      <w:r w:rsidRPr="0062717A">
        <w:rPr>
          <w:rStyle w:val="citation-484"/>
          <w:b/>
          <w:bCs/>
        </w:rPr>
        <w:t>Technique (T):</w:t>
      </w:r>
      <w:r w:rsidRPr="0062717A">
        <w:rPr>
          <w:rStyle w:val="citation-484"/>
        </w:rPr>
        <w:t xml:space="preserve"> Identification of specific language features or methods used to convey meaning (e.g., word choice or rhetorical measures)</w:t>
      </w:r>
      <w:r w:rsidRPr="0062717A">
        <w:t>.</w:t>
      </w:r>
    </w:p>
    <w:p w14:paraId="29B56788" w14:textId="77777777" w:rsidR="00131C31" w:rsidRPr="0062717A" w:rsidRDefault="00131C31" w:rsidP="00131C31">
      <w:pPr>
        <w:pStyle w:val="NormalWeb"/>
        <w:numPr>
          <w:ilvl w:val="0"/>
          <w:numId w:val="8"/>
        </w:numPr>
        <w:spacing w:before="0" w:beforeAutospacing="0" w:after="120" w:afterAutospacing="0" w:line="480" w:lineRule="auto"/>
        <w:jc w:val="both"/>
      </w:pPr>
      <w:r w:rsidRPr="0062717A">
        <w:rPr>
          <w:rStyle w:val="citation-483"/>
          <w:b/>
          <w:bCs/>
        </w:rPr>
        <w:lastRenderedPageBreak/>
        <w:t>Analysis (A):</w:t>
      </w:r>
      <w:r w:rsidRPr="0062717A">
        <w:rPr>
          <w:rStyle w:val="citation-483"/>
        </w:rPr>
        <w:t xml:space="preserve"> An in-depth look at how the evidence and technique work together to support the point</w:t>
      </w:r>
      <w:r w:rsidRPr="0062717A">
        <w:t>.</w:t>
      </w:r>
    </w:p>
    <w:p w14:paraId="2F5187C0" w14:textId="77777777" w:rsidR="00131C31" w:rsidRPr="0062717A" w:rsidRDefault="00131C31" w:rsidP="00131C31">
      <w:pPr>
        <w:pStyle w:val="NormalWeb"/>
        <w:numPr>
          <w:ilvl w:val="0"/>
          <w:numId w:val="8"/>
        </w:numPr>
        <w:spacing w:before="0" w:beforeAutospacing="0" w:after="120" w:afterAutospacing="0" w:line="480" w:lineRule="auto"/>
        <w:jc w:val="both"/>
      </w:pPr>
      <w:r w:rsidRPr="0062717A">
        <w:rPr>
          <w:rStyle w:val="citation-482"/>
          <w:b/>
          <w:bCs/>
        </w:rPr>
        <w:t>Link (L):</w:t>
      </w:r>
      <w:r w:rsidRPr="0062717A">
        <w:rPr>
          <w:rStyle w:val="citation-482"/>
        </w:rPr>
        <w:t xml:space="preserve"> Connecting the analysis back to the core argument</w:t>
      </w:r>
      <w:r w:rsidRPr="0062717A">
        <w:t>.</w:t>
      </w:r>
    </w:p>
    <w:p w14:paraId="65D1A531" w14:textId="77777777" w:rsidR="00131C31" w:rsidRPr="0062717A" w:rsidRDefault="00131C31" w:rsidP="00131C31">
      <w:pPr>
        <w:pStyle w:val="NormalWeb"/>
        <w:spacing w:before="0" w:beforeAutospacing="0" w:after="120" w:afterAutospacing="0" w:line="480" w:lineRule="auto"/>
        <w:ind w:firstLine="720"/>
        <w:jc w:val="both"/>
      </w:pPr>
      <w:r w:rsidRPr="0062717A">
        <w:rPr>
          <w:rStyle w:val="citation-481"/>
        </w:rPr>
        <w:t>Integrating PETAL into the Global Success curriculum allows for differentiated instruction</w:t>
      </w:r>
      <w:r w:rsidRPr="0062717A">
        <w:t xml:space="preserve">. </w:t>
      </w:r>
      <w:r w:rsidRPr="0062717A">
        <w:rPr>
          <w:rStyle w:val="citation-480"/>
        </w:rPr>
        <w:t>While the whole class might start with PEEL, more capable students can be challenged to use PETAL to analyze the effects of their linguistic choices, thereby improving critical thinking</w:t>
      </w:r>
      <w:r w:rsidRPr="0062717A">
        <w:t>.</w:t>
      </w:r>
    </w:p>
    <w:p w14:paraId="36BB3DD7" w14:textId="77777777" w:rsidR="00131C31" w:rsidRPr="0062717A" w:rsidRDefault="00131C31" w:rsidP="00131C31">
      <w:pPr>
        <w:pStyle w:val="Heading4"/>
        <w:spacing w:before="0" w:after="120" w:line="480" w:lineRule="auto"/>
        <w:jc w:val="both"/>
        <w:rPr>
          <w:rFonts w:ascii="Times New Roman" w:hAnsi="Times New Roman" w:cs="Times New Roman"/>
          <w:b/>
          <w:bCs/>
          <w:color w:val="auto"/>
        </w:rPr>
      </w:pPr>
      <w:r w:rsidRPr="0062717A">
        <w:rPr>
          <w:rFonts w:ascii="Times New Roman" w:hAnsi="Times New Roman" w:cs="Times New Roman"/>
          <w:b/>
          <w:bCs/>
          <w:color w:val="auto"/>
        </w:rPr>
        <w:t>2.7. Transition from L1 to L2: Overcoming Native Language Interference</w:t>
      </w:r>
    </w:p>
    <w:p w14:paraId="4840304E" w14:textId="77777777" w:rsidR="00131C31" w:rsidRPr="0062717A" w:rsidRDefault="00131C31" w:rsidP="00131C31">
      <w:pPr>
        <w:pStyle w:val="NormalWeb"/>
        <w:spacing w:before="0" w:beforeAutospacing="0" w:after="120" w:afterAutospacing="0" w:line="480" w:lineRule="auto"/>
        <w:ind w:firstLine="720"/>
        <w:jc w:val="both"/>
      </w:pPr>
      <w:r w:rsidRPr="0062717A">
        <w:rPr>
          <w:rStyle w:val="citation-479"/>
        </w:rPr>
        <w:t>A significant hurdle in the Vietnamese EFL classroom is the interference of students' first language (L1)</w:t>
      </w:r>
      <w:r w:rsidRPr="0062717A">
        <w:t xml:space="preserve">. </w:t>
      </w:r>
      <w:r w:rsidRPr="0062717A">
        <w:rPr>
          <w:rStyle w:val="citation-478"/>
        </w:rPr>
        <w:t>Students often think in Vietnamese and attempt to translate their ideas directly into English</w:t>
      </w:r>
      <w:r w:rsidRPr="0062717A">
        <w:t xml:space="preserve">. </w:t>
      </w:r>
      <w:r w:rsidRPr="0062717A">
        <w:rPr>
          <w:rStyle w:val="citation-477"/>
        </w:rPr>
        <w:t>Because Vietnamese paragraph structures can be more circular or indirect compared to the linear expectation of English, this results in paragraphs that lack a clear "Point" or a definitive "Link"</w:t>
      </w:r>
      <w:r w:rsidRPr="0062717A">
        <w:t xml:space="preserve">. </w:t>
      </w:r>
      <w:r w:rsidRPr="0062717A">
        <w:rPr>
          <w:rStyle w:val="citation-476"/>
        </w:rPr>
        <w:t>Structured frameworks like PEEL/PETAL provide a corrective mechanism, teaching students to adopt the rhetorical patterns of the English language</w:t>
      </w:r>
      <w:r w:rsidRPr="0062717A">
        <w:t xml:space="preserve">. </w:t>
      </w:r>
      <w:r w:rsidRPr="0062717A">
        <w:rPr>
          <w:rStyle w:val="citation-475"/>
        </w:rPr>
        <w:t>This shift is essential not only for classroom success but also for national exams and future academic pursuits where English is the primary medium of communication</w:t>
      </w:r>
      <w:r w:rsidRPr="0062717A">
        <w:t>.</w:t>
      </w:r>
    </w:p>
    <w:p w14:paraId="6189F9F3" w14:textId="77777777" w:rsidR="00131C31" w:rsidRPr="0062717A" w:rsidRDefault="00131C31" w:rsidP="00131C31">
      <w:pPr>
        <w:pStyle w:val="Heading4"/>
        <w:spacing w:before="0" w:after="120" w:line="480" w:lineRule="auto"/>
        <w:jc w:val="both"/>
        <w:rPr>
          <w:rFonts w:ascii="Times New Roman" w:hAnsi="Times New Roman" w:cs="Times New Roman"/>
          <w:b/>
          <w:bCs/>
          <w:color w:val="auto"/>
        </w:rPr>
      </w:pPr>
      <w:r w:rsidRPr="0062717A">
        <w:rPr>
          <w:rFonts w:ascii="Times New Roman" w:hAnsi="Times New Roman" w:cs="Times New Roman"/>
          <w:b/>
          <w:bCs/>
          <w:color w:val="auto"/>
        </w:rPr>
        <w:t>2.8. Previous Studies on Structural Scaffolding in Writing</w:t>
      </w:r>
    </w:p>
    <w:p w14:paraId="7E54BD53" w14:textId="77777777" w:rsidR="007C2F4E" w:rsidRPr="007C2F4E" w:rsidRDefault="007C2F4E" w:rsidP="007C2F4E">
      <w:pPr>
        <w:pStyle w:val="NormalWeb"/>
        <w:spacing w:before="0" w:beforeAutospacing="0" w:after="120" w:afterAutospacing="0" w:line="480" w:lineRule="auto"/>
        <w:ind w:firstLine="720"/>
        <w:jc w:val="both"/>
      </w:pPr>
      <w:r w:rsidRPr="007C2F4E">
        <w:t>Recent research in EFL pedagogy has highlighted the positive impact of structural templates. Studies by Anderson (2002) and Hyland (2003) suggest that providing a clear writing structure helps learners orient to content and control syntax more effectively. In the Vietnamese context, authors such as Bui (2021) and Nguyen (2020) have demonstrated that the PEEL strategy significantly improves paragraph quality in terms of layout and persuasiveness.</w:t>
      </w:r>
    </w:p>
    <w:p w14:paraId="13F00A4C" w14:textId="77777777" w:rsidR="007C2F4E" w:rsidRPr="007C2F4E" w:rsidRDefault="007C2F4E" w:rsidP="007C2F4E">
      <w:pPr>
        <w:pStyle w:val="NormalWeb"/>
        <w:spacing w:before="0" w:beforeAutospacing="0" w:after="120" w:afterAutospacing="0" w:line="480" w:lineRule="auto"/>
        <w:ind w:firstLine="720"/>
        <w:jc w:val="both"/>
      </w:pPr>
      <w:r w:rsidRPr="007C2F4E">
        <w:lastRenderedPageBreak/>
        <w:t>However, most existing research focuses on university-level academic writing or IELTS preparation, leaving a noticeable gap regarding the systematic application of PEEL/PETAL for Grade 10 students within the specific context of the new Global Success series. Crucially, this niche requires tighter alignment with how L1-to-L2 linear rhetoric requirements shift across distinct 10th-grade topics. Descriptive or opinion-focused topics (such as Unit 3 on Music) often trigger less structured, emotional, and circular L1 thinking patterns among students. Conversely, cause-effect argumentative tasks (such as Unit 2 on Humans and the Environment) demand strict logical progression. Therefore, this study aims to fill the literature gap by exploring how the PEEL/PETAL model restructures these diverse thematic discourse demands into a unified linear English academic structure within a high school setting at Long Khanh.</w:t>
      </w:r>
    </w:p>
    <w:p w14:paraId="714B758A" w14:textId="77777777" w:rsidR="00722EDE" w:rsidRPr="00E40940" w:rsidRDefault="00722EDE" w:rsidP="00722EDE">
      <w:pPr>
        <w:pStyle w:val="RALs-Heading1"/>
        <w:rPr>
          <w:rFonts w:asciiTheme="majorBidi" w:hAnsiTheme="majorBidi" w:cstheme="majorBidi"/>
          <w:sz w:val="24"/>
          <w:szCs w:val="24"/>
        </w:rPr>
      </w:pPr>
      <w:r w:rsidRPr="00E40940">
        <w:rPr>
          <w:rFonts w:asciiTheme="majorBidi" w:hAnsiTheme="majorBidi" w:cstheme="majorBidi"/>
          <w:sz w:val="24"/>
          <w:szCs w:val="24"/>
        </w:rPr>
        <w:t>3. Methodology</w:t>
      </w:r>
    </w:p>
    <w:p w14:paraId="475E48CF" w14:textId="77777777" w:rsidR="00131C31" w:rsidRPr="00C311A8" w:rsidRDefault="00131C31" w:rsidP="007A4382">
      <w:pPr>
        <w:pStyle w:val="Heading4"/>
        <w:spacing w:before="0" w:after="120" w:line="480" w:lineRule="auto"/>
        <w:jc w:val="both"/>
        <w:rPr>
          <w:rFonts w:ascii="Times New Roman" w:hAnsi="Times New Roman" w:cs="Times New Roman"/>
          <w:b/>
          <w:bCs/>
          <w:color w:val="auto"/>
        </w:rPr>
      </w:pPr>
      <w:r w:rsidRPr="00C311A8">
        <w:rPr>
          <w:rFonts w:ascii="Times New Roman" w:hAnsi="Times New Roman" w:cs="Times New Roman"/>
          <w:b/>
          <w:bCs/>
          <w:color w:val="auto"/>
        </w:rPr>
        <w:t>3.1. Research Design and Setting</w:t>
      </w:r>
    </w:p>
    <w:p w14:paraId="071C1401" w14:textId="77777777" w:rsidR="00131C31" w:rsidRPr="00C311A8" w:rsidRDefault="00131C31" w:rsidP="00131C31">
      <w:pPr>
        <w:pStyle w:val="NormalWeb"/>
        <w:spacing w:before="0" w:beforeAutospacing="0" w:after="120" w:afterAutospacing="0" w:line="480" w:lineRule="auto"/>
        <w:ind w:left="57" w:firstLine="720"/>
        <w:jc w:val="both"/>
      </w:pPr>
      <w:r w:rsidRPr="00C311A8">
        <w:rPr>
          <w:rStyle w:val="citation-644"/>
          <w:rFonts w:eastAsiaTheme="majorEastAsia"/>
        </w:rPr>
        <w:t>This study adopts a classroom-based action research design, utilizing a mixed-methods approach to evaluate the efficacy of the PEEL/PETAL framework in an EFL setting</w:t>
      </w:r>
      <w:r w:rsidRPr="00C311A8">
        <w:t xml:space="preserve">. </w:t>
      </w:r>
      <w:r w:rsidRPr="00C311A8">
        <w:rPr>
          <w:rStyle w:val="citation-643"/>
          <w:rFonts w:eastAsiaTheme="majorEastAsia"/>
        </w:rPr>
        <w:t>The research was conducted at Long Khanh High School during the 2025–2026 academic year</w:t>
      </w:r>
      <w:r w:rsidRPr="00C311A8">
        <w:t xml:space="preserve">. </w:t>
      </w:r>
      <w:r w:rsidRPr="00C311A8">
        <w:rPr>
          <w:rStyle w:val="citation-642"/>
          <w:rFonts w:eastAsiaTheme="majorEastAsia"/>
        </w:rPr>
        <w:t>This design allows the researcher to function as both a teacher and an observer, facilitating a deep understanding of the students' writing process and the immediate impact of the structural intervention</w:t>
      </w:r>
      <w:r w:rsidRPr="00C311A8">
        <w:t xml:space="preserve">. </w:t>
      </w:r>
      <w:r w:rsidRPr="00C311A8">
        <w:rPr>
          <w:rStyle w:val="citation-641"/>
          <w:rFonts w:eastAsiaTheme="majorEastAsia"/>
        </w:rPr>
        <w:t>The primary objective was to move beyond theoretical instruction to a practical, step-by-step application of logical paragraph construction within the official curriculum</w:t>
      </w:r>
      <w:r w:rsidRPr="00C311A8">
        <w:t>.</w:t>
      </w:r>
    </w:p>
    <w:p w14:paraId="5B3825EE" w14:textId="77777777" w:rsidR="00131C31" w:rsidRPr="00C311A8" w:rsidRDefault="00131C31" w:rsidP="007A4382">
      <w:pPr>
        <w:pStyle w:val="Heading4"/>
        <w:spacing w:before="0" w:after="120" w:line="480" w:lineRule="auto"/>
        <w:jc w:val="both"/>
        <w:rPr>
          <w:rFonts w:ascii="Times New Roman" w:hAnsi="Times New Roman" w:cs="Times New Roman"/>
          <w:b/>
          <w:bCs/>
          <w:color w:val="auto"/>
        </w:rPr>
      </w:pPr>
      <w:r w:rsidRPr="00C311A8">
        <w:rPr>
          <w:rFonts w:ascii="Times New Roman" w:hAnsi="Times New Roman" w:cs="Times New Roman"/>
          <w:b/>
          <w:bCs/>
          <w:color w:val="auto"/>
        </w:rPr>
        <w:t>3.2. Participants</w:t>
      </w:r>
    </w:p>
    <w:p w14:paraId="141404D0" w14:textId="77777777" w:rsidR="00131C31" w:rsidRPr="00C311A8" w:rsidRDefault="00131C31" w:rsidP="00131C31">
      <w:pPr>
        <w:pStyle w:val="NormalWeb"/>
        <w:spacing w:before="0" w:beforeAutospacing="0" w:after="120" w:afterAutospacing="0" w:line="480" w:lineRule="auto"/>
        <w:ind w:left="57" w:firstLine="720"/>
        <w:jc w:val="both"/>
      </w:pPr>
      <w:r w:rsidRPr="00C311A8">
        <w:rPr>
          <w:rStyle w:val="citation-640"/>
          <w:rFonts w:eastAsiaTheme="majorEastAsia"/>
        </w:rPr>
        <w:t>The participants involved in this study were 88 Grade 10 students from two specific classes, 10C3 and 10C4, at Long Khanh High School</w:t>
      </w:r>
      <w:r w:rsidRPr="00C311A8">
        <w:t xml:space="preserve">. </w:t>
      </w:r>
      <w:r w:rsidRPr="00C311A8">
        <w:rPr>
          <w:rStyle w:val="citation-639"/>
          <w:rFonts w:eastAsiaTheme="majorEastAsia"/>
        </w:rPr>
        <w:t>These students, aged 15–16, possessed diverse English proficiency levels, ranging from weak to fair</w:t>
      </w:r>
      <w:r w:rsidRPr="00C311A8">
        <w:t xml:space="preserve">. </w:t>
      </w:r>
      <w:r w:rsidRPr="00C311A8">
        <w:rPr>
          <w:rStyle w:val="citation-638"/>
        </w:rPr>
        <w:t xml:space="preserve">Prior to the intervention, an initial survey indicated that over 70% of these students struggled with basic paragraph </w:t>
      </w:r>
      <w:r w:rsidRPr="00C311A8">
        <w:rPr>
          <w:rStyle w:val="citation-638"/>
        </w:rPr>
        <w:lastRenderedPageBreak/>
        <w:t>organization, often relying on direct translation and fragmented ideas</w:t>
      </w:r>
      <w:r w:rsidRPr="00C311A8">
        <w:t xml:space="preserve">. </w:t>
      </w:r>
      <w:r w:rsidRPr="00C311A8">
        <w:rPr>
          <w:rStyle w:val="citation-637"/>
          <w:rFonts w:eastAsiaTheme="majorEastAsia"/>
        </w:rPr>
        <w:t>This group was selected because they represent a typical high school demographic navigating the transition to the more demanding "Global Success" curriculum</w:t>
      </w:r>
      <w:r w:rsidRPr="00C311A8">
        <w:t>.</w:t>
      </w:r>
    </w:p>
    <w:p w14:paraId="5F0961DF" w14:textId="77777777" w:rsidR="00131C31" w:rsidRPr="00C311A8" w:rsidRDefault="00131C31" w:rsidP="007A4382">
      <w:pPr>
        <w:pStyle w:val="Heading4"/>
        <w:spacing w:before="0" w:after="120" w:line="480" w:lineRule="auto"/>
        <w:jc w:val="both"/>
        <w:rPr>
          <w:rFonts w:ascii="Times New Roman" w:hAnsi="Times New Roman" w:cs="Times New Roman"/>
          <w:b/>
          <w:bCs/>
          <w:color w:val="auto"/>
        </w:rPr>
      </w:pPr>
      <w:r w:rsidRPr="00C311A8">
        <w:rPr>
          <w:rFonts w:ascii="Times New Roman" w:hAnsi="Times New Roman" w:cs="Times New Roman"/>
          <w:b/>
          <w:bCs/>
          <w:color w:val="auto"/>
        </w:rPr>
        <w:t>3.3. Data Collection Instruments</w:t>
      </w:r>
    </w:p>
    <w:p w14:paraId="05FC9EB4" w14:textId="77777777" w:rsidR="00131C31" w:rsidRPr="00C311A8" w:rsidRDefault="00131C31" w:rsidP="00131C31">
      <w:pPr>
        <w:pStyle w:val="NormalWeb"/>
        <w:spacing w:before="0" w:beforeAutospacing="0" w:after="120" w:afterAutospacing="0" w:line="480" w:lineRule="auto"/>
        <w:ind w:left="57" w:firstLine="720"/>
        <w:jc w:val="both"/>
      </w:pPr>
      <w:r w:rsidRPr="00C311A8">
        <w:t>To ensure the validity and reliability of the findings, multiple data collection instruments were employed:</w:t>
      </w:r>
    </w:p>
    <w:p w14:paraId="47610814" w14:textId="77777777" w:rsidR="00131C31" w:rsidRPr="00C311A8" w:rsidRDefault="00131C31" w:rsidP="007A4382">
      <w:pPr>
        <w:pStyle w:val="NormalWeb"/>
        <w:numPr>
          <w:ilvl w:val="0"/>
          <w:numId w:val="12"/>
        </w:numPr>
        <w:spacing w:before="0" w:beforeAutospacing="0" w:after="120" w:afterAutospacing="0" w:line="480" w:lineRule="auto"/>
        <w:jc w:val="both"/>
      </w:pPr>
      <w:r w:rsidRPr="00C311A8">
        <w:rPr>
          <w:rStyle w:val="citation-636"/>
          <w:i/>
          <w:iCs/>
        </w:rPr>
        <w:t xml:space="preserve">Diagnostic Writing Tasks (Pre-test and Post-test): </w:t>
      </w:r>
      <w:r w:rsidRPr="00C311A8">
        <w:rPr>
          <w:rStyle w:val="citation-636"/>
        </w:rPr>
        <w:t>Students were required to write 100–120 word paragraphs on specific topics (e.g., mobile phone use at school and gap years) to measure structural improvement before and after the intervention</w:t>
      </w:r>
      <w:r w:rsidRPr="00C311A8">
        <w:t>.</w:t>
      </w:r>
    </w:p>
    <w:p w14:paraId="707FB2F1" w14:textId="77777777" w:rsidR="00131C31" w:rsidRPr="00C311A8" w:rsidRDefault="00131C31" w:rsidP="007A4382">
      <w:pPr>
        <w:pStyle w:val="NormalWeb"/>
        <w:numPr>
          <w:ilvl w:val="0"/>
          <w:numId w:val="12"/>
        </w:numPr>
        <w:spacing w:before="0" w:beforeAutospacing="0" w:after="120" w:afterAutospacing="0" w:line="480" w:lineRule="auto"/>
        <w:jc w:val="both"/>
      </w:pPr>
      <w:r w:rsidRPr="00C311A8">
        <w:rPr>
          <w:rStyle w:val="citation-635"/>
          <w:rFonts w:eastAsiaTheme="majorEastAsia"/>
          <w:i/>
          <w:iCs/>
        </w:rPr>
        <w:t>Classroom Observations:</w:t>
      </w:r>
      <w:r w:rsidRPr="00C311A8">
        <w:rPr>
          <w:rStyle w:val="citation-635"/>
          <w:rFonts w:eastAsiaTheme="majorEastAsia"/>
        </w:rPr>
        <w:t xml:space="preserve"> The researcher maintained detailed logs of student engagement, the speed of idea generation, and common stumbling blocks during the planning stages</w:t>
      </w:r>
      <w:r w:rsidRPr="00C311A8">
        <w:t>.</w:t>
      </w:r>
    </w:p>
    <w:p w14:paraId="6E00B2EC" w14:textId="77777777" w:rsidR="00131C31" w:rsidRPr="00C311A8" w:rsidRDefault="00131C31" w:rsidP="007A4382">
      <w:pPr>
        <w:pStyle w:val="NormalWeb"/>
        <w:numPr>
          <w:ilvl w:val="0"/>
          <w:numId w:val="12"/>
        </w:numPr>
        <w:spacing w:before="0" w:beforeAutospacing="0" w:after="120" w:afterAutospacing="0" w:line="480" w:lineRule="auto"/>
        <w:jc w:val="both"/>
      </w:pPr>
      <w:r w:rsidRPr="00C311A8">
        <w:rPr>
          <w:rStyle w:val="citation-634"/>
          <w:i/>
          <w:iCs/>
        </w:rPr>
        <w:t>Self-Assessment Questionnaires:</w:t>
      </w:r>
      <w:r w:rsidRPr="00C311A8">
        <w:rPr>
          <w:rStyle w:val="citation-634"/>
        </w:rPr>
        <w:t xml:space="preserve"> Survey forms were distributed to capture students' perceptions of their own writing confidence and the perceived utility of the PEEL/PETAL scaffolds</w:t>
      </w:r>
      <w:r w:rsidRPr="00C311A8">
        <w:t>.</w:t>
      </w:r>
    </w:p>
    <w:p w14:paraId="2BDCECD0" w14:textId="77777777" w:rsidR="00131C31" w:rsidRPr="00C311A8" w:rsidRDefault="00131C31" w:rsidP="007A4382">
      <w:pPr>
        <w:pStyle w:val="NormalWeb"/>
        <w:numPr>
          <w:ilvl w:val="0"/>
          <w:numId w:val="12"/>
        </w:numPr>
        <w:spacing w:before="0" w:beforeAutospacing="0" w:after="120" w:afterAutospacing="0" w:line="480" w:lineRule="auto"/>
        <w:jc w:val="both"/>
      </w:pPr>
      <w:r w:rsidRPr="00C311A8">
        <w:rPr>
          <w:rStyle w:val="citation-633"/>
          <w:i/>
          <w:iCs/>
        </w:rPr>
        <w:t>Evaluation Rubrics:</w:t>
      </w:r>
      <w:r w:rsidRPr="00C311A8">
        <w:rPr>
          <w:rStyle w:val="citation-633"/>
        </w:rPr>
        <w:t xml:space="preserve"> A standardized scorecard was used to assess writing across six criteria: topic sentence identification, logical sequencing, vocabulary use, evidence provision, cohesion, and concluding remarks</w:t>
      </w:r>
      <w:r w:rsidRPr="00C311A8">
        <w:t>.</w:t>
      </w:r>
    </w:p>
    <w:p w14:paraId="5575C2C0" w14:textId="77777777" w:rsidR="00131C31" w:rsidRPr="00C311A8" w:rsidRDefault="00131C31" w:rsidP="007A4382">
      <w:pPr>
        <w:pStyle w:val="Heading4"/>
        <w:spacing w:before="0" w:after="120" w:line="480" w:lineRule="auto"/>
        <w:jc w:val="both"/>
        <w:rPr>
          <w:rFonts w:ascii="Times New Roman" w:hAnsi="Times New Roman" w:cs="Times New Roman"/>
          <w:b/>
          <w:bCs/>
          <w:color w:val="auto"/>
        </w:rPr>
      </w:pPr>
      <w:r w:rsidRPr="00C311A8">
        <w:rPr>
          <w:rFonts w:ascii="Times New Roman" w:hAnsi="Times New Roman" w:cs="Times New Roman"/>
          <w:b/>
          <w:bCs/>
          <w:color w:val="auto"/>
        </w:rPr>
        <w:t>3.4. Instructional Intervention: The PEEL/PETAL Pedagogical Cycle</w:t>
      </w:r>
    </w:p>
    <w:p w14:paraId="21BD1BC4" w14:textId="77777777" w:rsidR="00131C31" w:rsidRPr="00C311A8" w:rsidRDefault="00131C31" w:rsidP="00131C31">
      <w:pPr>
        <w:pStyle w:val="NormalWeb"/>
        <w:spacing w:before="0" w:beforeAutospacing="0" w:after="120" w:afterAutospacing="0" w:line="480" w:lineRule="auto"/>
        <w:ind w:left="57" w:firstLine="720"/>
        <w:jc w:val="both"/>
      </w:pPr>
      <w:r w:rsidRPr="00C311A8">
        <w:rPr>
          <w:rStyle w:val="citation-632"/>
        </w:rPr>
        <w:t>The core of the methodology involved a systematic five-step instructional cycle integrated into the regular writing lessons of the "Global Success" textbook</w:t>
      </w:r>
      <w:r w:rsidRPr="00C311A8">
        <w:t>.</w:t>
      </w:r>
    </w:p>
    <w:p w14:paraId="6EDEE3C6" w14:textId="77777777" w:rsidR="00131C31" w:rsidRDefault="00131C31" w:rsidP="00131C31">
      <w:pPr>
        <w:pStyle w:val="NormalWeb"/>
        <w:spacing w:before="0" w:beforeAutospacing="0" w:after="120" w:afterAutospacing="0" w:line="480" w:lineRule="auto"/>
        <w:ind w:left="57" w:firstLine="720"/>
        <w:jc w:val="both"/>
      </w:pPr>
      <w:r w:rsidRPr="00C311A8">
        <w:rPr>
          <w:i/>
          <w:iCs/>
        </w:rPr>
        <w:t>Step 1: Conceptual Introduction and Modeling</w:t>
      </w:r>
      <w:r w:rsidRPr="00C311A8">
        <w:t xml:space="preserve"> </w:t>
      </w:r>
    </w:p>
    <w:p w14:paraId="7899EB2C" w14:textId="77777777" w:rsidR="00F770F8" w:rsidRDefault="00F770F8" w:rsidP="00131C31">
      <w:pPr>
        <w:pStyle w:val="NormalWeb"/>
        <w:spacing w:before="0" w:beforeAutospacing="0" w:after="120" w:afterAutospacing="0" w:line="480" w:lineRule="auto"/>
        <w:ind w:left="57" w:firstLine="720"/>
        <w:jc w:val="both"/>
      </w:pPr>
      <w:r>
        <w:lastRenderedPageBreak/>
        <w:t>The intervention began with an explicit introduction to the PEEL (Point, Explain, Evidence, Link) and PETAL (Point, Evidence, Technique, Analysis, Link) acronyms. Using visual aids and diagrams, the teacher explained the functional role of each component. A clear pedagogical boundary was established: students whose initial diagnostic score fell below 5.0 were assigned to focus strictly on the foundational PEEL framework to consolidate basic paragraph structure, while advanced learners with diagnostic scores of 7.0 or above were guided toward the PETAL framework to further develop their rhetorical techniques and analytical depth without overwhelming the rest of the class.</w:t>
      </w:r>
    </w:p>
    <w:p w14:paraId="45F6C994" w14:textId="04F9A775" w:rsidR="00131C31" w:rsidRDefault="00131C31" w:rsidP="00131C31">
      <w:pPr>
        <w:pStyle w:val="NormalWeb"/>
        <w:spacing w:before="0" w:beforeAutospacing="0" w:after="120" w:afterAutospacing="0" w:line="480" w:lineRule="auto"/>
        <w:ind w:left="57" w:firstLine="720"/>
        <w:jc w:val="both"/>
      </w:pPr>
      <w:r w:rsidRPr="00C311A8">
        <w:rPr>
          <w:i/>
          <w:iCs/>
        </w:rPr>
        <w:t>Step 2: Structural Analysis of Model Texts</w:t>
      </w:r>
      <w:r w:rsidRPr="00C311A8">
        <w:t xml:space="preserve"> </w:t>
      </w:r>
    </w:p>
    <w:p w14:paraId="27A0197E" w14:textId="77777777" w:rsidR="00131C31" w:rsidRPr="00C311A8" w:rsidRDefault="00131C31" w:rsidP="00131C31">
      <w:pPr>
        <w:pStyle w:val="NormalWeb"/>
        <w:spacing w:before="0" w:beforeAutospacing="0" w:after="120" w:afterAutospacing="0" w:line="480" w:lineRule="auto"/>
        <w:ind w:left="57" w:firstLine="720"/>
        <w:jc w:val="both"/>
      </w:pPr>
      <w:r w:rsidRPr="00C311A8">
        <w:rPr>
          <w:rStyle w:val="citation-628"/>
        </w:rPr>
        <w:t>Rather than just reading for content, students were guided to "deconstruct" sample paragraphs from the English 10 Global Success book</w:t>
      </w:r>
      <w:r w:rsidRPr="00C311A8">
        <w:t xml:space="preserve">. </w:t>
      </w:r>
      <w:r w:rsidRPr="00C311A8">
        <w:rPr>
          <w:rStyle w:val="citation-627"/>
        </w:rPr>
        <w:t>Working in pairs, students used color-coding techniques to highlight the Point in one color, the Evidence in another, and the Link in a third</w:t>
      </w:r>
      <w:r w:rsidRPr="00C311A8">
        <w:t xml:space="preserve">. </w:t>
      </w:r>
      <w:r w:rsidRPr="00C311A8">
        <w:rPr>
          <w:rStyle w:val="citation-626"/>
        </w:rPr>
        <w:t>This activity served to visualize the "skeleton" of a successful paragraph, making the abstract concept of coherence tangible</w:t>
      </w:r>
      <w:r w:rsidRPr="00C311A8">
        <w:t>.</w:t>
      </w:r>
    </w:p>
    <w:p w14:paraId="43FED1BD" w14:textId="77777777" w:rsidR="00131C31" w:rsidRDefault="00131C31" w:rsidP="00131C31">
      <w:pPr>
        <w:pStyle w:val="NormalWeb"/>
        <w:spacing w:before="0" w:beforeAutospacing="0" w:after="120" w:afterAutospacing="0" w:line="480" w:lineRule="auto"/>
        <w:ind w:left="57" w:firstLine="720"/>
        <w:jc w:val="both"/>
      </w:pPr>
      <w:r w:rsidRPr="00C311A8">
        <w:rPr>
          <w:i/>
          <w:iCs/>
        </w:rPr>
        <w:t>Step 3: Guided Scaffolding through Planning Tables</w:t>
      </w:r>
      <w:r w:rsidRPr="00C311A8">
        <w:t xml:space="preserve"> </w:t>
      </w:r>
    </w:p>
    <w:p w14:paraId="21C106C5" w14:textId="77777777" w:rsidR="00131C31" w:rsidRPr="00C311A8" w:rsidRDefault="00131C31" w:rsidP="00131C31">
      <w:pPr>
        <w:pStyle w:val="NormalWeb"/>
        <w:spacing w:before="0" w:beforeAutospacing="0" w:after="120" w:afterAutospacing="0" w:line="480" w:lineRule="auto"/>
        <w:ind w:left="57" w:firstLine="720"/>
        <w:jc w:val="both"/>
      </w:pPr>
      <w:r w:rsidRPr="00C311A8">
        <w:rPr>
          <w:rStyle w:val="citation-625"/>
        </w:rPr>
        <w:t>The most critical practical intervention was the introduction of PEEL/PETAL planning tables</w:t>
      </w:r>
      <w:r w:rsidRPr="00C311A8">
        <w:t xml:space="preserve">. </w:t>
      </w:r>
      <w:r w:rsidRPr="00C311A8">
        <w:rPr>
          <w:rStyle w:val="citation-624"/>
        </w:rPr>
        <w:t>Before writing a single full sentence, students were required to fill out a grid where they brainstormed their main point, drafted their explanation, identified specific evidence, and formulated a linking statement</w:t>
      </w:r>
      <w:r w:rsidRPr="00C311A8">
        <w:t xml:space="preserve">. </w:t>
      </w:r>
      <w:r w:rsidRPr="00C311A8">
        <w:rPr>
          <w:rStyle w:val="citation-623"/>
        </w:rPr>
        <w:t xml:space="preserve">This separated the cognitive task of organizing ideas from the linguistic task of </w:t>
      </w:r>
      <w:r w:rsidRPr="00C311A8">
        <w:rPr>
          <w:rStyle w:val="citation-623"/>
          <w:i/>
          <w:iCs/>
        </w:rPr>
        <w:t>writing</w:t>
      </w:r>
      <w:r w:rsidRPr="00C311A8">
        <w:rPr>
          <w:rStyle w:val="citation-623"/>
        </w:rPr>
        <w:t xml:space="preserve"> them, significantly reducing student anxiety</w:t>
      </w:r>
      <w:r w:rsidRPr="00C311A8">
        <w:t>.</w:t>
      </w:r>
    </w:p>
    <w:p w14:paraId="052D7582" w14:textId="77777777" w:rsidR="00131C31" w:rsidRDefault="00131C31" w:rsidP="00131C31">
      <w:pPr>
        <w:pStyle w:val="NormalWeb"/>
        <w:spacing w:before="0" w:beforeAutospacing="0" w:after="120" w:afterAutospacing="0" w:line="480" w:lineRule="auto"/>
        <w:ind w:left="57" w:firstLine="720"/>
        <w:jc w:val="both"/>
      </w:pPr>
      <w:r w:rsidRPr="00C311A8">
        <w:rPr>
          <w:i/>
          <w:iCs/>
        </w:rPr>
        <w:t>Step 4: Collaborative Construction and Peer Feedback</w:t>
      </w:r>
      <w:r w:rsidRPr="00C311A8">
        <w:t xml:space="preserve"> </w:t>
      </w:r>
    </w:p>
    <w:p w14:paraId="3C01A9B5" w14:textId="77777777" w:rsidR="00131C31" w:rsidRPr="00C311A8" w:rsidRDefault="00131C31" w:rsidP="00131C31">
      <w:pPr>
        <w:pStyle w:val="NormalWeb"/>
        <w:spacing w:before="0" w:beforeAutospacing="0" w:after="120" w:afterAutospacing="0" w:line="480" w:lineRule="auto"/>
        <w:ind w:left="57" w:firstLine="720"/>
        <w:jc w:val="both"/>
      </w:pPr>
      <w:r w:rsidRPr="00C311A8">
        <w:rPr>
          <w:rStyle w:val="citation-622"/>
        </w:rPr>
        <w:t>In this stage, students transformed their planning tables into complete paragraphs</w:t>
      </w:r>
      <w:r w:rsidRPr="00C311A8">
        <w:t xml:space="preserve">. </w:t>
      </w:r>
      <w:r w:rsidRPr="00C311A8">
        <w:rPr>
          <w:rStyle w:val="citation-621"/>
        </w:rPr>
        <w:t>Following the draft, a peer-review session was conducted using a simplified checklist based on the framework's criteria</w:t>
      </w:r>
      <w:r w:rsidRPr="00C311A8">
        <w:t xml:space="preserve">. </w:t>
      </w:r>
      <w:r w:rsidRPr="00C311A8">
        <w:rPr>
          <w:rStyle w:val="citation-620"/>
        </w:rPr>
        <w:t xml:space="preserve">Students checked if their partner’s "Point" was clear and if the </w:t>
      </w:r>
      <w:r w:rsidRPr="00C311A8">
        <w:rPr>
          <w:rStyle w:val="citation-620"/>
        </w:rPr>
        <w:lastRenderedPageBreak/>
        <w:t>"Evidence" provided actually supported the claim</w:t>
      </w:r>
      <w:r w:rsidRPr="00C311A8">
        <w:t xml:space="preserve">. </w:t>
      </w:r>
      <w:r w:rsidRPr="00C311A8">
        <w:rPr>
          <w:rStyle w:val="citation-619"/>
        </w:rPr>
        <w:t>This social interaction encouraged a deeper awareness of the audience and self-correction</w:t>
      </w:r>
      <w:r w:rsidRPr="00C311A8">
        <w:t>.</w:t>
      </w:r>
    </w:p>
    <w:p w14:paraId="26D86869" w14:textId="77777777" w:rsidR="00131C31" w:rsidRDefault="00131C31" w:rsidP="00131C31">
      <w:pPr>
        <w:pStyle w:val="NormalWeb"/>
        <w:spacing w:before="0" w:beforeAutospacing="0" w:after="120" w:afterAutospacing="0" w:line="480" w:lineRule="auto"/>
        <w:ind w:left="57" w:firstLine="720"/>
        <w:jc w:val="both"/>
      </w:pPr>
      <w:r w:rsidRPr="00C311A8">
        <w:rPr>
          <w:i/>
          <w:iCs/>
        </w:rPr>
        <w:t>Step 5: Independent Application and Feedback Loops</w:t>
      </w:r>
      <w:r w:rsidRPr="00C311A8">
        <w:t xml:space="preserve"> </w:t>
      </w:r>
    </w:p>
    <w:p w14:paraId="572A4DF3" w14:textId="77777777" w:rsidR="00131C31" w:rsidRPr="00C311A8" w:rsidRDefault="00131C31" w:rsidP="00131C31">
      <w:pPr>
        <w:pStyle w:val="NormalWeb"/>
        <w:spacing w:before="0" w:beforeAutospacing="0" w:after="120" w:afterAutospacing="0" w:line="480" w:lineRule="auto"/>
        <w:ind w:left="57" w:firstLine="720"/>
        <w:jc w:val="both"/>
      </w:pPr>
      <w:r w:rsidRPr="00C311A8">
        <w:rPr>
          <w:rStyle w:val="citation-618"/>
        </w:rPr>
        <w:t>The final step involved independent writing tasks where students applied the framework to various genres—from argumentative paragraphs in Unit 2 to descriptive blogs in Unit 3</w:t>
      </w:r>
      <w:r w:rsidRPr="00C311A8">
        <w:t xml:space="preserve">. </w:t>
      </w:r>
      <w:r w:rsidRPr="00C311A8">
        <w:rPr>
          <w:rStyle w:val="citation-617"/>
        </w:rPr>
        <w:t>The teacher provided corrective feedback that was specifically aligned with the PEEL structure, focusing on structural gaps rather than just grammatical errors</w:t>
      </w:r>
      <w:r w:rsidRPr="00C311A8">
        <w:t>.</w:t>
      </w:r>
    </w:p>
    <w:p w14:paraId="0CFD39E6" w14:textId="77777777" w:rsidR="00131C31" w:rsidRPr="00C311A8" w:rsidRDefault="00131C31" w:rsidP="007A4382">
      <w:pPr>
        <w:pStyle w:val="Heading4"/>
        <w:spacing w:before="0" w:after="120" w:line="480" w:lineRule="auto"/>
        <w:jc w:val="both"/>
        <w:rPr>
          <w:rFonts w:ascii="Times New Roman" w:hAnsi="Times New Roman" w:cs="Times New Roman"/>
          <w:b/>
          <w:bCs/>
          <w:color w:val="auto"/>
        </w:rPr>
      </w:pPr>
      <w:r w:rsidRPr="00C311A8">
        <w:rPr>
          <w:rFonts w:ascii="Times New Roman" w:hAnsi="Times New Roman" w:cs="Times New Roman"/>
          <w:b/>
          <w:bCs/>
          <w:color w:val="auto"/>
        </w:rPr>
        <w:t>3.5. Case Application: Unit 2 "Humans and the Environment"</w:t>
      </w:r>
    </w:p>
    <w:p w14:paraId="69A2DF21" w14:textId="77777777" w:rsidR="00131C31" w:rsidRPr="00C311A8" w:rsidRDefault="00131C31" w:rsidP="00131C31">
      <w:pPr>
        <w:pStyle w:val="NormalWeb"/>
        <w:spacing w:before="0" w:beforeAutospacing="0" w:after="120" w:afterAutospacing="0" w:line="480" w:lineRule="auto"/>
        <w:ind w:left="57" w:firstLine="720"/>
        <w:jc w:val="both"/>
      </w:pPr>
      <w:r w:rsidRPr="00C311A8">
        <w:rPr>
          <w:rStyle w:val="citation-616"/>
        </w:rPr>
        <w:t>To illustrate the methodology in practice, the framework was integrated into the "Writing" section of Unit 2</w:t>
      </w:r>
      <w:r w:rsidRPr="00C311A8">
        <w:t xml:space="preserve">. </w:t>
      </w:r>
      <w:r w:rsidRPr="00C311A8">
        <w:rPr>
          <w:rStyle w:val="citation-615"/>
        </w:rPr>
        <w:t>Students first engaged in a pair-work activity matching environmental actions with their logical consequences (e.g., planting trees leading to air purification)</w:t>
      </w:r>
      <w:r w:rsidRPr="00C311A8">
        <w:t xml:space="preserve">. </w:t>
      </w:r>
      <w:r w:rsidRPr="00C311A8">
        <w:rPr>
          <w:rStyle w:val="citation-614"/>
        </w:rPr>
        <w:t>This served as the "Evidence" and "Explain" stage of the PEEL model</w:t>
      </w:r>
      <w:r w:rsidRPr="00C311A8">
        <w:t xml:space="preserve">. </w:t>
      </w:r>
      <w:r w:rsidRPr="00C311A8">
        <w:rPr>
          <w:rStyle w:val="citation-613"/>
        </w:rPr>
        <w:t>Subsequently, they utilized a planning table to structure a paragraph on school environmental protection, ensuring that every suggestion was backed by a clear result and a concluding link</w:t>
      </w:r>
      <w:r w:rsidRPr="00C311A8">
        <w:t>.</w:t>
      </w:r>
    </w:p>
    <w:p w14:paraId="2856E622" w14:textId="77777777" w:rsidR="00131C31" w:rsidRPr="00C311A8" w:rsidRDefault="00131C31" w:rsidP="007A4382">
      <w:pPr>
        <w:pStyle w:val="Heading4"/>
        <w:spacing w:before="0" w:after="120" w:line="480" w:lineRule="auto"/>
        <w:jc w:val="both"/>
        <w:rPr>
          <w:rFonts w:ascii="Times New Roman" w:hAnsi="Times New Roman" w:cs="Times New Roman"/>
          <w:b/>
          <w:bCs/>
          <w:color w:val="auto"/>
        </w:rPr>
      </w:pPr>
      <w:r w:rsidRPr="00C311A8">
        <w:rPr>
          <w:rFonts w:ascii="Times New Roman" w:hAnsi="Times New Roman" w:cs="Times New Roman"/>
          <w:b/>
          <w:bCs/>
          <w:color w:val="auto"/>
        </w:rPr>
        <w:t>3.6. Data Analysis Procedures</w:t>
      </w:r>
    </w:p>
    <w:p w14:paraId="28C76478" w14:textId="77777777" w:rsidR="00131C31" w:rsidRPr="00C311A8" w:rsidRDefault="00131C31" w:rsidP="00131C31">
      <w:pPr>
        <w:pStyle w:val="NormalWeb"/>
        <w:spacing w:before="0" w:beforeAutospacing="0" w:after="120" w:afterAutospacing="0" w:line="480" w:lineRule="auto"/>
        <w:ind w:left="57" w:firstLine="720"/>
        <w:jc w:val="both"/>
      </w:pPr>
      <w:r w:rsidRPr="00C311A8">
        <w:rPr>
          <w:rStyle w:val="citation-612"/>
        </w:rPr>
        <w:t>Quantitative data from the pre- and post-writing tasks were compared using percentage growth across the six evaluation criteria</w:t>
      </w:r>
      <w:r w:rsidRPr="00C311A8">
        <w:t xml:space="preserve">. </w:t>
      </w:r>
      <w:r w:rsidRPr="00C311A8">
        <w:rPr>
          <w:rStyle w:val="citation-611"/>
        </w:rPr>
        <w:t>Qualitative data from observations and questionnaires were categorized to identify recurring themes regarding student confidence and the practicality of the framework</w:t>
      </w:r>
      <w:r w:rsidRPr="00C311A8">
        <w:t xml:space="preserve">. </w:t>
      </w:r>
      <w:r w:rsidRPr="00C311A8">
        <w:rPr>
          <w:rStyle w:val="citation-610"/>
        </w:rPr>
        <w:t>The effectiveness was determined by the degree of shift from "Weak/Average" levels to "Fair/Good" levels in the students' output</w:t>
      </w:r>
      <w:r w:rsidRPr="00C311A8">
        <w:t>.</w:t>
      </w:r>
    </w:p>
    <w:p w14:paraId="6611DF21" w14:textId="77777777" w:rsidR="00722EDE" w:rsidRDefault="00934FC5" w:rsidP="00746146">
      <w:pPr>
        <w:pStyle w:val="RALs-Heading1"/>
        <w:spacing w:before="0" w:line="480" w:lineRule="auto"/>
        <w:jc w:val="both"/>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sidR="0060356B">
        <w:rPr>
          <w:rFonts w:asciiTheme="majorBidi" w:hAnsiTheme="majorBidi" w:cstheme="majorBidi"/>
          <w:sz w:val="24"/>
          <w:szCs w:val="24"/>
        </w:rPr>
        <w:t xml:space="preserve"> </w:t>
      </w:r>
      <w:r w:rsidR="00722EDE" w:rsidRPr="00E40940">
        <w:rPr>
          <w:rFonts w:asciiTheme="majorBidi" w:hAnsiTheme="majorBidi" w:cstheme="majorBidi"/>
          <w:sz w:val="24"/>
          <w:szCs w:val="24"/>
        </w:rPr>
        <w:t>4. Results</w:t>
      </w:r>
    </w:p>
    <w:p w14:paraId="6553EAAC" w14:textId="77777777" w:rsidR="00746146" w:rsidRPr="00673E14" w:rsidRDefault="00746146" w:rsidP="00746146">
      <w:pPr>
        <w:pStyle w:val="Heading4"/>
        <w:spacing w:before="0" w:after="0" w:line="480" w:lineRule="auto"/>
        <w:jc w:val="both"/>
        <w:rPr>
          <w:rFonts w:ascii="Times New Roman" w:hAnsi="Times New Roman" w:cs="Times New Roman"/>
          <w:b/>
          <w:bCs/>
          <w:color w:val="auto"/>
        </w:rPr>
      </w:pPr>
      <w:r w:rsidRPr="00673E14">
        <w:rPr>
          <w:rFonts w:ascii="Times New Roman" w:hAnsi="Times New Roman" w:cs="Times New Roman"/>
          <w:b/>
          <w:bCs/>
          <w:color w:val="auto"/>
        </w:rPr>
        <w:t>4.1. Quantitative Results: A Statistical Transformation</w:t>
      </w:r>
    </w:p>
    <w:p w14:paraId="5F5EA445" w14:textId="77777777" w:rsidR="00746146" w:rsidRDefault="00746146" w:rsidP="00746146">
      <w:pPr>
        <w:pStyle w:val="NormalWeb"/>
        <w:spacing w:before="0" w:beforeAutospacing="0" w:after="0" w:afterAutospacing="0" w:line="480" w:lineRule="auto"/>
        <w:ind w:firstLine="720"/>
        <w:jc w:val="both"/>
      </w:pPr>
      <w:r w:rsidRPr="00673E14">
        <w:rPr>
          <w:rStyle w:val="citation-858"/>
          <w:rFonts w:eastAsiaTheme="majorEastAsia"/>
        </w:rPr>
        <w:t xml:space="preserve">The most striking evidence of the initiative's success is found in the quantitative shift between the pre-intervention diagnostic test (September 2025) and the post-intervention </w:t>
      </w:r>
      <w:r w:rsidRPr="00673E14">
        <w:rPr>
          <w:rStyle w:val="citation-858"/>
          <w:rFonts w:eastAsiaTheme="majorEastAsia"/>
        </w:rPr>
        <w:lastRenderedPageBreak/>
        <w:t>assessment (January 2026)</w:t>
      </w:r>
      <w:r w:rsidRPr="00673E14">
        <w:t xml:space="preserve">. </w:t>
      </w:r>
      <w:r w:rsidRPr="00673E14">
        <w:rPr>
          <w:rStyle w:val="citation-857"/>
          <w:rFonts w:eastAsiaTheme="majorEastAsia"/>
        </w:rPr>
        <w:t>The data, gathered from 88 students in classes 10C3 and 10C4, underscores a comprehensive improvement across all linguistic and structural markers</w:t>
      </w:r>
      <w:r w:rsidRPr="00673E14">
        <w:t>.</w:t>
      </w:r>
    </w:p>
    <w:p w14:paraId="4CD0D876" w14:textId="77777777" w:rsidR="00746146" w:rsidRPr="00746146" w:rsidRDefault="00746146" w:rsidP="00F93A0D">
      <w:pPr>
        <w:pStyle w:val="NormalWeb"/>
        <w:spacing w:before="0" w:beforeAutospacing="0" w:after="0" w:afterAutospacing="0"/>
        <w:jc w:val="center"/>
        <w:rPr>
          <w:i/>
          <w:iCs/>
          <w:sz w:val="20"/>
          <w:szCs w:val="20"/>
        </w:rPr>
      </w:pPr>
      <w:r w:rsidRPr="00746146">
        <w:rPr>
          <w:i/>
          <w:iCs/>
          <w:sz w:val="20"/>
          <w:szCs w:val="20"/>
        </w:rPr>
        <w:t>Table 1. Comprehensive Statistical Growth in Writing Competence (N=88)</w:t>
      </w:r>
    </w:p>
    <w:tbl>
      <w:tblPr>
        <w:tblStyle w:val="TableGrid"/>
        <w:tblW w:w="9259" w:type="dxa"/>
        <w:tblLook w:val="04A0" w:firstRow="1" w:lastRow="0" w:firstColumn="1" w:lastColumn="0" w:noHBand="0" w:noVBand="1"/>
      </w:tblPr>
      <w:tblGrid>
        <w:gridCol w:w="3539"/>
        <w:gridCol w:w="2073"/>
        <w:gridCol w:w="2152"/>
        <w:gridCol w:w="1495"/>
      </w:tblGrid>
      <w:tr w:rsidR="00746146" w:rsidRPr="00746146" w14:paraId="1999D182" w14:textId="77777777" w:rsidTr="00783525">
        <w:tc>
          <w:tcPr>
            <w:tcW w:w="3539" w:type="dxa"/>
            <w:shd w:val="clear" w:color="auto" w:fill="C5E0B3" w:themeFill="accent6" w:themeFillTint="66"/>
            <w:vAlign w:val="center"/>
          </w:tcPr>
          <w:p w14:paraId="030D0834" w14:textId="77777777" w:rsidR="00746146" w:rsidRPr="00746146" w:rsidRDefault="00746146" w:rsidP="00F93A0D">
            <w:pPr>
              <w:pStyle w:val="NormalWeb"/>
              <w:spacing w:before="120" w:beforeAutospacing="0" w:after="60" w:afterAutospacing="0" w:line="320" w:lineRule="atLeast"/>
              <w:ind w:right="62"/>
              <w:jc w:val="center"/>
              <w:rPr>
                <w:rStyle w:val="citation-751"/>
                <w:rFonts w:eastAsiaTheme="majorEastAsia"/>
                <w:sz w:val="20"/>
                <w:szCs w:val="20"/>
              </w:rPr>
            </w:pPr>
            <w:r w:rsidRPr="00746146">
              <w:rPr>
                <w:rStyle w:val="Strong"/>
                <w:rFonts w:eastAsiaTheme="majorEastAsia"/>
                <w:sz w:val="20"/>
                <w:szCs w:val="20"/>
              </w:rPr>
              <w:t>Evaluation Criteria</w:t>
            </w:r>
          </w:p>
        </w:tc>
        <w:tc>
          <w:tcPr>
            <w:tcW w:w="2073" w:type="dxa"/>
            <w:shd w:val="clear" w:color="auto" w:fill="C5E0B3" w:themeFill="accent6" w:themeFillTint="66"/>
            <w:vAlign w:val="center"/>
          </w:tcPr>
          <w:p w14:paraId="2600647F" w14:textId="1A8C8848" w:rsidR="00746146" w:rsidRPr="00746146" w:rsidRDefault="00746146" w:rsidP="00F93A0D">
            <w:pPr>
              <w:pStyle w:val="NormalWeb"/>
              <w:spacing w:before="120" w:beforeAutospacing="0" w:after="60" w:afterAutospacing="0" w:line="320" w:lineRule="atLeast"/>
              <w:ind w:right="62"/>
              <w:jc w:val="center"/>
              <w:rPr>
                <w:rStyle w:val="Strong"/>
                <w:rFonts w:eastAsiaTheme="majorEastAsia"/>
                <w:sz w:val="20"/>
                <w:szCs w:val="20"/>
              </w:rPr>
            </w:pPr>
            <w:r w:rsidRPr="00746146">
              <w:rPr>
                <w:rStyle w:val="Strong"/>
                <w:rFonts w:eastAsiaTheme="majorEastAsia"/>
                <w:sz w:val="20"/>
                <w:szCs w:val="20"/>
              </w:rPr>
              <w:t>Pre-Test</w:t>
            </w:r>
          </w:p>
          <w:p w14:paraId="781C190D" w14:textId="77777777" w:rsidR="00746146" w:rsidRPr="00746146" w:rsidRDefault="00746146" w:rsidP="00F93A0D">
            <w:pPr>
              <w:pStyle w:val="NormalWeb"/>
              <w:spacing w:before="120" w:beforeAutospacing="0" w:after="60" w:afterAutospacing="0" w:line="320" w:lineRule="atLeast"/>
              <w:ind w:right="62"/>
              <w:jc w:val="center"/>
              <w:rPr>
                <w:rStyle w:val="citation-751"/>
                <w:rFonts w:eastAsiaTheme="majorEastAsia"/>
                <w:sz w:val="20"/>
                <w:szCs w:val="20"/>
              </w:rPr>
            </w:pPr>
            <w:r w:rsidRPr="00746146">
              <w:rPr>
                <w:rStyle w:val="Strong"/>
                <w:rFonts w:eastAsiaTheme="majorEastAsia"/>
                <w:sz w:val="20"/>
                <w:szCs w:val="20"/>
              </w:rPr>
              <w:t>(% Fair + Good)</w:t>
            </w:r>
          </w:p>
        </w:tc>
        <w:tc>
          <w:tcPr>
            <w:tcW w:w="2152" w:type="dxa"/>
            <w:shd w:val="clear" w:color="auto" w:fill="C5E0B3" w:themeFill="accent6" w:themeFillTint="66"/>
            <w:vAlign w:val="center"/>
          </w:tcPr>
          <w:p w14:paraId="68FA126A" w14:textId="1C550122" w:rsidR="00746146" w:rsidRPr="00746146" w:rsidRDefault="00746146" w:rsidP="00F93A0D">
            <w:pPr>
              <w:pStyle w:val="NormalWeb"/>
              <w:spacing w:before="120" w:beforeAutospacing="0" w:after="60" w:afterAutospacing="0" w:line="320" w:lineRule="atLeast"/>
              <w:ind w:right="62"/>
              <w:jc w:val="center"/>
              <w:rPr>
                <w:rStyle w:val="Strong"/>
                <w:rFonts w:eastAsiaTheme="majorEastAsia"/>
                <w:sz w:val="20"/>
                <w:szCs w:val="20"/>
              </w:rPr>
            </w:pPr>
            <w:r w:rsidRPr="00746146">
              <w:rPr>
                <w:rStyle w:val="Strong"/>
                <w:rFonts w:eastAsiaTheme="majorEastAsia"/>
                <w:sz w:val="20"/>
                <w:szCs w:val="20"/>
              </w:rPr>
              <w:t>Post-Test</w:t>
            </w:r>
          </w:p>
          <w:p w14:paraId="5CA14EBD" w14:textId="77777777" w:rsidR="00746146" w:rsidRPr="00746146" w:rsidRDefault="00746146" w:rsidP="00F93A0D">
            <w:pPr>
              <w:pStyle w:val="NormalWeb"/>
              <w:spacing w:before="120" w:beforeAutospacing="0" w:after="60" w:afterAutospacing="0" w:line="320" w:lineRule="atLeast"/>
              <w:ind w:right="62"/>
              <w:jc w:val="center"/>
              <w:rPr>
                <w:rStyle w:val="citation-751"/>
                <w:rFonts w:eastAsiaTheme="majorEastAsia"/>
                <w:sz w:val="20"/>
                <w:szCs w:val="20"/>
              </w:rPr>
            </w:pPr>
            <w:r w:rsidRPr="00746146">
              <w:rPr>
                <w:rStyle w:val="Strong"/>
                <w:rFonts w:eastAsiaTheme="majorEastAsia"/>
                <w:sz w:val="20"/>
                <w:szCs w:val="20"/>
              </w:rPr>
              <w:t>(% Fair + Good)</w:t>
            </w:r>
          </w:p>
        </w:tc>
        <w:tc>
          <w:tcPr>
            <w:tcW w:w="1495" w:type="dxa"/>
            <w:shd w:val="clear" w:color="auto" w:fill="C5E0B3" w:themeFill="accent6" w:themeFillTint="66"/>
            <w:vAlign w:val="center"/>
          </w:tcPr>
          <w:p w14:paraId="33568785" w14:textId="77777777" w:rsidR="00746146" w:rsidRPr="00746146" w:rsidRDefault="00746146" w:rsidP="00F93A0D">
            <w:pPr>
              <w:pStyle w:val="NormalWeb"/>
              <w:spacing w:before="120" w:beforeAutospacing="0" w:after="60" w:afterAutospacing="0" w:line="320" w:lineRule="atLeast"/>
              <w:ind w:right="62"/>
              <w:jc w:val="center"/>
              <w:rPr>
                <w:rStyle w:val="citation-751"/>
                <w:rFonts w:eastAsiaTheme="majorEastAsia"/>
                <w:sz w:val="20"/>
                <w:szCs w:val="20"/>
              </w:rPr>
            </w:pPr>
            <w:r w:rsidRPr="00746146">
              <w:rPr>
                <w:rStyle w:val="Strong"/>
                <w:rFonts w:eastAsiaTheme="majorEastAsia"/>
                <w:sz w:val="20"/>
                <w:szCs w:val="20"/>
              </w:rPr>
              <w:t>Net Growth (%)</w:t>
            </w:r>
          </w:p>
        </w:tc>
      </w:tr>
      <w:tr w:rsidR="00746146" w:rsidRPr="00746146" w14:paraId="7C3C1117" w14:textId="77777777" w:rsidTr="00783525">
        <w:tc>
          <w:tcPr>
            <w:tcW w:w="3539" w:type="dxa"/>
            <w:shd w:val="clear" w:color="auto" w:fill="E2EFD9" w:themeFill="accent6" w:themeFillTint="33"/>
            <w:vAlign w:val="center"/>
          </w:tcPr>
          <w:p w14:paraId="3D073A0C" w14:textId="77777777" w:rsidR="00746146" w:rsidRPr="00746146" w:rsidRDefault="00746146" w:rsidP="0049244C">
            <w:pPr>
              <w:pStyle w:val="NormalWeb"/>
              <w:spacing w:before="120" w:beforeAutospacing="0" w:after="60" w:afterAutospacing="0" w:line="320" w:lineRule="atLeast"/>
              <w:ind w:right="62"/>
              <w:rPr>
                <w:rStyle w:val="citation-751"/>
                <w:rFonts w:eastAsiaTheme="majorEastAsia"/>
                <w:sz w:val="20"/>
                <w:szCs w:val="20"/>
              </w:rPr>
            </w:pPr>
            <w:r w:rsidRPr="00746146">
              <w:rPr>
                <w:sz w:val="20"/>
                <w:szCs w:val="20"/>
              </w:rPr>
              <w:t>1. Topic Sentence Identification (Point)</w:t>
            </w:r>
          </w:p>
        </w:tc>
        <w:tc>
          <w:tcPr>
            <w:tcW w:w="2073" w:type="dxa"/>
            <w:shd w:val="clear" w:color="auto" w:fill="E2EFD9" w:themeFill="accent6" w:themeFillTint="33"/>
            <w:vAlign w:val="center"/>
          </w:tcPr>
          <w:p w14:paraId="594AC5AF" w14:textId="77777777" w:rsidR="00746146" w:rsidRPr="00746146" w:rsidRDefault="00746146" w:rsidP="0049244C">
            <w:pPr>
              <w:pStyle w:val="NormalWeb"/>
              <w:spacing w:before="120" w:beforeAutospacing="0" w:after="60" w:afterAutospacing="0" w:line="320" w:lineRule="atLeast"/>
              <w:ind w:right="62"/>
              <w:jc w:val="center"/>
              <w:rPr>
                <w:rStyle w:val="citation-751"/>
                <w:rFonts w:eastAsiaTheme="majorEastAsia"/>
                <w:sz w:val="20"/>
                <w:szCs w:val="20"/>
              </w:rPr>
            </w:pPr>
            <w:r w:rsidRPr="00746146">
              <w:rPr>
                <w:sz w:val="20"/>
                <w:szCs w:val="20"/>
              </w:rPr>
              <w:t>30%</w:t>
            </w:r>
          </w:p>
        </w:tc>
        <w:tc>
          <w:tcPr>
            <w:tcW w:w="2152" w:type="dxa"/>
            <w:shd w:val="clear" w:color="auto" w:fill="E2EFD9" w:themeFill="accent6" w:themeFillTint="33"/>
            <w:vAlign w:val="center"/>
          </w:tcPr>
          <w:p w14:paraId="248EB6EC" w14:textId="77777777" w:rsidR="00746146" w:rsidRPr="00746146" w:rsidRDefault="00746146" w:rsidP="0049244C">
            <w:pPr>
              <w:pStyle w:val="NormalWeb"/>
              <w:spacing w:before="120" w:beforeAutospacing="0" w:after="60" w:afterAutospacing="0" w:line="320" w:lineRule="atLeast"/>
              <w:ind w:right="62"/>
              <w:jc w:val="center"/>
              <w:rPr>
                <w:rStyle w:val="citation-751"/>
                <w:rFonts w:eastAsiaTheme="majorEastAsia"/>
                <w:sz w:val="20"/>
                <w:szCs w:val="20"/>
              </w:rPr>
            </w:pPr>
            <w:r w:rsidRPr="00746146">
              <w:rPr>
                <w:sz w:val="20"/>
                <w:szCs w:val="20"/>
              </w:rPr>
              <w:t>72%</w:t>
            </w:r>
          </w:p>
        </w:tc>
        <w:tc>
          <w:tcPr>
            <w:tcW w:w="1495" w:type="dxa"/>
            <w:shd w:val="clear" w:color="auto" w:fill="E2EFD9" w:themeFill="accent6" w:themeFillTint="33"/>
            <w:vAlign w:val="center"/>
          </w:tcPr>
          <w:p w14:paraId="120C483D" w14:textId="77777777" w:rsidR="00746146" w:rsidRPr="00746146" w:rsidRDefault="00746146" w:rsidP="0049244C">
            <w:pPr>
              <w:pStyle w:val="NormalWeb"/>
              <w:spacing w:before="120" w:beforeAutospacing="0" w:after="60" w:afterAutospacing="0" w:line="320" w:lineRule="atLeast"/>
              <w:ind w:right="62"/>
              <w:jc w:val="center"/>
              <w:rPr>
                <w:rStyle w:val="citation-751"/>
                <w:rFonts w:eastAsiaTheme="majorEastAsia"/>
                <w:sz w:val="20"/>
                <w:szCs w:val="20"/>
              </w:rPr>
            </w:pPr>
            <w:r w:rsidRPr="00746146">
              <w:rPr>
                <w:b/>
                <w:bCs/>
                <w:sz w:val="20"/>
                <w:szCs w:val="20"/>
              </w:rPr>
              <w:t>+42%</w:t>
            </w:r>
          </w:p>
        </w:tc>
      </w:tr>
      <w:tr w:rsidR="00746146" w:rsidRPr="00746146" w14:paraId="7CD24820" w14:textId="77777777" w:rsidTr="00783525">
        <w:tc>
          <w:tcPr>
            <w:tcW w:w="3539" w:type="dxa"/>
            <w:shd w:val="clear" w:color="auto" w:fill="E2EFD9" w:themeFill="accent6" w:themeFillTint="33"/>
            <w:vAlign w:val="center"/>
          </w:tcPr>
          <w:p w14:paraId="2768A3C1" w14:textId="77777777" w:rsidR="00746146" w:rsidRPr="00746146" w:rsidRDefault="00746146" w:rsidP="0049244C">
            <w:pPr>
              <w:pStyle w:val="NormalWeb"/>
              <w:spacing w:before="120" w:beforeAutospacing="0" w:after="60" w:afterAutospacing="0" w:line="320" w:lineRule="atLeast"/>
              <w:ind w:right="62"/>
              <w:rPr>
                <w:rStyle w:val="citation-751"/>
                <w:rFonts w:eastAsiaTheme="majorEastAsia"/>
                <w:sz w:val="20"/>
                <w:szCs w:val="20"/>
              </w:rPr>
            </w:pPr>
            <w:r w:rsidRPr="00746146">
              <w:rPr>
                <w:sz w:val="20"/>
                <w:szCs w:val="20"/>
              </w:rPr>
              <w:t>2. Logical Idea Development (Explain)</w:t>
            </w:r>
          </w:p>
        </w:tc>
        <w:tc>
          <w:tcPr>
            <w:tcW w:w="2073" w:type="dxa"/>
            <w:shd w:val="clear" w:color="auto" w:fill="E2EFD9" w:themeFill="accent6" w:themeFillTint="33"/>
            <w:vAlign w:val="center"/>
          </w:tcPr>
          <w:p w14:paraId="745EFB73" w14:textId="77777777" w:rsidR="00746146" w:rsidRPr="00746146" w:rsidRDefault="00746146" w:rsidP="0049244C">
            <w:pPr>
              <w:pStyle w:val="NormalWeb"/>
              <w:spacing w:before="120" w:beforeAutospacing="0" w:after="60" w:afterAutospacing="0" w:line="320" w:lineRule="atLeast"/>
              <w:ind w:right="62"/>
              <w:jc w:val="center"/>
              <w:rPr>
                <w:rStyle w:val="citation-751"/>
                <w:rFonts w:eastAsiaTheme="majorEastAsia"/>
                <w:sz w:val="20"/>
                <w:szCs w:val="20"/>
              </w:rPr>
            </w:pPr>
            <w:r w:rsidRPr="00746146">
              <w:rPr>
                <w:sz w:val="20"/>
                <w:szCs w:val="20"/>
              </w:rPr>
              <w:t>24%</w:t>
            </w:r>
          </w:p>
        </w:tc>
        <w:tc>
          <w:tcPr>
            <w:tcW w:w="2152" w:type="dxa"/>
            <w:shd w:val="clear" w:color="auto" w:fill="E2EFD9" w:themeFill="accent6" w:themeFillTint="33"/>
            <w:vAlign w:val="center"/>
          </w:tcPr>
          <w:p w14:paraId="7AE170E5" w14:textId="77777777" w:rsidR="00746146" w:rsidRPr="00746146" w:rsidRDefault="00746146" w:rsidP="0049244C">
            <w:pPr>
              <w:pStyle w:val="NormalWeb"/>
              <w:spacing w:before="120" w:beforeAutospacing="0" w:after="60" w:afterAutospacing="0" w:line="320" w:lineRule="atLeast"/>
              <w:ind w:right="62"/>
              <w:jc w:val="center"/>
              <w:rPr>
                <w:rStyle w:val="citation-751"/>
                <w:rFonts w:eastAsiaTheme="majorEastAsia"/>
                <w:sz w:val="20"/>
                <w:szCs w:val="20"/>
              </w:rPr>
            </w:pPr>
            <w:r w:rsidRPr="00746146">
              <w:rPr>
                <w:sz w:val="20"/>
                <w:szCs w:val="20"/>
              </w:rPr>
              <w:t>68%</w:t>
            </w:r>
          </w:p>
        </w:tc>
        <w:tc>
          <w:tcPr>
            <w:tcW w:w="1495" w:type="dxa"/>
            <w:shd w:val="clear" w:color="auto" w:fill="E2EFD9" w:themeFill="accent6" w:themeFillTint="33"/>
            <w:vAlign w:val="center"/>
          </w:tcPr>
          <w:p w14:paraId="35B506CA" w14:textId="77777777" w:rsidR="00746146" w:rsidRPr="00746146" w:rsidRDefault="00746146" w:rsidP="0049244C">
            <w:pPr>
              <w:pStyle w:val="NormalWeb"/>
              <w:spacing w:before="120" w:beforeAutospacing="0" w:after="60" w:afterAutospacing="0" w:line="320" w:lineRule="atLeast"/>
              <w:ind w:right="62"/>
              <w:jc w:val="center"/>
              <w:rPr>
                <w:rStyle w:val="citation-751"/>
                <w:rFonts w:eastAsiaTheme="majorEastAsia"/>
                <w:sz w:val="20"/>
                <w:szCs w:val="20"/>
              </w:rPr>
            </w:pPr>
            <w:r w:rsidRPr="00746146">
              <w:rPr>
                <w:b/>
                <w:bCs/>
                <w:sz w:val="20"/>
                <w:szCs w:val="20"/>
              </w:rPr>
              <w:t>+44%</w:t>
            </w:r>
          </w:p>
        </w:tc>
      </w:tr>
      <w:tr w:rsidR="00746146" w:rsidRPr="00746146" w14:paraId="1DF0298B" w14:textId="77777777" w:rsidTr="00783525">
        <w:tc>
          <w:tcPr>
            <w:tcW w:w="3539" w:type="dxa"/>
            <w:shd w:val="clear" w:color="auto" w:fill="E2EFD9" w:themeFill="accent6" w:themeFillTint="33"/>
            <w:vAlign w:val="center"/>
          </w:tcPr>
          <w:p w14:paraId="2A25DE2D" w14:textId="77777777" w:rsidR="00746146" w:rsidRPr="00746146" w:rsidRDefault="00746146" w:rsidP="0049244C">
            <w:pPr>
              <w:pStyle w:val="NormalWeb"/>
              <w:spacing w:before="120" w:beforeAutospacing="0" w:after="60" w:afterAutospacing="0" w:line="320" w:lineRule="atLeast"/>
              <w:ind w:right="62"/>
              <w:rPr>
                <w:rStyle w:val="citation-751"/>
                <w:rFonts w:eastAsiaTheme="majorEastAsia"/>
                <w:sz w:val="20"/>
                <w:szCs w:val="20"/>
              </w:rPr>
            </w:pPr>
            <w:r w:rsidRPr="00746146">
              <w:rPr>
                <w:sz w:val="20"/>
                <w:szCs w:val="20"/>
              </w:rPr>
              <w:t>3. Vocabulary &amp; Sentence Structures</w:t>
            </w:r>
          </w:p>
        </w:tc>
        <w:tc>
          <w:tcPr>
            <w:tcW w:w="2073" w:type="dxa"/>
            <w:shd w:val="clear" w:color="auto" w:fill="E2EFD9" w:themeFill="accent6" w:themeFillTint="33"/>
            <w:vAlign w:val="center"/>
          </w:tcPr>
          <w:p w14:paraId="09C92337" w14:textId="77777777" w:rsidR="00746146" w:rsidRPr="00746146" w:rsidRDefault="00746146" w:rsidP="0049244C">
            <w:pPr>
              <w:pStyle w:val="NormalWeb"/>
              <w:spacing w:before="120" w:beforeAutospacing="0" w:after="60" w:afterAutospacing="0" w:line="320" w:lineRule="atLeast"/>
              <w:ind w:right="62"/>
              <w:jc w:val="center"/>
              <w:rPr>
                <w:rStyle w:val="citation-751"/>
                <w:rFonts w:eastAsiaTheme="majorEastAsia"/>
                <w:sz w:val="20"/>
                <w:szCs w:val="20"/>
              </w:rPr>
            </w:pPr>
            <w:r w:rsidRPr="00746146">
              <w:rPr>
                <w:sz w:val="20"/>
                <w:szCs w:val="20"/>
              </w:rPr>
              <w:t>20%</w:t>
            </w:r>
          </w:p>
        </w:tc>
        <w:tc>
          <w:tcPr>
            <w:tcW w:w="2152" w:type="dxa"/>
            <w:shd w:val="clear" w:color="auto" w:fill="E2EFD9" w:themeFill="accent6" w:themeFillTint="33"/>
            <w:vAlign w:val="center"/>
          </w:tcPr>
          <w:p w14:paraId="0458B7AC" w14:textId="77777777" w:rsidR="00746146" w:rsidRPr="00746146" w:rsidRDefault="00746146" w:rsidP="0049244C">
            <w:pPr>
              <w:pStyle w:val="NormalWeb"/>
              <w:spacing w:before="120" w:beforeAutospacing="0" w:after="60" w:afterAutospacing="0" w:line="320" w:lineRule="atLeast"/>
              <w:ind w:right="62"/>
              <w:jc w:val="center"/>
              <w:rPr>
                <w:rStyle w:val="citation-751"/>
                <w:rFonts w:eastAsiaTheme="majorEastAsia"/>
                <w:sz w:val="20"/>
                <w:szCs w:val="20"/>
              </w:rPr>
            </w:pPr>
            <w:r w:rsidRPr="00746146">
              <w:rPr>
                <w:sz w:val="20"/>
                <w:szCs w:val="20"/>
              </w:rPr>
              <w:t>60%</w:t>
            </w:r>
          </w:p>
        </w:tc>
        <w:tc>
          <w:tcPr>
            <w:tcW w:w="1495" w:type="dxa"/>
            <w:shd w:val="clear" w:color="auto" w:fill="E2EFD9" w:themeFill="accent6" w:themeFillTint="33"/>
            <w:vAlign w:val="center"/>
          </w:tcPr>
          <w:p w14:paraId="5A8AE7EC" w14:textId="77777777" w:rsidR="00746146" w:rsidRPr="00746146" w:rsidRDefault="00746146" w:rsidP="0049244C">
            <w:pPr>
              <w:pStyle w:val="NormalWeb"/>
              <w:spacing w:before="120" w:beforeAutospacing="0" w:after="60" w:afterAutospacing="0" w:line="320" w:lineRule="atLeast"/>
              <w:ind w:right="62"/>
              <w:jc w:val="center"/>
              <w:rPr>
                <w:rStyle w:val="citation-751"/>
                <w:rFonts w:eastAsiaTheme="majorEastAsia"/>
                <w:sz w:val="20"/>
                <w:szCs w:val="20"/>
              </w:rPr>
            </w:pPr>
            <w:r w:rsidRPr="00746146">
              <w:rPr>
                <w:b/>
                <w:bCs/>
                <w:sz w:val="20"/>
                <w:szCs w:val="20"/>
              </w:rPr>
              <w:t>+40%</w:t>
            </w:r>
          </w:p>
        </w:tc>
      </w:tr>
      <w:tr w:rsidR="00746146" w:rsidRPr="00746146" w14:paraId="0E203966" w14:textId="77777777" w:rsidTr="00783525">
        <w:tc>
          <w:tcPr>
            <w:tcW w:w="3539" w:type="dxa"/>
            <w:shd w:val="clear" w:color="auto" w:fill="E2EFD9" w:themeFill="accent6" w:themeFillTint="33"/>
            <w:vAlign w:val="center"/>
          </w:tcPr>
          <w:p w14:paraId="2176870D" w14:textId="77777777" w:rsidR="00746146" w:rsidRPr="00746146" w:rsidRDefault="00746146" w:rsidP="0049244C">
            <w:pPr>
              <w:pStyle w:val="NormalWeb"/>
              <w:spacing w:before="120" w:beforeAutospacing="0" w:after="60" w:afterAutospacing="0" w:line="320" w:lineRule="atLeast"/>
              <w:ind w:right="62"/>
              <w:rPr>
                <w:rStyle w:val="citation-751"/>
                <w:rFonts w:eastAsiaTheme="majorEastAsia"/>
                <w:sz w:val="20"/>
                <w:szCs w:val="20"/>
              </w:rPr>
            </w:pPr>
            <w:r w:rsidRPr="00746146">
              <w:rPr>
                <w:sz w:val="20"/>
                <w:szCs w:val="20"/>
              </w:rPr>
              <w:t>4. Evidence &amp; Illustrative Examples</w:t>
            </w:r>
          </w:p>
        </w:tc>
        <w:tc>
          <w:tcPr>
            <w:tcW w:w="2073" w:type="dxa"/>
            <w:shd w:val="clear" w:color="auto" w:fill="E2EFD9" w:themeFill="accent6" w:themeFillTint="33"/>
            <w:vAlign w:val="center"/>
          </w:tcPr>
          <w:p w14:paraId="5B27B11F" w14:textId="77777777" w:rsidR="00746146" w:rsidRPr="00746146" w:rsidRDefault="00746146" w:rsidP="0049244C">
            <w:pPr>
              <w:pStyle w:val="NormalWeb"/>
              <w:spacing w:before="120" w:beforeAutospacing="0" w:after="60" w:afterAutospacing="0" w:line="320" w:lineRule="atLeast"/>
              <w:ind w:right="62"/>
              <w:jc w:val="center"/>
              <w:rPr>
                <w:rStyle w:val="citation-751"/>
                <w:rFonts w:eastAsiaTheme="majorEastAsia"/>
                <w:sz w:val="20"/>
                <w:szCs w:val="20"/>
              </w:rPr>
            </w:pPr>
            <w:r w:rsidRPr="00746146">
              <w:rPr>
                <w:sz w:val="20"/>
                <w:szCs w:val="20"/>
              </w:rPr>
              <w:t>16%</w:t>
            </w:r>
          </w:p>
        </w:tc>
        <w:tc>
          <w:tcPr>
            <w:tcW w:w="2152" w:type="dxa"/>
            <w:shd w:val="clear" w:color="auto" w:fill="E2EFD9" w:themeFill="accent6" w:themeFillTint="33"/>
            <w:vAlign w:val="center"/>
          </w:tcPr>
          <w:p w14:paraId="1CC2E355" w14:textId="77777777" w:rsidR="00746146" w:rsidRPr="00746146" w:rsidRDefault="00746146" w:rsidP="0049244C">
            <w:pPr>
              <w:pStyle w:val="NormalWeb"/>
              <w:spacing w:before="120" w:beforeAutospacing="0" w:after="60" w:afterAutospacing="0" w:line="320" w:lineRule="atLeast"/>
              <w:ind w:right="62"/>
              <w:jc w:val="center"/>
              <w:rPr>
                <w:rStyle w:val="citation-751"/>
                <w:rFonts w:eastAsiaTheme="majorEastAsia"/>
                <w:sz w:val="20"/>
                <w:szCs w:val="20"/>
              </w:rPr>
            </w:pPr>
            <w:r w:rsidRPr="00746146">
              <w:rPr>
                <w:sz w:val="20"/>
                <w:szCs w:val="20"/>
              </w:rPr>
              <w:t>58%</w:t>
            </w:r>
          </w:p>
        </w:tc>
        <w:tc>
          <w:tcPr>
            <w:tcW w:w="1495" w:type="dxa"/>
            <w:shd w:val="clear" w:color="auto" w:fill="E2EFD9" w:themeFill="accent6" w:themeFillTint="33"/>
            <w:vAlign w:val="center"/>
          </w:tcPr>
          <w:p w14:paraId="7B97EB06" w14:textId="77777777" w:rsidR="00746146" w:rsidRPr="00746146" w:rsidRDefault="00746146" w:rsidP="0049244C">
            <w:pPr>
              <w:pStyle w:val="NormalWeb"/>
              <w:spacing w:before="120" w:beforeAutospacing="0" w:after="60" w:afterAutospacing="0" w:line="320" w:lineRule="atLeast"/>
              <w:ind w:right="62"/>
              <w:jc w:val="center"/>
              <w:rPr>
                <w:rStyle w:val="citation-751"/>
                <w:rFonts w:eastAsiaTheme="majorEastAsia"/>
                <w:sz w:val="20"/>
                <w:szCs w:val="20"/>
              </w:rPr>
            </w:pPr>
            <w:r w:rsidRPr="00746146">
              <w:rPr>
                <w:b/>
                <w:bCs/>
                <w:sz w:val="20"/>
                <w:szCs w:val="20"/>
              </w:rPr>
              <w:t>+42%</w:t>
            </w:r>
          </w:p>
        </w:tc>
      </w:tr>
      <w:tr w:rsidR="00746146" w:rsidRPr="00746146" w14:paraId="4826F12D" w14:textId="77777777" w:rsidTr="00783525">
        <w:tc>
          <w:tcPr>
            <w:tcW w:w="3539" w:type="dxa"/>
            <w:shd w:val="clear" w:color="auto" w:fill="E2EFD9" w:themeFill="accent6" w:themeFillTint="33"/>
            <w:vAlign w:val="center"/>
          </w:tcPr>
          <w:p w14:paraId="02831230" w14:textId="41349D8A" w:rsidR="00746146" w:rsidRPr="00746146" w:rsidRDefault="00746146" w:rsidP="0049244C">
            <w:pPr>
              <w:pStyle w:val="NormalWeb"/>
              <w:spacing w:before="120" w:beforeAutospacing="0" w:after="60" w:afterAutospacing="0" w:line="320" w:lineRule="atLeast"/>
              <w:ind w:right="62"/>
              <w:rPr>
                <w:rStyle w:val="citation-751"/>
                <w:rFonts w:eastAsiaTheme="majorEastAsia"/>
                <w:sz w:val="20"/>
                <w:szCs w:val="20"/>
              </w:rPr>
            </w:pPr>
            <w:r w:rsidRPr="00746146">
              <w:rPr>
                <w:sz w:val="20"/>
                <w:szCs w:val="20"/>
              </w:rPr>
              <w:t>5. Cohesion &amp; Effective Linking</w:t>
            </w:r>
          </w:p>
        </w:tc>
        <w:tc>
          <w:tcPr>
            <w:tcW w:w="2073" w:type="dxa"/>
            <w:shd w:val="clear" w:color="auto" w:fill="E2EFD9" w:themeFill="accent6" w:themeFillTint="33"/>
            <w:vAlign w:val="center"/>
          </w:tcPr>
          <w:p w14:paraId="795D6FF6" w14:textId="77777777" w:rsidR="00746146" w:rsidRPr="00746146" w:rsidRDefault="00746146" w:rsidP="0049244C">
            <w:pPr>
              <w:pStyle w:val="NormalWeb"/>
              <w:spacing w:before="120" w:beforeAutospacing="0" w:after="60" w:afterAutospacing="0" w:line="320" w:lineRule="atLeast"/>
              <w:ind w:right="62"/>
              <w:jc w:val="center"/>
              <w:rPr>
                <w:rStyle w:val="citation-751"/>
                <w:rFonts w:eastAsiaTheme="majorEastAsia"/>
                <w:sz w:val="20"/>
                <w:szCs w:val="20"/>
              </w:rPr>
            </w:pPr>
            <w:r w:rsidRPr="00746146">
              <w:rPr>
                <w:sz w:val="20"/>
                <w:szCs w:val="20"/>
              </w:rPr>
              <w:t>22%</w:t>
            </w:r>
          </w:p>
        </w:tc>
        <w:tc>
          <w:tcPr>
            <w:tcW w:w="2152" w:type="dxa"/>
            <w:shd w:val="clear" w:color="auto" w:fill="E2EFD9" w:themeFill="accent6" w:themeFillTint="33"/>
            <w:vAlign w:val="center"/>
          </w:tcPr>
          <w:p w14:paraId="109D16E0" w14:textId="77777777" w:rsidR="00746146" w:rsidRPr="00746146" w:rsidRDefault="00746146" w:rsidP="0049244C">
            <w:pPr>
              <w:pStyle w:val="NormalWeb"/>
              <w:spacing w:before="120" w:beforeAutospacing="0" w:after="60" w:afterAutospacing="0" w:line="320" w:lineRule="atLeast"/>
              <w:ind w:right="62"/>
              <w:jc w:val="center"/>
              <w:rPr>
                <w:rStyle w:val="citation-751"/>
                <w:rFonts w:eastAsiaTheme="majorEastAsia"/>
                <w:sz w:val="20"/>
                <w:szCs w:val="20"/>
              </w:rPr>
            </w:pPr>
            <w:r w:rsidRPr="00746146">
              <w:rPr>
                <w:sz w:val="20"/>
                <w:szCs w:val="20"/>
              </w:rPr>
              <w:t>65%</w:t>
            </w:r>
          </w:p>
        </w:tc>
        <w:tc>
          <w:tcPr>
            <w:tcW w:w="1495" w:type="dxa"/>
            <w:shd w:val="clear" w:color="auto" w:fill="E2EFD9" w:themeFill="accent6" w:themeFillTint="33"/>
            <w:vAlign w:val="center"/>
          </w:tcPr>
          <w:p w14:paraId="75834625" w14:textId="77777777" w:rsidR="00746146" w:rsidRPr="00746146" w:rsidRDefault="00746146" w:rsidP="0049244C">
            <w:pPr>
              <w:pStyle w:val="NormalWeb"/>
              <w:spacing w:before="120" w:beforeAutospacing="0" w:after="60" w:afterAutospacing="0" w:line="320" w:lineRule="atLeast"/>
              <w:ind w:right="62"/>
              <w:jc w:val="center"/>
              <w:rPr>
                <w:rStyle w:val="citation-751"/>
                <w:rFonts w:eastAsiaTheme="majorEastAsia"/>
                <w:sz w:val="20"/>
                <w:szCs w:val="20"/>
              </w:rPr>
            </w:pPr>
            <w:r w:rsidRPr="00746146">
              <w:rPr>
                <w:b/>
                <w:bCs/>
                <w:sz w:val="20"/>
                <w:szCs w:val="20"/>
              </w:rPr>
              <w:t>+43%</w:t>
            </w:r>
          </w:p>
        </w:tc>
      </w:tr>
      <w:tr w:rsidR="00746146" w:rsidRPr="00746146" w14:paraId="740A6511" w14:textId="77777777" w:rsidTr="00783525">
        <w:tc>
          <w:tcPr>
            <w:tcW w:w="3539" w:type="dxa"/>
            <w:shd w:val="clear" w:color="auto" w:fill="E2EFD9" w:themeFill="accent6" w:themeFillTint="33"/>
            <w:vAlign w:val="center"/>
          </w:tcPr>
          <w:p w14:paraId="18FF2F61" w14:textId="77777777" w:rsidR="00746146" w:rsidRPr="00746146" w:rsidRDefault="00746146" w:rsidP="0049244C">
            <w:pPr>
              <w:pStyle w:val="NormalWeb"/>
              <w:spacing w:before="120" w:beforeAutospacing="0" w:after="60" w:afterAutospacing="0" w:line="320" w:lineRule="atLeast"/>
              <w:ind w:right="62"/>
              <w:rPr>
                <w:rStyle w:val="citation-751"/>
                <w:rFonts w:eastAsiaTheme="majorEastAsia"/>
                <w:sz w:val="20"/>
                <w:szCs w:val="20"/>
              </w:rPr>
            </w:pPr>
            <w:r w:rsidRPr="00746146">
              <w:rPr>
                <w:sz w:val="20"/>
                <w:szCs w:val="20"/>
              </w:rPr>
              <w:t>6. Conclusion &amp; Relevancy to Thesis</w:t>
            </w:r>
          </w:p>
        </w:tc>
        <w:tc>
          <w:tcPr>
            <w:tcW w:w="2073" w:type="dxa"/>
            <w:shd w:val="clear" w:color="auto" w:fill="E2EFD9" w:themeFill="accent6" w:themeFillTint="33"/>
            <w:vAlign w:val="center"/>
          </w:tcPr>
          <w:p w14:paraId="10C96286" w14:textId="77777777" w:rsidR="00746146" w:rsidRPr="00746146" w:rsidRDefault="00746146" w:rsidP="0049244C">
            <w:pPr>
              <w:pStyle w:val="NormalWeb"/>
              <w:spacing w:before="120" w:beforeAutospacing="0" w:after="60" w:afterAutospacing="0" w:line="320" w:lineRule="atLeast"/>
              <w:ind w:right="62"/>
              <w:jc w:val="center"/>
              <w:rPr>
                <w:rStyle w:val="citation-751"/>
                <w:rFonts w:eastAsiaTheme="majorEastAsia"/>
                <w:sz w:val="20"/>
                <w:szCs w:val="20"/>
              </w:rPr>
            </w:pPr>
            <w:r w:rsidRPr="00746146">
              <w:rPr>
                <w:sz w:val="20"/>
                <w:szCs w:val="20"/>
              </w:rPr>
              <w:t>26%</w:t>
            </w:r>
          </w:p>
        </w:tc>
        <w:tc>
          <w:tcPr>
            <w:tcW w:w="2152" w:type="dxa"/>
            <w:shd w:val="clear" w:color="auto" w:fill="E2EFD9" w:themeFill="accent6" w:themeFillTint="33"/>
            <w:vAlign w:val="center"/>
          </w:tcPr>
          <w:p w14:paraId="18D570B2" w14:textId="77777777" w:rsidR="00746146" w:rsidRPr="00746146" w:rsidRDefault="00746146" w:rsidP="0049244C">
            <w:pPr>
              <w:pStyle w:val="NormalWeb"/>
              <w:spacing w:before="120" w:beforeAutospacing="0" w:after="60" w:afterAutospacing="0" w:line="320" w:lineRule="atLeast"/>
              <w:ind w:right="62"/>
              <w:jc w:val="center"/>
              <w:rPr>
                <w:rStyle w:val="citation-751"/>
                <w:rFonts w:eastAsiaTheme="majorEastAsia"/>
                <w:sz w:val="20"/>
                <w:szCs w:val="20"/>
              </w:rPr>
            </w:pPr>
            <w:r w:rsidRPr="00746146">
              <w:rPr>
                <w:sz w:val="20"/>
                <w:szCs w:val="20"/>
              </w:rPr>
              <w:t>66%</w:t>
            </w:r>
          </w:p>
        </w:tc>
        <w:tc>
          <w:tcPr>
            <w:tcW w:w="1495" w:type="dxa"/>
            <w:shd w:val="clear" w:color="auto" w:fill="E2EFD9" w:themeFill="accent6" w:themeFillTint="33"/>
            <w:vAlign w:val="center"/>
          </w:tcPr>
          <w:p w14:paraId="4F51111D" w14:textId="77777777" w:rsidR="00746146" w:rsidRPr="00746146" w:rsidRDefault="00746146" w:rsidP="0049244C">
            <w:pPr>
              <w:pStyle w:val="NormalWeb"/>
              <w:spacing w:before="120" w:beforeAutospacing="0" w:after="60" w:afterAutospacing="0" w:line="320" w:lineRule="atLeast"/>
              <w:ind w:right="62"/>
              <w:jc w:val="center"/>
              <w:rPr>
                <w:rStyle w:val="citation-751"/>
                <w:rFonts w:eastAsiaTheme="majorEastAsia"/>
                <w:sz w:val="20"/>
                <w:szCs w:val="20"/>
              </w:rPr>
            </w:pPr>
            <w:r w:rsidRPr="00746146">
              <w:rPr>
                <w:b/>
                <w:bCs/>
                <w:sz w:val="20"/>
                <w:szCs w:val="20"/>
              </w:rPr>
              <w:t>+40%</w:t>
            </w:r>
          </w:p>
        </w:tc>
      </w:tr>
    </w:tbl>
    <w:p w14:paraId="4DD42DB8" w14:textId="48ED8A34" w:rsidR="00746146" w:rsidRPr="00673E14" w:rsidRDefault="00746146" w:rsidP="00746146">
      <w:pPr>
        <w:pStyle w:val="NormalWeb"/>
        <w:numPr>
          <w:ilvl w:val="0"/>
          <w:numId w:val="21"/>
        </w:numPr>
        <w:spacing w:before="0" w:beforeAutospacing="0" w:after="120" w:afterAutospacing="0" w:line="480" w:lineRule="auto"/>
        <w:jc w:val="both"/>
      </w:pPr>
      <w:r w:rsidRPr="00E73B03">
        <w:rPr>
          <w:rStyle w:val="citation-856"/>
          <w:rFonts w:eastAsiaTheme="majorEastAsia"/>
          <w:i/>
          <w:iCs/>
        </w:rPr>
        <w:t>Analysis of Point and Link:</w:t>
      </w:r>
      <w:r w:rsidRPr="00673E14">
        <w:rPr>
          <w:rStyle w:val="citation-856"/>
          <w:rFonts w:eastAsiaTheme="majorEastAsia"/>
        </w:rPr>
        <w:t xml:space="preserve"> The ability to craft a clear topic sentence (Point) rose from 30% to 72%</w:t>
      </w:r>
      <w:r w:rsidRPr="00673E14">
        <w:t xml:space="preserve">. </w:t>
      </w:r>
      <w:r w:rsidRPr="00673E14">
        <w:rPr>
          <w:rStyle w:val="citation-855"/>
          <w:rFonts w:eastAsiaTheme="majorEastAsia"/>
        </w:rPr>
        <w:t>This indicates that students moved away from vague introductions to purposeful opening statements that anchor the entire paragraph</w:t>
      </w:r>
      <w:r w:rsidRPr="00673E14">
        <w:t xml:space="preserve">. </w:t>
      </w:r>
      <w:r w:rsidRPr="00673E14">
        <w:rPr>
          <w:rStyle w:val="citation-854"/>
          <w:rFonts w:eastAsiaTheme="majorEastAsia"/>
        </w:rPr>
        <w:t>Similarly, the 40% increase in effective conclusions shows that students learned to "close the loop," linking their final thoughts back to the main thesis rather than ending abruptly</w:t>
      </w:r>
      <w:r w:rsidRPr="00673E14">
        <w:t>.</w:t>
      </w:r>
    </w:p>
    <w:p w14:paraId="5FEABF16" w14:textId="77777777" w:rsidR="00746146" w:rsidRPr="00673E14" w:rsidRDefault="00746146" w:rsidP="00746146">
      <w:pPr>
        <w:pStyle w:val="NormalWeb"/>
        <w:numPr>
          <w:ilvl w:val="0"/>
          <w:numId w:val="21"/>
        </w:numPr>
        <w:spacing w:before="0" w:beforeAutospacing="0" w:after="120" w:afterAutospacing="0" w:line="480" w:lineRule="auto"/>
        <w:jc w:val="both"/>
      </w:pPr>
      <w:r w:rsidRPr="00E73B03">
        <w:rPr>
          <w:rStyle w:val="citation-853"/>
          <w:i/>
          <w:iCs/>
        </w:rPr>
        <w:t xml:space="preserve">The "Evidence" Breakthrough: </w:t>
      </w:r>
      <w:r w:rsidRPr="00673E14">
        <w:rPr>
          <w:rStyle w:val="citation-853"/>
        </w:rPr>
        <w:t>Perhaps the most significant pedagogical victory was the 42% increase in the use of supporting evidence</w:t>
      </w:r>
      <w:r w:rsidRPr="00673E14">
        <w:t xml:space="preserve">. </w:t>
      </w:r>
      <w:r w:rsidRPr="00673E14">
        <w:rPr>
          <w:rStyle w:val="citation-852"/>
          <w:rFonts w:eastAsiaTheme="majorEastAsia"/>
        </w:rPr>
        <w:t>Initially, students' weakest skill was providing logical illustrations (only 16% proficiency)</w:t>
      </w:r>
      <w:r w:rsidRPr="00673E14">
        <w:t xml:space="preserve">. </w:t>
      </w:r>
      <w:r w:rsidRPr="00673E14">
        <w:rPr>
          <w:rStyle w:val="citation-851"/>
        </w:rPr>
        <w:t>By the end of the semester, more than half the students consistently used specific examples to back their claims, a direct result of the "Evidence" requirement in the PEEL/PETAL scaffold</w:t>
      </w:r>
      <w:r w:rsidRPr="00673E14">
        <w:t>.</w:t>
      </w:r>
    </w:p>
    <w:p w14:paraId="4BB1A7A0" w14:textId="77777777" w:rsidR="00746146" w:rsidRPr="00E73B03" w:rsidRDefault="00746146" w:rsidP="00746146">
      <w:pPr>
        <w:pStyle w:val="Heading4"/>
        <w:spacing w:before="0" w:after="120" w:line="480" w:lineRule="auto"/>
        <w:jc w:val="both"/>
        <w:rPr>
          <w:rFonts w:ascii="Times New Roman" w:hAnsi="Times New Roman" w:cs="Times New Roman"/>
          <w:b/>
          <w:bCs/>
          <w:color w:val="auto"/>
        </w:rPr>
      </w:pPr>
      <w:r w:rsidRPr="00E73B03">
        <w:rPr>
          <w:rFonts w:ascii="Times New Roman" w:hAnsi="Times New Roman" w:cs="Times New Roman"/>
          <w:b/>
          <w:bCs/>
          <w:color w:val="auto"/>
        </w:rPr>
        <w:t>4.2. Qualitative Evolution: From Fragmented Thoughts to Structured Arguments</w:t>
      </w:r>
    </w:p>
    <w:p w14:paraId="79788FE5" w14:textId="77777777" w:rsidR="00746146" w:rsidRPr="00673E14" w:rsidRDefault="00746146" w:rsidP="00746146">
      <w:pPr>
        <w:pStyle w:val="NormalWeb"/>
        <w:spacing w:before="0" w:beforeAutospacing="0" w:after="120" w:afterAutospacing="0" w:line="480" w:lineRule="auto"/>
        <w:ind w:firstLine="720"/>
        <w:jc w:val="both"/>
      </w:pPr>
      <w:r w:rsidRPr="00673E14">
        <w:t xml:space="preserve">Beyond the numbers, the "quality" of the writing underwent a fundamental metamorphosis. </w:t>
      </w:r>
      <w:r w:rsidRPr="00673E14">
        <w:rPr>
          <w:rStyle w:val="citation-850"/>
          <w:rFonts w:eastAsiaTheme="majorEastAsia"/>
        </w:rPr>
        <w:t>Before the intervention, students' paragraphs were often a "shopping list" of ideas—unconnected sentences translated directly from Vietnamese</w:t>
      </w:r>
      <w:r w:rsidRPr="00673E14">
        <w:t>.</w:t>
      </w:r>
    </w:p>
    <w:p w14:paraId="21353E2D" w14:textId="77777777" w:rsidR="00746146" w:rsidRPr="00673E14" w:rsidRDefault="00746146" w:rsidP="00746146">
      <w:pPr>
        <w:pStyle w:val="NormalWeb"/>
        <w:numPr>
          <w:ilvl w:val="0"/>
          <w:numId w:val="22"/>
        </w:numPr>
        <w:spacing w:before="0" w:beforeAutospacing="0" w:after="120" w:afterAutospacing="0" w:line="480" w:lineRule="auto"/>
        <w:jc w:val="both"/>
      </w:pPr>
      <w:r w:rsidRPr="00E73B03">
        <w:rPr>
          <w:rStyle w:val="citation-849"/>
          <w:i/>
          <w:iCs/>
        </w:rPr>
        <w:lastRenderedPageBreak/>
        <w:t>Reduction of L1 Interference:</w:t>
      </w:r>
      <w:r w:rsidRPr="00673E14">
        <w:rPr>
          <w:rStyle w:val="citation-849"/>
        </w:rPr>
        <w:t xml:space="preserve"> Through the structured framework, students shifted from "thinking in Vietnamese and translating" to "thinking in structures"</w:t>
      </w:r>
      <w:r w:rsidRPr="00673E14">
        <w:t xml:space="preserve">. </w:t>
      </w:r>
      <w:r w:rsidRPr="00673E14">
        <w:rPr>
          <w:rStyle w:val="citation-848"/>
        </w:rPr>
        <w:t>By following the P-E-E-L sequence, they were forced to adopt the linear logic of English academic writing</w:t>
      </w:r>
      <w:r w:rsidRPr="00673E14">
        <w:t>.</w:t>
      </w:r>
    </w:p>
    <w:p w14:paraId="129F131A" w14:textId="77777777" w:rsidR="00746146" w:rsidRPr="00673E14" w:rsidRDefault="00746146" w:rsidP="00746146">
      <w:pPr>
        <w:pStyle w:val="NormalWeb"/>
        <w:numPr>
          <w:ilvl w:val="0"/>
          <w:numId w:val="22"/>
        </w:numPr>
        <w:spacing w:before="0" w:beforeAutospacing="0" w:after="120" w:afterAutospacing="0" w:line="480" w:lineRule="auto"/>
        <w:jc w:val="both"/>
      </w:pPr>
      <w:r w:rsidRPr="00E73B03">
        <w:rPr>
          <w:rStyle w:val="citation-847"/>
          <w:i/>
          <w:iCs/>
        </w:rPr>
        <w:t>Cognitive Load Management:</w:t>
      </w:r>
      <w:r w:rsidRPr="00673E14">
        <w:rPr>
          <w:rStyle w:val="citation-847"/>
        </w:rPr>
        <w:t xml:space="preserve"> Observations during the Unit 2 (Humans and the Environment) writing task showed that students who used the planning tables were significantly less frustrated</w:t>
      </w:r>
      <w:r w:rsidRPr="00673E14">
        <w:t xml:space="preserve">. </w:t>
      </w:r>
      <w:r w:rsidRPr="00673E14">
        <w:rPr>
          <w:rStyle w:val="citation-846"/>
        </w:rPr>
        <w:t>The scaffold allowed them to solve the "logic" of the paragraph first, leaving them with more mental energy to focus on vocabulary and grammar during the drafting phase</w:t>
      </w:r>
      <w:r w:rsidRPr="00673E14">
        <w:t>.</w:t>
      </w:r>
    </w:p>
    <w:p w14:paraId="7BAC7C3F" w14:textId="77777777" w:rsidR="00746146" w:rsidRPr="00E73B03" w:rsidRDefault="00746146" w:rsidP="00746146">
      <w:pPr>
        <w:pStyle w:val="Heading4"/>
        <w:spacing w:before="0" w:after="120" w:line="480" w:lineRule="auto"/>
        <w:jc w:val="both"/>
        <w:rPr>
          <w:rFonts w:ascii="Times New Roman" w:hAnsi="Times New Roman" w:cs="Times New Roman"/>
          <w:b/>
          <w:bCs/>
          <w:color w:val="auto"/>
        </w:rPr>
      </w:pPr>
      <w:r w:rsidRPr="00E73B03">
        <w:rPr>
          <w:rFonts w:ascii="Times New Roman" w:hAnsi="Times New Roman" w:cs="Times New Roman"/>
          <w:b/>
          <w:bCs/>
          <w:color w:val="auto"/>
        </w:rPr>
        <w:t>4.3. Case Study Evidence: Unit 2 and Unit 3 Applications</w:t>
      </w:r>
    </w:p>
    <w:p w14:paraId="232778BF" w14:textId="77777777" w:rsidR="00746146" w:rsidRPr="00673E14" w:rsidRDefault="00746146" w:rsidP="00746146">
      <w:pPr>
        <w:pStyle w:val="NormalWeb"/>
        <w:spacing w:before="0" w:beforeAutospacing="0" w:after="120" w:afterAutospacing="0" w:line="480" w:lineRule="auto"/>
        <w:ind w:firstLine="720"/>
        <w:jc w:val="both"/>
      </w:pPr>
      <w:r w:rsidRPr="00673E14">
        <w:rPr>
          <w:rStyle w:val="citation-845"/>
        </w:rPr>
        <w:t>The effectiveness of the initiative is best illustrated through the students' performance in specific Global Success units</w:t>
      </w:r>
      <w:r w:rsidRPr="00673E14">
        <w:t>.</w:t>
      </w:r>
    </w:p>
    <w:p w14:paraId="3C4FF49B" w14:textId="77777777" w:rsidR="00746146" w:rsidRPr="00673E14" w:rsidRDefault="00746146" w:rsidP="00465002">
      <w:pPr>
        <w:pStyle w:val="NormalWeb"/>
        <w:numPr>
          <w:ilvl w:val="0"/>
          <w:numId w:val="31"/>
        </w:numPr>
        <w:spacing w:before="0" w:beforeAutospacing="0" w:after="120" w:afterAutospacing="0" w:line="480" w:lineRule="auto"/>
        <w:jc w:val="both"/>
      </w:pPr>
      <w:r w:rsidRPr="00E73B03">
        <w:rPr>
          <w:rStyle w:val="citation-844"/>
          <w:i/>
          <w:iCs/>
        </w:rPr>
        <w:t>Unit 2 (Humans and the Environment):</w:t>
      </w:r>
      <w:r w:rsidRPr="00673E14">
        <w:rPr>
          <w:rStyle w:val="citation-844"/>
        </w:rPr>
        <w:t xml:space="preserve"> In the pre-intervention stage, a typical student might write: </w:t>
      </w:r>
      <w:r w:rsidRPr="00673E14">
        <w:rPr>
          <w:rStyle w:val="citation-844"/>
          <w:i/>
          <w:iCs/>
        </w:rPr>
        <w:t>"We should plant trees. It is good. We also save plastic."</w:t>
      </w:r>
      <w:r w:rsidRPr="00673E14">
        <w:rPr>
          <w:rStyle w:val="citation-844"/>
        </w:rPr>
        <w:t xml:space="preserve"> Post-intervention, using the PEEL planning table, students produced structured arguments: </w:t>
      </w:r>
      <w:r w:rsidRPr="00673E14">
        <w:rPr>
          <w:rStyle w:val="citation-844"/>
          <w:i/>
          <w:iCs/>
        </w:rPr>
        <w:t>"Firstly, planting more trees can improve air quality (Point) because trees absorb carbon dioxide (Explain). For example, a greener campus provides shade and oxygen for students (Evidence). Therefore, this action creates a healthier learning environment (Link)"</w:t>
      </w:r>
      <w:r w:rsidRPr="00673E14">
        <w:t>.</w:t>
      </w:r>
    </w:p>
    <w:p w14:paraId="6267A125" w14:textId="77777777" w:rsidR="00746146" w:rsidRPr="00673E14" w:rsidRDefault="00746146" w:rsidP="00465002">
      <w:pPr>
        <w:pStyle w:val="NormalWeb"/>
        <w:numPr>
          <w:ilvl w:val="0"/>
          <w:numId w:val="31"/>
        </w:numPr>
        <w:spacing w:before="0" w:beforeAutospacing="0" w:after="120" w:afterAutospacing="0" w:line="480" w:lineRule="auto"/>
        <w:jc w:val="both"/>
      </w:pPr>
      <w:r w:rsidRPr="00E73B03">
        <w:rPr>
          <w:rStyle w:val="citation-843"/>
          <w:i/>
          <w:iCs/>
        </w:rPr>
        <w:t>Unit 3 (Music):</w:t>
      </w:r>
      <w:r w:rsidRPr="00673E14">
        <w:rPr>
          <w:rStyle w:val="citation-843"/>
        </w:rPr>
        <w:t xml:space="preserve"> Even in less formal genres like blog writing, the framework proved versatile</w:t>
      </w:r>
      <w:r w:rsidRPr="00673E14">
        <w:t xml:space="preserve">. </w:t>
      </w:r>
      <w:r w:rsidRPr="00673E14">
        <w:rPr>
          <w:rStyle w:val="citation-842"/>
        </w:rPr>
        <w:t>Students applied a simplified PEEL structure to describe concert experiences, ensuring that every feeling (Point) was supported by a specific sensory detail (Evidence) and linked to their overall impression</w:t>
      </w:r>
      <w:r w:rsidRPr="00673E14">
        <w:t>.</w:t>
      </w:r>
    </w:p>
    <w:p w14:paraId="3C9DE32E" w14:textId="77777777" w:rsidR="00746146" w:rsidRPr="00E73B03" w:rsidRDefault="00746146" w:rsidP="00746146">
      <w:pPr>
        <w:pStyle w:val="Heading4"/>
        <w:spacing w:before="0" w:after="120" w:line="480" w:lineRule="auto"/>
        <w:jc w:val="both"/>
        <w:rPr>
          <w:rFonts w:ascii="Times New Roman" w:hAnsi="Times New Roman" w:cs="Times New Roman"/>
          <w:b/>
          <w:bCs/>
          <w:color w:val="auto"/>
        </w:rPr>
      </w:pPr>
      <w:r w:rsidRPr="00E73B03">
        <w:rPr>
          <w:rFonts w:ascii="Times New Roman" w:hAnsi="Times New Roman" w:cs="Times New Roman"/>
          <w:b/>
          <w:bCs/>
          <w:color w:val="auto"/>
        </w:rPr>
        <w:lastRenderedPageBreak/>
        <w:t>4.4. The Impact on Student Confidence and Classroom Dynamics</w:t>
      </w:r>
    </w:p>
    <w:p w14:paraId="10213448" w14:textId="77777777" w:rsidR="00746146" w:rsidRPr="00673E14" w:rsidRDefault="00746146" w:rsidP="00465002">
      <w:pPr>
        <w:pStyle w:val="NormalWeb"/>
        <w:numPr>
          <w:ilvl w:val="0"/>
          <w:numId w:val="33"/>
        </w:numPr>
        <w:spacing w:before="0" w:beforeAutospacing="0" w:after="120" w:afterAutospacing="0" w:line="480" w:lineRule="auto"/>
        <w:ind w:left="709"/>
        <w:jc w:val="both"/>
      </w:pPr>
      <w:r w:rsidRPr="00673E14">
        <w:rPr>
          <w:rStyle w:val="citation-841"/>
        </w:rPr>
        <w:t>The social effectiveness of the initiative was measured through student reflections and classroom participation</w:t>
      </w:r>
      <w:r w:rsidRPr="00673E14">
        <w:t>.</w:t>
      </w:r>
    </w:p>
    <w:p w14:paraId="64DF5617" w14:textId="77777777" w:rsidR="00746146" w:rsidRPr="00673E14" w:rsidRDefault="00746146" w:rsidP="00465002">
      <w:pPr>
        <w:pStyle w:val="NormalWeb"/>
        <w:numPr>
          <w:ilvl w:val="0"/>
          <w:numId w:val="33"/>
        </w:numPr>
        <w:spacing w:before="0" w:beforeAutospacing="0" w:after="120" w:afterAutospacing="0" w:line="480" w:lineRule="auto"/>
        <w:ind w:left="709"/>
        <w:jc w:val="both"/>
      </w:pPr>
      <w:r w:rsidRPr="00E73B03">
        <w:rPr>
          <w:rStyle w:val="citation-840"/>
          <w:i/>
          <w:iCs/>
        </w:rPr>
        <w:t>Confidence Surge:</w:t>
      </w:r>
      <w:r w:rsidRPr="00673E14">
        <w:rPr>
          <w:rStyle w:val="citation-840"/>
        </w:rPr>
        <w:t xml:space="preserve"> Post-implementation surveys revealed that 80% of students felt confident when starting a writing task, compared to only 35% previously</w:t>
      </w:r>
      <w:r w:rsidRPr="00673E14">
        <w:t xml:space="preserve">. </w:t>
      </w:r>
      <w:r w:rsidRPr="00673E14">
        <w:rPr>
          <w:rStyle w:val="citation-839"/>
        </w:rPr>
        <w:t>This 45% increase in confidence is a critical factor in long-term language acquisition</w:t>
      </w:r>
      <w:r w:rsidRPr="00673E14">
        <w:t>.</w:t>
      </w:r>
    </w:p>
    <w:p w14:paraId="66F6A970" w14:textId="77777777" w:rsidR="00746146" w:rsidRPr="00673E14" w:rsidRDefault="00746146" w:rsidP="00465002">
      <w:pPr>
        <w:pStyle w:val="NormalWeb"/>
        <w:numPr>
          <w:ilvl w:val="0"/>
          <w:numId w:val="33"/>
        </w:numPr>
        <w:spacing w:before="0" w:beforeAutospacing="0" w:after="120" w:afterAutospacing="0" w:line="480" w:lineRule="auto"/>
        <w:ind w:left="709"/>
        <w:jc w:val="both"/>
      </w:pPr>
      <w:r w:rsidRPr="00E73B03">
        <w:rPr>
          <w:rStyle w:val="citation-838"/>
          <w:i/>
          <w:iCs/>
        </w:rPr>
        <w:t>Peer-Review Mastery:</w:t>
      </w:r>
      <w:r w:rsidRPr="00673E14">
        <w:rPr>
          <w:rStyle w:val="citation-838"/>
        </w:rPr>
        <w:t xml:space="preserve"> The introduction of the PEEL/PETAL checklist transformed peer-review from a passive grammar-check into an active structural analysis</w:t>
      </w:r>
      <w:r w:rsidRPr="00673E14">
        <w:t xml:space="preserve">. </w:t>
      </w:r>
      <w:r w:rsidRPr="00673E14">
        <w:rPr>
          <w:rStyle w:val="citation-837"/>
        </w:rPr>
        <w:t xml:space="preserve">Students were heard asking each other, </w:t>
      </w:r>
      <w:r w:rsidRPr="00673E14">
        <w:rPr>
          <w:rStyle w:val="citation-837"/>
          <w:i/>
          <w:iCs/>
        </w:rPr>
        <w:t>"Where is your Evidence?"</w:t>
      </w:r>
      <w:r w:rsidRPr="00673E14">
        <w:rPr>
          <w:rStyle w:val="citation-837"/>
        </w:rPr>
        <w:t xml:space="preserve"> or </w:t>
      </w:r>
      <w:r w:rsidRPr="00673E14">
        <w:rPr>
          <w:rStyle w:val="citation-837"/>
          <w:i/>
          <w:iCs/>
        </w:rPr>
        <w:t>"How does this Link back to your Point?"</w:t>
      </w:r>
      <w:r w:rsidRPr="00673E14">
        <w:rPr>
          <w:rStyle w:val="citation-837"/>
        </w:rPr>
        <w:t xml:space="preserve"> This indicates a deep internalization of the writing framework</w:t>
      </w:r>
      <w:r w:rsidRPr="00673E14">
        <w:t>.</w:t>
      </w:r>
    </w:p>
    <w:p w14:paraId="1FCF1BE9" w14:textId="77777777" w:rsidR="00746146" w:rsidRPr="00E73B03" w:rsidRDefault="00746146" w:rsidP="00746146">
      <w:pPr>
        <w:pStyle w:val="Heading4"/>
        <w:spacing w:before="0" w:after="120" w:line="480" w:lineRule="auto"/>
        <w:jc w:val="both"/>
        <w:rPr>
          <w:rFonts w:ascii="Times New Roman" w:hAnsi="Times New Roman" w:cs="Times New Roman"/>
          <w:b/>
          <w:bCs/>
          <w:color w:val="auto"/>
        </w:rPr>
      </w:pPr>
      <w:r w:rsidRPr="00E73B03">
        <w:rPr>
          <w:rFonts w:ascii="Times New Roman" w:hAnsi="Times New Roman" w:cs="Times New Roman"/>
          <w:b/>
          <w:bCs/>
          <w:color w:val="auto"/>
        </w:rPr>
        <w:t>4.5. Professional and Economic Efficiency</w:t>
      </w:r>
    </w:p>
    <w:p w14:paraId="676E7489" w14:textId="77777777" w:rsidR="00746146" w:rsidRPr="00673E14" w:rsidRDefault="00746146" w:rsidP="00746146">
      <w:pPr>
        <w:pStyle w:val="NormalWeb"/>
        <w:spacing w:before="0" w:beforeAutospacing="0" w:after="120" w:afterAutospacing="0" w:line="480" w:lineRule="auto"/>
        <w:ind w:firstLine="720"/>
        <w:jc w:val="both"/>
      </w:pPr>
      <w:r w:rsidRPr="00673E14">
        <w:rPr>
          <w:rStyle w:val="citation-836"/>
        </w:rPr>
        <w:t>The findings also extend to the teacher's experience and the broader school context</w:t>
      </w:r>
      <w:r w:rsidRPr="00673E14">
        <w:t>.</w:t>
      </w:r>
    </w:p>
    <w:p w14:paraId="1379A322" w14:textId="77777777" w:rsidR="00746146" w:rsidRPr="00673E14" w:rsidRDefault="00746146" w:rsidP="00746146">
      <w:pPr>
        <w:pStyle w:val="NormalWeb"/>
        <w:numPr>
          <w:ilvl w:val="0"/>
          <w:numId w:val="25"/>
        </w:numPr>
        <w:spacing w:before="0" w:beforeAutospacing="0" w:after="120" w:afterAutospacing="0" w:line="480" w:lineRule="auto"/>
        <w:jc w:val="both"/>
      </w:pPr>
      <w:r w:rsidRPr="00E73B03">
        <w:rPr>
          <w:rStyle w:val="citation-835"/>
          <w:i/>
          <w:iCs/>
        </w:rPr>
        <w:t xml:space="preserve">Teacher Productivity: </w:t>
      </w:r>
      <w:r w:rsidRPr="00673E14">
        <w:rPr>
          <w:rStyle w:val="citation-835"/>
        </w:rPr>
        <w:t>The time required for providing corrective feedback decreased by approximately 30%</w:t>
      </w:r>
      <w:r w:rsidRPr="00673E14">
        <w:t xml:space="preserve">. </w:t>
      </w:r>
      <w:r w:rsidRPr="00673E14">
        <w:rPr>
          <w:rStyle w:val="citation-834"/>
        </w:rPr>
        <w:t>Since the students’ paragraphs were more logically organized, the teacher could provide higher-value feedback on nuance and style rather than spending hours untangling incoherent sentences</w:t>
      </w:r>
      <w:r w:rsidRPr="00673E14">
        <w:t>.</w:t>
      </w:r>
    </w:p>
    <w:p w14:paraId="3C741064" w14:textId="77777777" w:rsidR="00746146" w:rsidRPr="00673E14" w:rsidRDefault="00746146" w:rsidP="00746146">
      <w:pPr>
        <w:pStyle w:val="NormalWeb"/>
        <w:numPr>
          <w:ilvl w:val="0"/>
          <w:numId w:val="25"/>
        </w:numPr>
        <w:spacing w:before="0" w:beforeAutospacing="0" w:after="120" w:afterAutospacing="0" w:line="480" w:lineRule="auto"/>
        <w:jc w:val="both"/>
      </w:pPr>
      <w:r w:rsidRPr="00E73B03">
        <w:rPr>
          <w:rStyle w:val="citation-833"/>
          <w:i/>
          <w:iCs/>
        </w:rPr>
        <w:t>Economic Relief for Families:</w:t>
      </w:r>
      <w:r w:rsidRPr="00673E14">
        <w:rPr>
          <w:rStyle w:val="citation-833"/>
        </w:rPr>
        <w:t xml:space="preserve"> An unexpected finding was the reduction in the need for private tutoring</w:t>
      </w:r>
      <w:r w:rsidRPr="00673E14">
        <w:t xml:space="preserve">. </w:t>
      </w:r>
      <w:r w:rsidRPr="00673E14">
        <w:rPr>
          <w:rStyle w:val="citation-832"/>
        </w:rPr>
        <w:t>At the start of the year, 60% of students attended extra writing classes, costing families between 143 to 238 million VND annually</w:t>
      </w:r>
      <w:r w:rsidRPr="00673E14">
        <w:t xml:space="preserve">. </w:t>
      </w:r>
      <w:r w:rsidRPr="00673E14">
        <w:rPr>
          <w:rStyle w:val="citation-831"/>
        </w:rPr>
        <w:t>Following the intervention, only 25% felt they still needed external help, resulting in estimated community savings of nearly 80 million VND per year</w:t>
      </w:r>
      <w:r w:rsidRPr="00673E14">
        <w:t>.</w:t>
      </w:r>
    </w:p>
    <w:p w14:paraId="4BA59947" w14:textId="77777777" w:rsidR="00746146" w:rsidRPr="00E73B03" w:rsidRDefault="00746146" w:rsidP="00746146">
      <w:pPr>
        <w:pStyle w:val="Heading4"/>
        <w:spacing w:before="0" w:after="120" w:line="480" w:lineRule="auto"/>
        <w:jc w:val="both"/>
        <w:rPr>
          <w:rFonts w:ascii="Times New Roman" w:hAnsi="Times New Roman" w:cs="Times New Roman"/>
          <w:b/>
          <w:bCs/>
          <w:color w:val="auto"/>
        </w:rPr>
      </w:pPr>
      <w:r w:rsidRPr="00E73B03">
        <w:rPr>
          <w:rFonts w:ascii="Times New Roman" w:hAnsi="Times New Roman" w:cs="Times New Roman"/>
          <w:b/>
          <w:bCs/>
          <w:color w:val="auto"/>
        </w:rPr>
        <w:lastRenderedPageBreak/>
        <w:t>4.6. Discussion of Limitations and Adaptation</w:t>
      </w:r>
    </w:p>
    <w:p w14:paraId="2AF6278A" w14:textId="77777777" w:rsidR="00746146" w:rsidRPr="00673E14" w:rsidRDefault="00746146" w:rsidP="00746146">
      <w:pPr>
        <w:pStyle w:val="NormalWeb"/>
        <w:spacing w:before="0" w:beforeAutospacing="0" w:after="120" w:afterAutospacing="0" w:line="480" w:lineRule="auto"/>
        <w:ind w:firstLine="720"/>
        <w:jc w:val="both"/>
      </w:pPr>
      <w:r w:rsidRPr="00673E14">
        <w:rPr>
          <w:rStyle w:val="citation-830"/>
        </w:rPr>
        <w:t>While the results were overwhelmingly positive, the "PETAL" framework proved challenging for students with very low English proficiency</w:t>
      </w:r>
      <w:r w:rsidRPr="00673E14">
        <w:t xml:space="preserve">. </w:t>
      </w:r>
      <w:r w:rsidRPr="00673E14">
        <w:rPr>
          <w:rStyle w:val="citation-829"/>
          <w:rFonts w:eastAsiaTheme="majorEastAsia"/>
        </w:rPr>
        <w:t>It was observed that "PEEL" served as the universal "safety net," whereas "PETAL" was most effective as a differentiation tool for the top 20% of the class who sought to add "Analysis" and "Technique" to their writing</w:t>
      </w:r>
      <w:r w:rsidRPr="00673E14">
        <w:t xml:space="preserve">. </w:t>
      </w:r>
      <w:r w:rsidRPr="00673E14">
        <w:rPr>
          <w:rStyle w:val="citation-828"/>
        </w:rPr>
        <w:t>This highlights the need for a flexible, tiered approach in high school writing instruction</w:t>
      </w:r>
      <w:r w:rsidRPr="00673E14">
        <w:t>.</w:t>
      </w:r>
    </w:p>
    <w:p w14:paraId="40579E71" w14:textId="77777777" w:rsidR="00746146" w:rsidRPr="00673E14" w:rsidRDefault="00746146" w:rsidP="00746146">
      <w:pPr>
        <w:pStyle w:val="NormalWeb"/>
        <w:spacing w:before="0" w:beforeAutospacing="0" w:after="120" w:afterAutospacing="0" w:line="480" w:lineRule="auto"/>
        <w:ind w:firstLine="720"/>
        <w:jc w:val="both"/>
      </w:pPr>
      <w:r w:rsidRPr="00673E14">
        <w:rPr>
          <w:rStyle w:val="citation-827"/>
          <w:rFonts w:eastAsiaTheme="majorEastAsia"/>
        </w:rPr>
        <w:t>In summary, the transition from intuitive, disjointed writing to structured, evidence-based paragraph construction is not just a linguistic improvement but a cognitive one</w:t>
      </w:r>
      <w:r w:rsidRPr="00673E14">
        <w:t xml:space="preserve">. </w:t>
      </w:r>
      <w:r w:rsidRPr="00673E14">
        <w:rPr>
          <w:rStyle w:val="citation-826"/>
        </w:rPr>
        <w:t>The PEEL/PETAL framework provided the "missing link" in the Global Success curriculum, equipping Grade 10 students at Long Khanh High School with the tools necessary to meet the high standards of the 2018 General Education Program</w:t>
      </w:r>
      <w:r w:rsidRPr="00673E14">
        <w:t>.</w:t>
      </w:r>
    </w:p>
    <w:p w14:paraId="7C662F90" w14:textId="77777777" w:rsidR="00746146" w:rsidRPr="00CA092F" w:rsidRDefault="00746146" w:rsidP="00746146">
      <w:pPr>
        <w:pStyle w:val="NormalWeb"/>
        <w:spacing w:before="0" w:beforeAutospacing="0" w:after="120" w:afterAutospacing="0" w:line="480" w:lineRule="auto"/>
        <w:ind w:firstLine="720"/>
        <w:jc w:val="both"/>
      </w:pPr>
      <w:r w:rsidRPr="00CA092F">
        <w:rPr>
          <w:rStyle w:val="citation-750"/>
          <w:rFonts w:eastAsiaTheme="majorEastAsia"/>
        </w:rPr>
        <w:t xml:space="preserve">The data reveal that the most substantial growth occurred in </w:t>
      </w:r>
      <w:r w:rsidRPr="00C650A7">
        <w:rPr>
          <w:rStyle w:val="citation-750"/>
          <w:rFonts w:eastAsiaTheme="majorEastAsia"/>
        </w:rPr>
        <w:t>Logical idea development (+44%) and Effective linking (+43%)</w:t>
      </w:r>
      <w:r w:rsidRPr="00C650A7">
        <w:t>.</w:t>
      </w:r>
      <w:r w:rsidRPr="00CA092F">
        <w:t xml:space="preserve"> </w:t>
      </w:r>
      <w:r w:rsidRPr="00CA092F">
        <w:rPr>
          <w:rStyle w:val="citation-749"/>
        </w:rPr>
        <w:t>This suggests that providing a structural scaffold directly addresses the fragmentation and lack of coherence that characterized students' initial writing</w:t>
      </w:r>
      <w:r w:rsidRPr="00CA092F">
        <w:t xml:space="preserve">. </w:t>
      </w:r>
      <w:r w:rsidRPr="00CA092F">
        <w:rPr>
          <w:rStyle w:val="citation-748"/>
          <w:rFonts w:eastAsiaTheme="majorEastAsia"/>
        </w:rPr>
        <w:t>Before the intervention, only 16% of students could effectively provide evidence to support their claims; this figure rose to 58%, demonstrating that the "Evidence" component of PEEL/PETAL successfully trained students to move beyond vague generalizations</w:t>
      </w:r>
      <w:r w:rsidRPr="00CA092F">
        <w:t>.</w:t>
      </w:r>
    </w:p>
    <w:p w14:paraId="773B9155" w14:textId="77777777" w:rsidR="00746146" w:rsidRPr="00CA092F" w:rsidRDefault="00746146" w:rsidP="00746146">
      <w:pPr>
        <w:pStyle w:val="NormalWeb"/>
        <w:spacing w:before="0" w:beforeAutospacing="0" w:after="120" w:afterAutospacing="0" w:line="480" w:lineRule="auto"/>
        <w:ind w:firstLine="720"/>
        <w:jc w:val="both"/>
      </w:pPr>
      <w:r w:rsidRPr="00CA092F">
        <w:rPr>
          <w:rStyle w:val="citation-747"/>
        </w:rPr>
        <w:t>Furthermore, the overall proficiency levels showed a dramatic transformation</w:t>
      </w:r>
      <w:r w:rsidRPr="00CA092F">
        <w:t xml:space="preserve">. </w:t>
      </w:r>
      <w:r w:rsidRPr="00CA092F">
        <w:rPr>
          <w:rStyle w:val="citation-746"/>
          <w:rFonts w:eastAsiaTheme="majorEastAsia"/>
        </w:rPr>
        <w:t>The percentage of students achieving Fair and Good levels across all criteria increased from 30% to 74%</w:t>
      </w:r>
      <w:r w:rsidRPr="00CA092F">
        <w:t xml:space="preserve">. </w:t>
      </w:r>
      <w:r w:rsidRPr="00CA092F">
        <w:rPr>
          <w:rStyle w:val="citation-745"/>
        </w:rPr>
        <w:t>Most importantly, the proportion of students classified at the "Weak" level dropped significantly from 32% to a mere 8%, indicating that the framework serves as an effective intervention for struggling learners</w:t>
      </w:r>
      <w:r w:rsidRPr="00CA092F">
        <w:t>.</w:t>
      </w:r>
    </w:p>
    <w:p w14:paraId="43436AFB" w14:textId="7EE59762" w:rsidR="00746146" w:rsidRPr="00C650A7" w:rsidRDefault="00746146" w:rsidP="00746146">
      <w:pPr>
        <w:pStyle w:val="Heading4"/>
        <w:spacing w:before="0" w:after="120" w:line="480" w:lineRule="auto"/>
        <w:jc w:val="both"/>
        <w:rPr>
          <w:rFonts w:ascii="Times New Roman" w:hAnsi="Times New Roman" w:cs="Times New Roman"/>
          <w:b/>
          <w:bCs/>
          <w:color w:val="auto"/>
        </w:rPr>
      </w:pPr>
      <w:r w:rsidRPr="00C650A7">
        <w:rPr>
          <w:rFonts w:ascii="Times New Roman" w:hAnsi="Times New Roman" w:cs="Times New Roman"/>
          <w:b/>
          <w:bCs/>
          <w:color w:val="auto"/>
        </w:rPr>
        <w:lastRenderedPageBreak/>
        <w:t>4.</w:t>
      </w:r>
      <w:r>
        <w:rPr>
          <w:rFonts w:ascii="Times New Roman" w:hAnsi="Times New Roman" w:cs="Times New Roman"/>
          <w:b/>
          <w:bCs/>
          <w:color w:val="auto"/>
        </w:rPr>
        <w:t>7</w:t>
      </w:r>
      <w:r w:rsidRPr="00C650A7">
        <w:rPr>
          <w:rFonts w:ascii="Times New Roman" w:hAnsi="Times New Roman" w:cs="Times New Roman"/>
          <w:b/>
          <w:bCs/>
          <w:color w:val="auto"/>
        </w:rPr>
        <w:t>. Qualitative Observations: Behavioral and Cognitive Shifts</w:t>
      </w:r>
    </w:p>
    <w:p w14:paraId="0C6BF7D4" w14:textId="77777777" w:rsidR="00746146" w:rsidRPr="00CA092F" w:rsidRDefault="00746146" w:rsidP="00746146">
      <w:pPr>
        <w:pStyle w:val="NormalWeb"/>
        <w:spacing w:before="0" w:beforeAutospacing="0" w:after="120" w:afterAutospacing="0" w:line="480" w:lineRule="auto"/>
        <w:ind w:firstLine="720"/>
        <w:jc w:val="both"/>
      </w:pPr>
      <w:r w:rsidRPr="00CA092F">
        <w:rPr>
          <w:rStyle w:val="citation-744"/>
        </w:rPr>
        <w:t>Beyond the numerical data, classroom observations and student feedback provided deep insights into the qualitative impact of the PEEL/PETAL framework</w:t>
      </w:r>
      <w:r w:rsidRPr="00CA092F">
        <w:t>.</w:t>
      </w:r>
    </w:p>
    <w:p w14:paraId="250F2EEC" w14:textId="77777777" w:rsidR="00746146" w:rsidRDefault="00746146" w:rsidP="00465002">
      <w:pPr>
        <w:pStyle w:val="NormalWeb"/>
        <w:numPr>
          <w:ilvl w:val="0"/>
          <w:numId w:val="34"/>
        </w:numPr>
        <w:spacing w:before="0" w:beforeAutospacing="0" w:after="120" w:afterAutospacing="0" w:line="480" w:lineRule="auto"/>
        <w:ind w:left="1134"/>
        <w:jc w:val="both"/>
        <w:rPr>
          <w:rStyle w:val="citation-743"/>
        </w:rPr>
      </w:pPr>
      <w:r w:rsidRPr="00C650A7">
        <w:rPr>
          <w:i/>
          <w:iCs/>
        </w:rPr>
        <w:t>Increased Writing Confidence and Reduced Anxiety</w:t>
      </w:r>
      <w:r w:rsidRPr="00CA092F">
        <w:t xml:space="preserve"> </w:t>
      </w:r>
    </w:p>
    <w:p w14:paraId="5287E255" w14:textId="77777777" w:rsidR="00746146" w:rsidRPr="00CA092F" w:rsidRDefault="00746146" w:rsidP="00465002">
      <w:pPr>
        <w:pStyle w:val="NormalWeb"/>
        <w:numPr>
          <w:ilvl w:val="0"/>
          <w:numId w:val="34"/>
        </w:numPr>
        <w:spacing w:before="0" w:beforeAutospacing="0" w:after="120" w:afterAutospacing="0" w:line="480" w:lineRule="auto"/>
        <w:ind w:left="1134"/>
        <w:jc w:val="both"/>
      </w:pPr>
      <w:r w:rsidRPr="00CA092F">
        <w:rPr>
          <w:rStyle w:val="citation-743"/>
        </w:rPr>
        <w:t>Prior to the study, 65% of students reported feeling "awkward" or "stuck" when beginning a writing task</w:t>
      </w:r>
      <w:r w:rsidRPr="00CA092F">
        <w:t xml:space="preserve">. </w:t>
      </w:r>
      <w:r w:rsidRPr="00CA092F">
        <w:rPr>
          <w:rStyle w:val="citation-742"/>
        </w:rPr>
        <w:t>After the intervention, 80% of students reported feeling more confident</w:t>
      </w:r>
      <w:r w:rsidRPr="00CA092F">
        <w:t xml:space="preserve">. </w:t>
      </w:r>
      <w:r w:rsidRPr="00CA092F">
        <w:rPr>
          <w:rStyle w:val="citation-741"/>
        </w:rPr>
        <w:t>Observation logs showed that students spent less time staring at a blank page and more time actively planning their paragraphs using the provided scaffolds</w:t>
      </w:r>
      <w:r w:rsidRPr="00CA092F">
        <w:t xml:space="preserve">. </w:t>
      </w:r>
      <w:r w:rsidRPr="00CA092F">
        <w:rPr>
          <w:rStyle w:val="citation-740"/>
        </w:rPr>
        <w:t>Students noted that they now "know what to write first and how to continue logically," which reduced the cognitive overload often associated with EFL writing</w:t>
      </w:r>
      <w:r w:rsidRPr="00CA092F">
        <w:t>.</w:t>
      </w:r>
    </w:p>
    <w:p w14:paraId="4202C579" w14:textId="77777777" w:rsidR="00746146" w:rsidRPr="00C650A7" w:rsidRDefault="00746146" w:rsidP="00465002">
      <w:pPr>
        <w:pStyle w:val="NormalWeb"/>
        <w:numPr>
          <w:ilvl w:val="0"/>
          <w:numId w:val="34"/>
        </w:numPr>
        <w:spacing w:before="0" w:beforeAutospacing="0" w:after="120" w:afterAutospacing="0" w:line="480" w:lineRule="auto"/>
        <w:ind w:left="1134"/>
        <w:jc w:val="both"/>
        <w:rPr>
          <w:i/>
          <w:iCs/>
        </w:rPr>
      </w:pPr>
      <w:r w:rsidRPr="00C650A7">
        <w:rPr>
          <w:i/>
          <w:iCs/>
        </w:rPr>
        <w:t xml:space="preserve">Shift from Intuitive to Structural Thinking </w:t>
      </w:r>
    </w:p>
    <w:p w14:paraId="7F5E90B0" w14:textId="77777777" w:rsidR="00746146" w:rsidRPr="00CA092F" w:rsidRDefault="00746146" w:rsidP="00465002">
      <w:pPr>
        <w:pStyle w:val="NormalWeb"/>
        <w:numPr>
          <w:ilvl w:val="0"/>
          <w:numId w:val="34"/>
        </w:numPr>
        <w:spacing w:before="0" w:beforeAutospacing="0" w:after="120" w:afterAutospacing="0" w:line="480" w:lineRule="auto"/>
        <w:ind w:left="1134"/>
        <w:jc w:val="both"/>
      </w:pPr>
      <w:r w:rsidRPr="00CA092F">
        <w:rPr>
          <w:rStyle w:val="citation-739"/>
        </w:rPr>
        <w:t>The use of planning tables transformed writing from an intuitive, often erratic process into a structured cognitive exercise</w:t>
      </w:r>
      <w:r w:rsidRPr="00CA092F">
        <w:t xml:space="preserve">. </w:t>
      </w:r>
      <w:r w:rsidRPr="00CA092F">
        <w:rPr>
          <w:rStyle w:val="citation-738"/>
        </w:rPr>
        <w:t>During Step 3 (Guided Planning), students demonstrated an improved ability to categorize their thoughts before drafting</w:t>
      </w:r>
      <w:r w:rsidRPr="00CA092F">
        <w:t xml:space="preserve">. </w:t>
      </w:r>
      <w:r w:rsidRPr="00CA092F">
        <w:rPr>
          <w:rStyle w:val="citation-737"/>
        </w:rPr>
        <w:t>For instance, in Unit 2 (Humans and the Environment), students were able to explicitly match an environmental action (Point) with a logical consequence (Evidence/Explanation) before committing to a full paragraph</w:t>
      </w:r>
      <w:r w:rsidRPr="00CA092F">
        <w:t xml:space="preserve">. </w:t>
      </w:r>
      <w:r w:rsidRPr="00CA092F">
        <w:rPr>
          <w:rStyle w:val="citation-736"/>
        </w:rPr>
        <w:t>This structural awareness prevented the "random listing" of ideas that was prevalent in early-semester assignments</w:t>
      </w:r>
      <w:r w:rsidRPr="00CA092F">
        <w:t>.</w:t>
      </w:r>
    </w:p>
    <w:p w14:paraId="69E1B90E" w14:textId="77777777" w:rsidR="00746146" w:rsidRPr="00C650A7" w:rsidRDefault="00746146" w:rsidP="00465002">
      <w:pPr>
        <w:pStyle w:val="NormalWeb"/>
        <w:numPr>
          <w:ilvl w:val="0"/>
          <w:numId w:val="34"/>
        </w:numPr>
        <w:spacing w:before="0" w:beforeAutospacing="0" w:after="120" w:afterAutospacing="0" w:line="480" w:lineRule="auto"/>
        <w:ind w:left="1134"/>
        <w:jc w:val="both"/>
        <w:rPr>
          <w:i/>
          <w:iCs/>
        </w:rPr>
      </w:pPr>
      <w:r w:rsidRPr="00C650A7">
        <w:rPr>
          <w:i/>
          <w:iCs/>
        </w:rPr>
        <w:t xml:space="preserve">Enhanced Peer Interaction and Self-Correction </w:t>
      </w:r>
    </w:p>
    <w:p w14:paraId="13853783" w14:textId="77777777" w:rsidR="00746146" w:rsidRPr="00CA092F" w:rsidRDefault="00746146" w:rsidP="00465002">
      <w:pPr>
        <w:pStyle w:val="NormalWeb"/>
        <w:numPr>
          <w:ilvl w:val="0"/>
          <w:numId w:val="34"/>
        </w:numPr>
        <w:spacing w:before="0" w:beforeAutospacing="0" w:after="120" w:afterAutospacing="0" w:line="480" w:lineRule="auto"/>
        <w:ind w:left="1134"/>
        <w:jc w:val="both"/>
      </w:pPr>
      <w:r w:rsidRPr="00CA092F">
        <w:rPr>
          <w:rStyle w:val="citation-735"/>
        </w:rPr>
        <w:t>The introduction of peer-review checklists based on PEEL/PETAL criteria fostered a collaborative learning environment</w:t>
      </w:r>
      <w:r w:rsidRPr="00CA092F">
        <w:t xml:space="preserve">. </w:t>
      </w:r>
      <w:r w:rsidRPr="00CA092F">
        <w:rPr>
          <w:rStyle w:val="citation-734"/>
        </w:rPr>
        <w:t>Students became more active in identifying structural gaps in their classmates' work, which in turn sharpened their own self-</w:t>
      </w:r>
      <w:r w:rsidRPr="00CA092F">
        <w:rPr>
          <w:rStyle w:val="citation-734"/>
        </w:rPr>
        <w:lastRenderedPageBreak/>
        <w:t>correction skills</w:t>
      </w:r>
      <w:r w:rsidRPr="00CA092F">
        <w:t xml:space="preserve">. </w:t>
      </w:r>
      <w:r w:rsidRPr="00CA092F">
        <w:rPr>
          <w:rStyle w:val="citation-733"/>
        </w:rPr>
        <w:t>Observation during peer-review sessions in Unit 3 (Music) showed students specifically checking for the "Link" sentence to ensure the paragraph was properly concluded</w:t>
      </w:r>
      <w:r w:rsidRPr="00CA092F">
        <w:t>.</w:t>
      </w:r>
    </w:p>
    <w:p w14:paraId="78AF65DE" w14:textId="5A613DF5" w:rsidR="00746146" w:rsidRPr="00C650A7" w:rsidRDefault="00746146" w:rsidP="00746146">
      <w:pPr>
        <w:pStyle w:val="Heading4"/>
        <w:spacing w:before="0" w:after="120" w:line="480" w:lineRule="auto"/>
        <w:jc w:val="both"/>
        <w:rPr>
          <w:rFonts w:ascii="Times New Roman" w:hAnsi="Times New Roman" w:cs="Times New Roman"/>
          <w:b/>
          <w:bCs/>
          <w:color w:val="auto"/>
        </w:rPr>
      </w:pPr>
      <w:r w:rsidRPr="00C650A7">
        <w:rPr>
          <w:rFonts w:ascii="Times New Roman" w:hAnsi="Times New Roman" w:cs="Times New Roman"/>
          <w:b/>
          <w:bCs/>
          <w:color w:val="auto"/>
        </w:rPr>
        <w:t>4.</w:t>
      </w:r>
      <w:r>
        <w:rPr>
          <w:rFonts w:ascii="Times New Roman" w:hAnsi="Times New Roman" w:cs="Times New Roman"/>
          <w:b/>
          <w:bCs/>
          <w:color w:val="auto"/>
        </w:rPr>
        <w:t>8</w:t>
      </w:r>
      <w:r w:rsidRPr="00C650A7">
        <w:rPr>
          <w:rFonts w:ascii="Times New Roman" w:hAnsi="Times New Roman" w:cs="Times New Roman"/>
          <w:b/>
          <w:bCs/>
          <w:color w:val="auto"/>
        </w:rPr>
        <w:t>. Pedagogical Effectiveness Across Genres</w:t>
      </w:r>
    </w:p>
    <w:p w14:paraId="7BE3E836" w14:textId="77777777" w:rsidR="00746146" w:rsidRPr="00CA092F" w:rsidRDefault="00746146" w:rsidP="00746146">
      <w:pPr>
        <w:pStyle w:val="NormalWeb"/>
        <w:spacing w:before="0" w:beforeAutospacing="0" w:after="120" w:afterAutospacing="0" w:line="480" w:lineRule="auto"/>
        <w:ind w:firstLine="720"/>
        <w:jc w:val="both"/>
      </w:pPr>
      <w:r w:rsidRPr="00CA092F">
        <w:rPr>
          <w:rStyle w:val="citation-732"/>
        </w:rPr>
        <w:t>A key finding of this study is the versatility of the PEEL/PETAL framework across different text types in the Global Success curriculum</w:t>
      </w:r>
      <w:r w:rsidRPr="00CA092F">
        <w:t>. While traditionally used for argumentative essays, the framework was successfully adapted for:</w:t>
      </w:r>
    </w:p>
    <w:p w14:paraId="7150557A" w14:textId="77777777" w:rsidR="00746146" w:rsidRPr="00C650A7" w:rsidRDefault="00746146" w:rsidP="00746146">
      <w:pPr>
        <w:pStyle w:val="NormalWeb"/>
        <w:numPr>
          <w:ilvl w:val="0"/>
          <w:numId w:val="27"/>
        </w:numPr>
        <w:spacing w:before="0" w:beforeAutospacing="0" w:after="120" w:afterAutospacing="0" w:line="480" w:lineRule="auto"/>
        <w:jc w:val="both"/>
      </w:pPr>
      <w:r w:rsidRPr="00C650A7">
        <w:rPr>
          <w:rStyle w:val="citation-731"/>
          <w:i/>
          <w:iCs/>
        </w:rPr>
        <w:t>Argumentative writing (Unit 2):</w:t>
      </w:r>
      <w:r w:rsidRPr="00C650A7">
        <w:rPr>
          <w:rStyle w:val="citation-731"/>
        </w:rPr>
        <w:t xml:space="preserve"> To justify environmental actions with clear consequences</w:t>
      </w:r>
      <w:r w:rsidRPr="00C650A7">
        <w:t>.</w:t>
      </w:r>
    </w:p>
    <w:p w14:paraId="31EC1EE2" w14:textId="77777777" w:rsidR="00746146" w:rsidRPr="00C650A7" w:rsidRDefault="00746146" w:rsidP="00746146">
      <w:pPr>
        <w:pStyle w:val="NormalWeb"/>
        <w:numPr>
          <w:ilvl w:val="0"/>
          <w:numId w:val="27"/>
        </w:numPr>
        <w:spacing w:before="0" w:beforeAutospacing="0" w:after="120" w:afterAutospacing="0" w:line="480" w:lineRule="auto"/>
        <w:jc w:val="both"/>
      </w:pPr>
      <w:r w:rsidRPr="00C650A7">
        <w:rPr>
          <w:rStyle w:val="citation-730"/>
          <w:i/>
          <w:iCs/>
        </w:rPr>
        <w:t>Descriptive blogs (Unit 3):</w:t>
      </w:r>
      <w:r w:rsidRPr="00C650A7">
        <w:rPr>
          <w:rStyle w:val="citation-730"/>
        </w:rPr>
        <w:t xml:space="preserve"> To organize personal experiences and feelings logically</w:t>
      </w:r>
      <w:r w:rsidRPr="00C650A7">
        <w:t>.</w:t>
      </w:r>
    </w:p>
    <w:p w14:paraId="4A699DCA" w14:textId="77777777" w:rsidR="00746146" w:rsidRPr="00CA092F" w:rsidRDefault="00746146" w:rsidP="00746146">
      <w:pPr>
        <w:pStyle w:val="NormalWeb"/>
        <w:numPr>
          <w:ilvl w:val="0"/>
          <w:numId w:val="27"/>
        </w:numPr>
        <w:spacing w:before="0" w:beforeAutospacing="0" w:after="120" w:afterAutospacing="0" w:line="480" w:lineRule="auto"/>
        <w:jc w:val="both"/>
      </w:pPr>
      <w:r w:rsidRPr="00C650A7">
        <w:rPr>
          <w:rStyle w:val="citation-729"/>
          <w:i/>
          <w:iCs/>
        </w:rPr>
        <w:t>Opinion paragraphs:</w:t>
      </w:r>
      <w:r w:rsidRPr="00C650A7">
        <w:rPr>
          <w:rStyle w:val="citation-729"/>
        </w:rPr>
        <w:t xml:space="preserve"> To present</w:t>
      </w:r>
      <w:r w:rsidRPr="00CA092F">
        <w:rPr>
          <w:rStyle w:val="citation-729"/>
        </w:rPr>
        <w:t xml:space="preserve"> a clear stance supported by specific examples</w:t>
      </w:r>
      <w:r w:rsidRPr="00CA092F">
        <w:t>.</w:t>
      </w:r>
    </w:p>
    <w:p w14:paraId="50D7387B" w14:textId="77777777" w:rsidR="00746146" w:rsidRPr="00CA092F" w:rsidRDefault="00746146" w:rsidP="00746146">
      <w:pPr>
        <w:pStyle w:val="NormalWeb"/>
        <w:spacing w:before="0" w:beforeAutospacing="0" w:after="120" w:afterAutospacing="0" w:line="480" w:lineRule="auto"/>
        <w:ind w:firstLine="720"/>
        <w:jc w:val="both"/>
      </w:pPr>
      <w:r w:rsidRPr="00CA092F">
        <w:rPr>
          <w:rStyle w:val="citation-728"/>
        </w:rPr>
        <w:t>This cross-genre success suggests that structural scaffolding is not limited to a single style of writing but rather develops a universal "logical thread" that students can apply to various communicative contexts</w:t>
      </w:r>
      <w:r w:rsidRPr="00CA092F">
        <w:t>.</w:t>
      </w:r>
    </w:p>
    <w:p w14:paraId="6B9EA850" w14:textId="6F30FDCB" w:rsidR="00746146" w:rsidRPr="00C650A7" w:rsidRDefault="00746146" w:rsidP="00746146">
      <w:pPr>
        <w:pStyle w:val="Heading4"/>
        <w:spacing w:before="0" w:after="120" w:line="480" w:lineRule="auto"/>
        <w:jc w:val="both"/>
        <w:rPr>
          <w:rFonts w:ascii="Times New Roman" w:hAnsi="Times New Roman" w:cs="Times New Roman"/>
          <w:b/>
          <w:bCs/>
          <w:color w:val="auto"/>
        </w:rPr>
      </w:pPr>
      <w:r w:rsidRPr="00C650A7">
        <w:rPr>
          <w:rFonts w:ascii="Times New Roman" w:hAnsi="Times New Roman" w:cs="Times New Roman"/>
          <w:b/>
          <w:bCs/>
          <w:color w:val="auto"/>
        </w:rPr>
        <w:t>4.</w:t>
      </w:r>
      <w:r>
        <w:rPr>
          <w:rFonts w:ascii="Times New Roman" w:hAnsi="Times New Roman" w:cs="Times New Roman"/>
          <w:b/>
          <w:bCs/>
          <w:color w:val="auto"/>
        </w:rPr>
        <w:t>9</w:t>
      </w:r>
      <w:r w:rsidRPr="00C650A7">
        <w:rPr>
          <w:rFonts w:ascii="Times New Roman" w:hAnsi="Times New Roman" w:cs="Times New Roman"/>
          <w:b/>
          <w:bCs/>
          <w:color w:val="auto"/>
        </w:rPr>
        <w:t>. Economic and Practical Feasibility</w:t>
      </w:r>
    </w:p>
    <w:p w14:paraId="40ABF8E7" w14:textId="77777777" w:rsidR="00746146" w:rsidRPr="00CA092F" w:rsidRDefault="00746146" w:rsidP="00746146">
      <w:pPr>
        <w:pStyle w:val="NormalWeb"/>
        <w:spacing w:before="0" w:beforeAutospacing="0" w:after="120" w:afterAutospacing="0" w:line="480" w:lineRule="auto"/>
        <w:ind w:firstLine="720"/>
        <w:jc w:val="both"/>
      </w:pPr>
      <w:r w:rsidRPr="00CA092F">
        <w:rPr>
          <w:rStyle w:val="citation-727"/>
        </w:rPr>
        <w:t>The study also found the initiative to be highly sustainable within the school environment</w:t>
      </w:r>
      <w:r w:rsidRPr="00CA092F">
        <w:t>.</w:t>
      </w:r>
    </w:p>
    <w:p w14:paraId="207888DE" w14:textId="77777777" w:rsidR="00746146" w:rsidRPr="00CA092F" w:rsidRDefault="00746146" w:rsidP="0049244C">
      <w:pPr>
        <w:pStyle w:val="NormalWeb"/>
        <w:numPr>
          <w:ilvl w:val="0"/>
          <w:numId w:val="28"/>
        </w:numPr>
        <w:spacing w:before="0" w:beforeAutospacing="0" w:after="120" w:afterAutospacing="0" w:line="480" w:lineRule="auto"/>
        <w:jc w:val="both"/>
      </w:pPr>
      <w:r w:rsidRPr="00C650A7">
        <w:rPr>
          <w:rStyle w:val="citation-726"/>
          <w:i/>
          <w:iCs/>
        </w:rPr>
        <w:t>Cost-Effectiveness:</w:t>
      </w:r>
      <w:r w:rsidRPr="00CA092F">
        <w:rPr>
          <w:rStyle w:val="citation-726"/>
        </w:rPr>
        <w:t xml:space="preserve"> The solution utilized existing resources such as printed worksheets and textbooks, requiring zero additional financial investment from the school</w:t>
      </w:r>
      <w:r w:rsidRPr="00CA092F">
        <w:t>.</w:t>
      </w:r>
    </w:p>
    <w:p w14:paraId="4B27630C" w14:textId="77777777" w:rsidR="00746146" w:rsidRPr="00CA092F" w:rsidRDefault="00746146" w:rsidP="0049244C">
      <w:pPr>
        <w:pStyle w:val="NormalWeb"/>
        <w:numPr>
          <w:ilvl w:val="0"/>
          <w:numId w:val="28"/>
        </w:numPr>
        <w:spacing w:before="0" w:beforeAutospacing="0" w:after="120" w:afterAutospacing="0" w:line="480" w:lineRule="auto"/>
        <w:jc w:val="both"/>
      </w:pPr>
      <w:r w:rsidRPr="00C650A7">
        <w:rPr>
          <w:rStyle w:val="citation-725"/>
          <w:i/>
          <w:iCs/>
        </w:rPr>
        <w:t>Efficiency:</w:t>
      </w:r>
      <w:r w:rsidRPr="00CA092F">
        <w:rPr>
          <w:rStyle w:val="citation-725"/>
        </w:rPr>
        <w:t xml:space="preserve"> Teachers reported a 30% reduction in the time spent on corrective feedback</w:t>
      </w:r>
      <w:r w:rsidRPr="00CA092F">
        <w:t xml:space="preserve">. </w:t>
      </w:r>
      <w:r w:rsidRPr="00CA092F">
        <w:rPr>
          <w:rStyle w:val="citation-724"/>
        </w:rPr>
        <w:t>Because the students' output was more structured, teachers could focus on higher-level language development rather than basic organizational corrections</w:t>
      </w:r>
      <w:r w:rsidRPr="00CA092F">
        <w:t>.</w:t>
      </w:r>
    </w:p>
    <w:p w14:paraId="410F9841" w14:textId="77777777" w:rsidR="00746146" w:rsidRPr="00CA092F" w:rsidRDefault="00746146" w:rsidP="0049244C">
      <w:pPr>
        <w:pStyle w:val="NormalWeb"/>
        <w:numPr>
          <w:ilvl w:val="0"/>
          <w:numId w:val="28"/>
        </w:numPr>
        <w:spacing w:before="0" w:beforeAutospacing="0" w:after="120" w:afterAutospacing="0" w:line="480" w:lineRule="auto"/>
        <w:jc w:val="both"/>
      </w:pPr>
      <w:r w:rsidRPr="00C650A7">
        <w:rPr>
          <w:rStyle w:val="citation-723"/>
          <w:i/>
          <w:iCs/>
        </w:rPr>
        <w:lastRenderedPageBreak/>
        <w:t>Tutoring Impact:</w:t>
      </w:r>
      <w:r w:rsidRPr="00CA092F">
        <w:rPr>
          <w:rStyle w:val="citation-723"/>
        </w:rPr>
        <w:t xml:space="preserve"> Follow-up surveys indicated a reduction in students' reliance on private writing tutors, as the structured guidance provided in the classroom met their learning needs</w:t>
      </w:r>
      <w:r w:rsidRPr="00CA092F">
        <w:t>.</w:t>
      </w:r>
    </w:p>
    <w:p w14:paraId="0624EF86" w14:textId="77777777" w:rsidR="00722EDE" w:rsidRPr="00E40940" w:rsidRDefault="00722EDE" w:rsidP="00722EDE">
      <w:pPr>
        <w:pStyle w:val="RALs-Heading1"/>
        <w:rPr>
          <w:rFonts w:asciiTheme="majorBidi" w:hAnsiTheme="majorBidi" w:cstheme="majorBidi"/>
          <w:sz w:val="24"/>
          <w:szCs w:val="24"/>
        </w:rPr>
      </w:pPr>
      <w:r w:rsidRPr="00E40940">
        <w:rPr>
          <w:rFonts w:asciiTheme="majorBidi" w:hAnsiTheme="majorBidi" w:cstheme="majorBidi"/>
          <w:sz w:val="24"/>
          <w:szCs w:val="24"/>
        </w:rPr>
        <w:t xml:space="preserve">5. Discussion </w:t>
      </w:r>
    </w:p>
    <w:p w14:paraId="233ACFE4" w14:textId="77777777" w:rsidR="00CF7C2F" w:rsidRPr="00E73B03" w:rsidRDefault="00CF7C2F" w:rsidP="00CF7C2F">
      <w:pPr>
        <w:pStyle w:val="Heading4"/>
        <w:spacing w:before="0" w:after="120" w:line="480" w:lineRule="auto"/>
        <w:jc w:val="both"/>
        <w:rPr>
          <w:rFonts w:ascii="Times New Roman" w:hAnsi="Times New Roman" w:cs="Times New Roman"/>
          <w:b/>
          <w:bCs/>
          <w:color w:val="auto"/>
        </w:rPr>
      </w:pPr>
      <w:r w:rsidRPr="00E73B03">
        <w:rPr>
          <w:rFonts w:ascii="Times New Roman" w:hAnsi="Times New Roman" w:cs="Times New Roman"/>
          <w:b/>
          <w:bCs/>
          <w:color w:val="auto"/>
        </w:rPr>
        <w:t>5.1. The Interplay between Scaffolding and Writing Autonomy</w:t>
      </w:r>
    </w:p>
    <w:p w14:paraId="2246211E" w14:textId="77777777" w:rsidR="00CF7C2F" w:rsidRPr="00E73B03" w:rsidRDefault="00CF7C2F" w:rsidP="00CF7C2F">
      <w:pPr>
        <w:pStyle w:val="NormalWeb"/>
        <w:spacing w:before="0" w:beforeAutospacing="0" w:after="120" w:afterAutospacing="0" w:line="480" w:lineRule="auto"/>
        <w:ind w:firstLine="720"/>
        <w:jc w:val="both"/>
      </w:pPr>
      <w:r w:rsidRPr="00E73B03">
        <w:t xml:space="preserve">The findings of this study provide strong empirical support for the "Scaffolding" theory within the context of the 2018 General Education Program in Vietnam. </w:t>
      </w:r>
      <w:r w:rsidRPr="00E73B03">
        <w:rPr>
          <w:rStyle w:val="citation-1051"/>
          <w:rFonts w:eastAsiaTheme="majorEastAsia"/>
        </w:rPr>
        <w:t>As observed in the transition from the pre-test to the post-test, the PEEL/PETAL framework acted as a "temporary bridge" that allowed Grade 10 students to perform complex cognitive tasks—such as logical argumentation—that were previously beyond their independent reach</w:t>
      </w:r>
      <w:r w:rsidRPr="00E73B03">
        <w:t xml:space="preserve">. </w:t>
      </w:r>
      <w:r w:rsidRPr="00E73B03">
        <w:rPr>
          <w:rStyle w:val="citation-1050"/>
          <w:rFonts w:eastAsiaTheme="majorEastAsia"/>
        </w:rPr>
        <w:t>This aligns with Vygotsky’s Zone of Proximal Development (ZPD), where the teacher’s role shifts from a primary source of knowledge to a facilitator of structured thinking</w:t>
      </w:r>
      <w:r w:rsidRPr="00E73B03">
        <w:t>.</w:t>
      </w:r>
    </w:p>
    <w:p w14:paraId="777133B8" w14:textId="77777777" w:rsidR="00CF7C2F" w:rsidRPr="00E73B03" w:rsidRDefault="00CF7C2F" w:rsidP="00CF7C2F">
      <w:pPr>
        <w:pStyle w:val="NormalWeb"/>
        <w:spacing w:before="0" w:beforeAutospacing="0" w:after="120" w:afterAutospacing="0" w:line="480" w:lineRule="auto"/>
        <w:ind w:firstLine="720"/>
        <w:jc w:val="both"/>
      </w:pPr>
      <w:r w:rsidRPr="00E73B03">
        <w:rPr>
          <w:rStyle w:val="citation-1049"/>
          <w:rFonts w:eastAsiaTheme="majorEastAsia"/>
        </w:rPr>
        <w:t>Initially, students at Long Khanh High School exhibited a high degree of "writing anxiety" due to the lack of a clear starting point</w:t>
      </w:r>
      <w:r w:rsidRPr="00E73B03">
        <w:t xml:space="preserve">. </w:t>
      </w:r>
      <w:r w:rsidRPr="00E73B03">
        <w:rPr>
          <w:rStyle w:val="citation-1048"/>
          <w:rFonts w:eastAsiaTheme="majorEastAsia"/>
        </w:rPr>
        <w:t>By providing a fixed structure (Point – Explain – Evidence – Link), the initiative successfully reduced the cognitive load on learners</w:t>
      </w:r>
      <w:r w:rsidRPr="00E73B03">
        <w:t xml:space="preserve">. </w:t>
      </w:r>
      <w:r w:rsidRPr="00E73B03">
        <w:rPr>
          <w:rStyle w:val="citation-1047"/>
          <w:rFonts w:eastAsiaTheme="majorEastAsia"/>
        </w:rPr>
        <w:t>Instead of struggling with organization and language simultaneously, students could focus on the "logic" of their message</w:t>
      </w:r>
      <w:r w:rsidRPr="00E73B03">
        <w:t xml:space="preserve">. </w:t>
      </w:r>
      <w:r w:rsidRPr="00E73B03">
        <w:rPr>
          <w:rStyle w:val="citation-1046"/>
          <w:rFonts w:eastAsiaTheme="majorEastAsia"/>
        </w:rPr>
        <w:t>This study suggests that for EFL learners at the secondary level, autonomy in writing is not achieved by giving them complete freedom, but rather by giving them a robust set of tools that they can eventually internalize and adapt</w:t>
      </w:r>
      <w:r w:rsidRPr="00E73B03">
        <w:t>.</w:t>
      </w:r>
    </w:p>
    <w:p w14:paraId="4CDA000C" w14:textId="77777777" w:rsidR="00CF7C2F" w:rsidRPr="00E73B03" w:rsidRDefault="00CF7C2F" w:rsidP="00CF7C2F">
      <w:pPr>
        <w:pStyle w:val="Heading4"/>
        <w:spacing w:before="0" w:after="120" w:line="480" w:lineRule="auto"/>
        <w:jc w:val="both"/>
        <w:rPr>
          <w:rFonts w:ascii="Times New Roman" w:hAnsi="Times New Roman" w:cs="Times New Roman"/>
          <w:b/>
          <w:bCs/>
          <w:color w:val="auto"/>
        </w:rPr>
      </w:pPr>
      <w:r w:rsidRPr="00E73B03">
        <w:rPr>
          <w:rFonts w:ascii="Times New Roman" w:hAnsi="Times New Roman" w:cs="Times New Roman"/>
          <w:b/>
          <w:bCs/>
          <w:color w:val="auto"/>
        </w:rPr>
        <w:t>5.2. Addressing the "Evidence Gap" in Vietnamese EFL Classrooms</w:t>
      </w:r>
    </w:p>
    <w:p w14:paraId="62409CE8" w14:textId="77777777" w:rsidR="00CF7C2F" w:rsidRPr="00E73B03" w:rsidRDefault="00CF7C2F" w:rsidP="00CF7C2F">
      <w:pPr>
        <w:pStyle w:val="NormalWeb"/>
        <w:spacing w:before="0" w:beforeAutospacing="0" w:after="120" w:afterAutospacing="0" w:line="480" w:lineRule="auto"/>
        <w:ind w:firstLine="720"/>
        <w:jc w:val="both"/>
      </w:pPr>
      <w:r w:rsidRPr="00E73B03">
        <w:rPr>
          <w:rStyle w:val="citation-1045"/>
        </w:rPr>
        <w:t>One of the most significant discussions arising from this research is the successful closure of the "Evidence Gap"</w:t>
      </w:r>
      <w:r w:rsidRPr="00E73B03">
        <w:t xml:space="preserve">. </w:t>
      </w:r>
      <w:r w:rsidRPr="00E73B03">
        <w:rPr>
          <w:rStyle w:val="citation-1044"/>
          <w:rFonts w:eastAsiaTheme="majorEastAsia"/>
        </w:rPr>
        <w:t>In traditional Vietnamese writing instruction, students often make broad claims without supporting them with specific examples or data—a habit that leads to weak and unpersuasive texts</w:t>
      </w:r>
      <w:r w:rsidRPr="00E73B03">
        <w:t xml:space="preserve">. </w:t>
      </w:r>
      <w:r w:rsidRPr="00E73B03">
        <w:rPr>
          <w:rStyle w:val="citation-1043"/>
        </w:rPr>
        <w:t xml:space="preserve">The quantitative jump of 42% in the "Evidence" criterion </w:t>
      </w:r>
      <w:r w:rsidRPr="00E73B03">
        <w:rPr>
          <w:rStyle w:val="citation-1043"/>
        </w:rPr>
        <w:lastRenderedPageBreak/>
        <w:t>proves that when a framework explicitly demands an example (the second 'E' in PEEL or the 'E' in PETAL), students rise to the challenge</w:t>
      </w:r>
      <w:r w:rsidRPr="00E73B03">
        <w:t>.</w:t>
      </w:r>
    </w:p>
    <w:p w14:paraId="63D0543C" w14:textId="77777777" w:rsidR="00CF7C2F" w:rsidRPr="00E73B03" w:rsidRDefault="00CF7C2F" w:rsidP="00CF7C2F">
      <w:pPr>
        <w:pStyle w:val="NormalWeb"/>
        <w:spacing w:before="0" w:beforeAutospacing="0" w:after="120" w:afterAutospacing="0" w:line="480" w:lineRule="auto"/>
        <w:ind w:firstLine="720"/>
        <w:jc w:val="both"/>
      </w:pPr>
      <w:r w:rsidRPr="00E73B03">
        <w:rPr>
          <w:rStyle w:val="citation-1042"/>
          <w:rFonts w:eastAsiaTheme="majorEastAsia"/>
        </w:rPr>
        <w:t>This has profound implications for the implementation of the Global Success curriculum</w:t>
      </w:r>
      <w:r w:rsidRPr="00E73B03">
        <w:t xml:space="preserve">. </w:t>
      </w:r>
      <w:r w:rsidRPr="00E73B03">
        <w:rPr>
          <w:rStyle w:val="citation-1041"/>
        </w:rPr>
        <w:t>The new textbook series requires students to be active communicators who can justify their viewpoints</w:t>
      </w:r>
      <w:r w:rsidRPr="00E73B03">
        <w:t xml:space="preserve">. </w:t>
      </w:r>
      <w:r w:rsidRPr="00E73B03">
        <w:rPr>
          <w:rStyle w:val="citation-1040"/>
        </w:rPr>
        <w:t>By training students to look for evidence—whether it be from their personal experience in Unit 3 (Music) or from scientific facts in Unit 2 (The Environment)—we are not just teaching English; we are fostering critical thinking and evidence-based reasoning, which are essential 21st-century skills</w:t>
      </w:r>
      <w:r w:rsidRPr="00E73B03">
        <w:t>.</w:t>
      </w:r>
    </w:p>
    <w:p w14:paraId="4A3C6779" w14:textId="77777777" w:rsidR="00CF7C2F" w:rsidRPr="00E73B03" w:rsidRDefault="00CF7C2F" w:rsidP="00465002">
      <w:pPr>
        <w:pStyle w:val="Heading4"/>
        <w:spacing w:before="0" w:after="120" w:line="480" w:lineRule="auto"/>
        <w:jc w:val="both"/>
        <w:rPr>
          <w:rFonts w:ascii="Times New Roman" w:hAnsi="Times New Roman" w:cs="Times New Roman"/>
          <w:b/>
          <w:bCs/>
          <w:color w:val="auto"/>
        </w:rPr>
      </w:pPr>
      <w:r w:rsidRPr="00E73B03">
        <w:rPr>
          <w:rFonts w:ascii="Times New Roman" w:hAnsi="Times New Roman" w:cs="Times New Roman"/>
          <w:b/>
          <w:bCs/>
          <w:color w:val="auto"/>
        </w:rPr>
        <w:t>5.3. Differentiation and Inclusivity through PETAL</w:t>
      </w:r>
    </w:p>
    <w:p w14:paraId="519453B7" w14:textId="77777777" w:rsidR="00465002" w:rsidRDefault="00465002" w:rsidP="00465002">
      <w:pPr>
        <w:pStyle w:val="NormalWeb"/>
        <w:spacing w:before="0" w:beforeAutospacing="0" w:after="120" w:afterAutospacing="0" w:line="480" w:lineRule="auto"/>
        <w:ind w:firstLine="720"/>
        <w:jc w:val="both"/>
      </w:pPr>
      <w:r>
        <w:t>The dual-model approach (PEEL for all, PETAL for some) proved to be an effective strategy for differentiated instruction. In classes like 10C3 and 10C4, where student abilities are mixed, a "one-size-fits-all" method often leaves struggling students behind or fails to challenge top performers.</w:t>
      </w:r>
    </w:p>
    <w:p w14:paraId="425C7629" w14:textId="77777777" w:rsidR="00465002" w:rsidRDefault="00465002" w:rsidP="00465002">
      <w:pPr>
        <w:pStyle w:val="NormalWeb"/>
        <w:spacing w:before="0" w:beforeAutospacing="0" w:after="120" w:afterAutospacing="0" w:line="480" w:lineRule="auto"/>
        <w:ind w:firstLine="720"/>
        <w:jc w:val="both"/>
      </w:pPr>
      <w:r>
        <w:t xml:space="preserve">Crucially, the finding that the PETAL framework was highly successful for only the top 20% of the class serves as a major pedagogical indicator in this study. This constraint underscores the vital importance of managing cognitive load in secondary EFL contexts. To prevent overwhelming low-proficiency students with complex "Technique" and "Analysis" elements, educators must establish rigid instructional boundaries. In standard public high school classrooms, struggling learners should be protected by a universal "safety net"—focusing exclusively on mastering the basic logical sequence of PEEL. The intricate linguistic and technical layers of PETAL should not be introduced to the whole class simultaneously; instead, they must be utilized selectively as an extension tool for high achievers during independent study segments or through specialized elective worksheets. This tiered deployment guarantees that advanced students are sufficiently challenged to explore the </w:t>
      </w:r>
      <w:r>
        <w:lastRenderedPageBreak/>
        <w:t>nuances of English rhetoric, while ensuring that lower-proficiency learners are not discouraged by premature analytical demands, thereby fostering a safe and inclusive environment for sustainable language acquisition.</w:t>
      </w:r>
    </w:p>
    <w:p w14:paraId="2564DDD3" w14:textId="77777777" w:rsidR="00CF7C2F" w:rsidRPr="00E73B03" w:rsidRDefault="00CF7C2F" w:rsidP="00CF7C2F">
      <w:pPr>
        <w:pStyle w:val="Heading4"/>
        <w:spacing w:before="0" w:after="120" w:line="480" w:lineRule="auto"/>
        <w:jc w:val="both"/>
        <w:rPr>
          <w:rFonts w:ascii="Times New Roman" w:hAnsi="Times New Roman" w:cs="Times New Roman"/>
          <w:b/>
          <w:bCs/>
          <w:color w:val="auto"/>
        </w:rPr>
      </w:pPr>
      <w:r w:rsidRPr="00E73B03">
        <w:rPr>
          <w:rFonts w:ascii="Times New Roman" w:hAnsi="Times New Roman" w:cs="Times New Roman"/>
          <w:b/>
          <w:bCs/>
          <w:color w:val="auto"/>
        </w:rPr>
        <w:t>5.4. Practicality and Economic Viability in Public Education</w:t>
      </w:r>
    </w:p>
    <w:p w14:paraId="299EA013" w14:textId="77777777" w:rsidR="00CF7C2F" w:rsidRPr="00E73B03" w:rsidRDefault="00CF7C2F" w:rsidP="00CF7C2F">
      <w:pPr>
        <w:pStyle w:val="NormalWeb"/>
        <w:spacing w:before="0" w:beforeAutospacing="0" w:after="120" w:afterAutospacing="0" w:line="480" w:lineRule="auto"/>
        <w:ind w:firstLine="720"/>
        <w:jc w:val="both"/>
      </w:pPr>
      <w:r w:rsidRPr="00E73B03">
        <w:rPr>
          <w:rStyle w:val="citation-1034"/>
        </w:rPr>
        <w:t>A critical aspect of this initiative is its high degree of feasibility in a standard public school setting</w:t>
      </w:r>
      <w:r w:rsidRPr="00E73B03">
        <w:t xml:space="preserve">. </w:t>
      </w:r>
      <w:r w:rsidRPr="00E73B03">
        <w:rPr>
          <w:rStyle w:val="citation-1033"/>
        </w:rPr>
        <w:t>Many educational innovations require expensive technology or extensive external training</w:t>
      </w:r>
      <w:r w:rsidRPr="00E73B03">
        <w:t xml:space="preserve">. </w:t>
      </w:r>
      <w:r w:rsidRPr="00E73B03">
        <w:rPr>
          <w:rStyle w:val="citation-1032"/>
        </w:rPr>
        <w:t>However, the PEEL/PETAL model relies solely on the teacher's pedagogical skill and simple printed worksheets</w:t>
      </w:r>
      <w:r w:rsidRPr="00E73B03">
        <w:t>.</w:t>
      </w:r>
    </w:p>
    <w:p w14:paraId="456FCA20" w14:textId="77777777" w:rsidR="00CF7C2F" w:rsidRDefault="00CF7C2F" w:rsidP="00CF7C2F">
      <w:pPr>
        <w:pStyle w:val="NormalWeb"/>
        <w:spacing w:before="0" w:beforeAutospacing="0" w:after="120" w:afterAutospacing="0" w:line="480" w:lineRule="auto"/>
        <w:ind w:firstLine="720"/>
        <w:jc w:val="both"/>
      </w:pPr>
      <w:r w:rsidRPr="00E73B03">
        <w:rPr>
          <w:rStyle w:val="citation-1031"/>
        </w:rPr>
        <w:t>The economic analysis conducted in this study—showing a potential saving of nearly 80 million VND per year for the student community—highlights a vital point: effective in-school instruction can significantly reduce the "shadow education" burden on Vietnamese families</w:t>
      </w:r>
      <w:r w:rsidRPr="00E73B03">
        <w:t xml:space="preserve">. </w:t>
      </w:r>
      <w:r w:rsidRPr="00E73B03">
        <w:rPr>
          <w:rStyle w:val="citation-1030"/>
        </w:rPr>
        <w:t>When students feel they have mastered a core skill like writing within their regular classroom, the psychological and financial pressure to seek external tutoring is greatly diminished</w:t>
      </w:r>
      <w:r w:rsidRPr="00E73B03">
        <w:t>.</w:t>
      </w:r>
    </w:p>
    <w:p w14:paraId="3A18C423" w14:textId="77777777" w:rsidR="00722EDE" w:rsidRPr="00E40940" w:rsidRDefault="00722EDE" w:rsidP="003A1B7C">
      <w:pPr>
        <w:pStyle w:val="RALs-Heading1"/>
        <w:spacing w:before="0" w:after="120" w:line="480" w:lineRule="auto"/>
        <w:ind w:left="0" w:firstLine="720"/>
        <w:rPr>
          <w:rFonts w:asciiTheme="majorBidi" w:hAnsiTheme="majorBidi" w:cstheme="majorBidi"/>
          <w:sz w:val="24"/>
          <w:szCs w:val="24"/>
        </w:rPr>
      </w:pPr>
      <w:r w:rsidRPr="00E40940">
        <w:rPr>
          <w:rFonts w:asciiTheme="majorBidi" w:hAnsiTheme="majorBidi" w:cstheme="majorBidi"/>
          <w:sz w:val="24"/>
          <w:szCs w:val="24"/>
        </w:rPr>
        <w:t>6. Conclusion</w:t>
      </w:r>
    </w:p>
    <w:p w14:paraId="73973E0A" w14:textId="77777777" w:rsidR="003A1B7C" w:rsidRPr="00465002" w:rsidRDefault="003A1B7C" w:rsidP="003A1B7C">
      <w:pPr>
        <w:autoSpaceDE w:val="0"/>
        <w:autoSpaceDN w:val="0"/>
        <w:spacing w:before="0" w:after="120" w:line="480" w:lineRule="auto"/>
        <w:rPr>
          <w:rFonts w:eastAsia="Calibri" w:cs="Times New Roman"/>
          <w:bCs/>
          <w:color w:val="000000"/>
          <w:sz w:val="24"/>
          <w:szCs w:val="24"/>
        </w:rPr>
      </w:pPr>
      <w:r w:rsidRPr="00465002">
        <w:rPr>
          <w:rFonts w:eastAsia="Calibri" w:cs="Times New Roman"/>
          <w:bCs/>
          <w:color w:val="000000"/>
          <w:sz w:val="24"/>
          <w:szCs w:val="24"/>
        </w:rPr>
        <w:t xml:space="preserve">Through the process of researching, designing, and applying the structured writing </w:t>
      </w:r>
      <w:r w:rsidRPr="00465002">
        <w:rPr>
          <w:rFonts w:cs="Times New Roman"/>
          <w:color w:val="000000"/>
          <w:sz w:val="24"/>
          <w:szCs w:val="24"/>
          <w:lang w:val="vi"/>
        </w:rPr>
        <w:t>framework</w:t>
      </w:r>
      <w:r w:rsidRPr="00465002">
        <w:rPr>
          <w:rFonts w:eastAsia="Calibri" w:cs="Times New Roman"/>
          <w:bCs/>
          <w:color w:val="000000"/>
          <w:sz w:val="24"/>
          <w:szCs w:val="24"/>
        </w:rPr>
        <w:t xml:space="preserve"> in teaching English 10 Global Success, several important lessons have been drawn.</w:t>
      </w:r>
    </w:p>
    <w:p w14:paraId="0C33F667" w14:textId="77777777" w:rsidR="003A1B7C" w:rsidRPr="00465002" w:rsidRDefault="003A1B7C" w:rsidP="003A1B7C">
      <w:pPr>
        <w:autoSpaceDE w:val="0"/>
        <w:autoSpaceDN w:val="0"/>
        <w:spacing w:before="0" w:after="120" w:line="480" w:lineRule="auto"/>
        <w:rPr>
          <w:rFonts w:eastAsia="Calibri" w:cs="Times New Roman"/>
          <w:bCs/>
          <w:color w:val="000000"/>
          <w:sz w:val="24"/>
          <w:szCs w:val="24"/>
        </w:rPr>
      </w:pPr>
      <w:r w:rsidRPr="00465002">
        <w:rPr>
          <w:rFonts w:eastAsia="Calibri" w:cs="Times New Roman"/>
          <w:bCs/>
          <w:color w:val="000000"/>
          <w:sz w:val="24"/>
          <w:szCs w:val="24"/>
        </w:rPr>
        <w:t xml:space="preserve">First, systematic guidance is more effective than repeated correction. Previously, much time was spent correcting grammar and vocabulary errors, yet students </w:t>
      </w:r>
      <w:r w:rsidRPr="00465002">
        <w:rPr>
          <w:rFonts w:cs="Times New Roman"/>
          <w:color w:val="000000"/>
          <w:sz w:val="24"/>
          <w:szCs w:val="24"/>
          <w:lang w:val="vi"/>
        </w:rPr>
        <w:t>continued</w:t>
      </w:r>
      <w:r w:rsidRPr="00465002">
        <w:rPr>
          <w:rFonts w:eastAsia="Calibri" w:cs="Times New Roman"/>
          <w:bCs/>
          <w:color w:val="000000"/>
          <w:sz w:val="24"/>
          <w:szCs w:val="24"/>
        </w:rPr>
        <w:t xml:space="preserve"> to struggle with organizing ideas. When a clear framework such as PEEL/PETAL was introduced and consistently applied, students gradually developed the ability to independently control paragraph structure. This confirms that providing students with a clear cognitive tool is more sustainable than focusing solely on error correction.</w:t>
      </w:r>
    </w:p>
    <w:p w14:paraId="40808F21" w14:textId="77777777" w:rsidR="003A1B7C" w:rsidRPr="00465002" w:rsidRDefault="003A1B7C" w:rsidP="003A1B7C">
      <w:pPr>
        <w:autoSpaceDE w:val="0"/>
        <w:autoSpaceDN w:val="0"/>
        <w:spacing w:before="0" w:after="120" w:line="480" w:lineRule="auto"/>
        <w:rPr>
          <w:rFonts w:eastAsia="Calibri" w:cs="Times New Roman"/>
          <w:bCs/>
          <w:color w:val="000000"/>
          <w:sz w:val="24"/>
          <w:szCs w:val="24"/>
        </w:rPr>
      </w:pPr>
      <w:r w:rsidRPr="00465002">
        <w:rPr>
          <w:rFonts w:eastAsia="Calibri" w:cs="Times New Roman"/>
          <w:bCs/>
          <w:color w:val="000000"/>
          <w:sz w:val="24"/>
          <w:szCs w:val="24"/>
        </w:rPr>
        <w:lastRenderedPageBreak/>
        <w:t>Second, structured planning before writing is essential. The use of planning tables significantly improved the quality of students’ paragraphs. When students were required to complete the Point – Explain – Evidence – Link stages before writing, their ideas became clearer and more logical. This demonstrates that writing quality improves when students are guided through a thinking process rather than being asked to write immediately.</w:t>
      </w:r>
    </w:p>
    <w:p w14:paraId="1EFFCA4B" w14:textId="77777777" w:rsidR="003A1B7C" w:rsidRPr="00465002" w:rsidRDefault="003A1B7C" w:rsidP="003A1B7C">
      <w:pPr>
        <w:autoSpaceDE w:val="0"/>
        <w:autoSpaceDN w:val="0"/>
        <w:spacing w:before="0" w:after="120" w:line="480" w:lineRule="auto"/>
        <w:rPr>
          <w:rFonts w:eastAsia="Calibri" w:cs="Times New Roman"/>
          <w:bCs/>
          <w:color w:val="000000"/>
          <w:sz w:val="24"/>
          <w:szCs w:val="24"/>
        </w:rPr>
      </w:pPr>
      <w:r w:rsidRPr="00465002">
        <w:rPr>
          <w:rFonts w:eastAsia="Calibri" w:cs="Times New Roman"/>
          <w:bCs/>
          <w:color w:val="000000"/>
          <w:sz w:val="24"/>
          <w:szCs w:val="24"/>
        </w:rPr>
        <w:t>Third, peer interaction enhances learning effectiveness. Peer-review sessions and group discussions helped students recognize strengths and weaknesses in their writing. Students became more aware of structure, coherence, and supporting evidence. This collaborative approach not only improved writing competence but also increased classroom engagement and confidence.</w:t>
      </w:r>
    </w:p>
    <w:p w14:paraId="560068E6" w14:textId="77777777" w:rsidR="003A1B7C" w:rsidRPr="00465002" w:rsidRDefault="003A1B7C" w:rsidP="003A1B7C">
      <w:pPr>
        <w:autoSpaceDE w:val="0"/>
        <w:autoSpaceDN w:val="0"/>
        <w:spacing w:before="0" w:after="120" w:line="480" w:lineRule="auto"/>
        <w:rPr>
          <w:rFonts w:eastAsia="Calibri" w:cs="Times New Roman"/>
          <w:bCs/>
          <w:color w:val="000000"/>
          <w:sz w:val="24"/>
          <w:szCs w:val="24"/>
        </w:rPr>
      </w:pPr>
      <w:r w:rsidRPr="00465002">
        <w:rPr>
          <w:rFonts w:eastAsia="Calibri" w:cs="Times New Roman"/>
          <w:bCs/>
          <w:color w:val="000000"/>
          <w:sz w:val="24"/>
          <w:szCs w:val="24"/>
        </w:rPr>
        <w:t xml:space="preserve">Fourth, gradual implementation is necessary. Students need time to become familiar with a </w:t>
      </w:r>
      <w:r w:rsidRPr="00465002">
        <w:rPr>
          <w:rFonts w:cs="Times New Roman"/>
          <w:color w:val="000000"/>
          <w:sz w:val="24"/>
          <w:szCs w:val="24"/>
          <w:lang w:val="vi"/>
        </w:rPr>
        <w:t>structured</w:t>
      </w:r>
      <w:r w:rsidRPr="00465002">
        <w:rPr>
          <w:rFonts w:eastAsia="Calibri" w:cs="Times New Roman"/>
          <w:bCs/>
          <w:color w:val="000000"/>
          <w:sz w:val="24"/>
          <w:szCs w:val="24"/>
        </w:rPr>
        <w:t xml:space="preserve"> framework. The initiative's effectiveness became clearer through continuous practice across several units rather than in a single lesson. Consistency and reinforcement are therefore key factors for success.</w:t>
      </w:r>
    </w:p>
    <w:p w14:paraId="2F7F7BB0" w14:textId="31B5FBBB" w:rsidR="00465002" w:rsidRPr="00465002" w:rsidRDefault="00465002" w:rsidP="00465002">
      <w:pPr>
        <w:autoSpaceDE w:val="0"/>
        <w:autoSpaceDN w:val="0"/>
        <w:spacing w:before="0" w:after="120" w:line="480" w:lineRule="auto"/>
        <w:rPr>
          <w:rFonts w:eastAsia="Calibri" w:cs="Times New Roman"/>
          <w:bCs/>
          <w:color w:val="000000"/>
          <w:sz w:val="24"/>
          <w:szCs w:val="24"/>
        </w:rPr>
      </w:pPr>
      <w:r w:rsidRPr="00465002">
        <w:rPr>
          <w:sz w:val="24"/>
          <w:szCs w:val="24"/>
        </w:rPr>
        <w:t>Finally, application flexibility is important. While the framework provides structure, it must be adapted to different genres such as descriptive blogs, opinion paragraphs, or environmental reports. The teacher’s role is to adjust the model appropriately according to lesson objectives and student levels. Ultimately, on a broader scale, these empirical insights demonstrate that structured, low-cost scaffolding tools provide a highly sustainable model for regional high school policy implementations. By directly supporting the competency-based mandates of the 2018 General Education Program, this dual-framework approach offers a scalable, practical pathway for public schools navigating mixed-ability challenges across the province and the wider Vietnamese educational landscape.</w:t>
      </w:r>
    </w:p>
    <w:p w14:paraId="4B1292D6" w14:textId="77777777" w:rsidR="00722EDE" w:rsidRPr="00E40940" w:rsidRDefault="00722EDE" w:rsidP="006505BE">
      <w:pPr>
        <w:pStyle w:val="RALs-Heading1"/>
        <w:jc w:val="both"/>
        <w:rPr>
          <w:rFonts w:asciiTheme="majorBidi" w:hAnsiTheme="majorBidi" w:cstheme="majorBidi"/>
          <w:sz w:val="24"/>
          <w:szCs w:val="24"/>
        </w:rPr>
      </w:pPr>
      <w:r w:rsidRPr="00E40940">
        <w:rPr>
          <w:rFonts w:asciiTheme="majorBidi" w:hAnsiTheme="majorBidi" w:cstheme="majorBidi"/>
          <w:sz w:val="24"/>
          <w:szCs w:val="24"/>
        </w:rPr>
        <w:lastRenderedPageBreak/>
        <w:t>References</w:t>
      </w:r>
    </w:p>
    <w:p w14:paraId="48B007BC" w14:textId="7651BFB5" w:rsidR="007F57E8" w:rsidRPr="00DD24A1" w:rsidRDefault="007F57E8" w:rsidP="007F57E8">
      <w:pPr>
        <w:rPr>
          <w:rFonts w:cs="Times New Roman"/>
          <w:sz w:val="24"/>
          <w:szCs w:val="24"/>
        </w:rPr>
      </w:pPr>
      <w:r w:rsidRPr="00DD24A1">
        <w:rPr>
          <w:rFonts w:cs="Times New Roman"/>
          <w:sz w:val="24"/>
          <w:szCs w:val="24"/>
        </w:rPr>
        <w:t xml:space="preserve">Anderson, M. (2002). </w:t>
      </w:r>
      <w:r w:rsidRPr="00DD24A1">
        <w:rPr>
          <w:rFonts w:cs="Times New Roman"/>
          <w:i/>
          <w:iCs/>
          <w:sz w:val="24"/>
          <w:szCs w:val="24"/>
        </w:rPr>
        <w:t>Paragraph writing: From sentence to paragraph</w:t>
      </w:r>
      <w:r w:rsidRPr="00DD24A1">
        <w:rPr>
          <w:rFonts w:cs="Times New Roman"/>
          <w:sz w:val="24"/>
          <w:szCs w:val="24"/>
        </w:rPr>
        <w:t>. Oxford University Press.</w:t>
      </w:r>
      <w:r w:rsidR="00DD24A1">
        <w:rPr>
          <w:rFonts w:cs="Times New Roman"/>
          <w:sz w:val="24"/>
          <w:szCs w:val="24"/>
        </w:rPr>
        <w:t xml:space="preserve"> </w:t>
      </w:r>
      <w:r w:rsidRPr="00DD24A1">
        <w:rPr>
          <w:rFonts w:cs="Times New Roman"/>
          <w:sz w:val="24"/>
          <w:szCs w:val="24"/>
        </w:rPr>
        <w:t xml:space="preserve">[No DOI available] </w:t>
      </w:r>
    </w:p>
    <w:p w14:paraId="242590EA" w14:textId="56887153" w:rsidR="007F57E8" w:rsidRPr="00DD24A1" w:rsidRDefault="007F57E8" w:rsidP="007F57E8">
      <w:pPr>
        <w:rPr>
          <w:rFonts w:cs="Times New Roman"/>
          <w:sz w:val="24"/>
          <w:szCs w:val="24"/>
        </w:rPr>
      </w:pPr>
      <w:r w:rsidRPr="00DD24A1">
        <w:rPr>
          <w:rFonts w:cs="Times New Roman"/>
          <w:sz w:val="24"/>
          <w:szCs w:val="24"/>
        </w:rPr>
        <w:t xml:space="preserve">Bennett, C. (2018). </w:t>
      </w:r>
      <w:r w:rsidRPr="00DD24A1">
        <w:rPr>
          <w:rFonts w:cs="Times New Roman"/>
          <w:i/>
          <w:iCs/>
          <w:sz w:val="24"/>
          <w:szCs w:val="24"/>
        </w:rPr>
        <w:t>The PEEL paragraph method: A step-by-step guide for writing academic paragraphs</w:t>
      </w:r>
      <w:r w:rsidRPr="00DD24A1">
        <w:rPr>
          <w:rFonts w:cs="Times New Roman"/>
          <w:sz w:val="24"/>
          <w:szCs w:val="24"/>
        </w:rPr>
        <w:t xml:space="preserve">. Academic Skills Press. [No DOI available] </w:t>
      </w:r>
    </w:p>
    <w:p w14:paraId="50351DC6" w14:textId="77777777" w:rsidR="007F57E8" w:rsidRPr="00DD24A1" w:rsidRDefault="007F57E8" w:rsidP="007F57E8">
      <w:pPr>
        <w:rPr>
          <w:rFonts w:cs="Times New Roman"/>
          <w:sz w:val="24"/>
          <w:szCs w:val="24"/>
        </w:rPr>
      </w:pPr>
      <w:r w:rsidRPr="00DD24A1">
        <w:rPr>
          <w:rFonts w:cs="Times New Roman"/>
          <w:sz w:val="24"/>
          <w:szCs w:val="24"/>
        </w:rPr>
        <w:t xml:space="preserve">BERA. (2018). </w:t>
      </w:r>
      <w:r w:rsidRPr="00DD24A1">
        <w:rPr>
          <w:rFonts w:cs="Times New Roman"/>
          <w:i/>
          <w:iCs/>
          <w:sz w:val="24"/>
          <w:szCs w:val="24"/>
        </w:rPr>
        <w:t>Ethical guidelines for educational research</w:t>
      </w:r>
      <w:r w:rsidRPr="00DD24A1">
        <w:rPr>
          <w:rFonts w:cs="Times New Roman"/>
          <w:sz w:val="24"/>
          <w:szCs w:val="24"/>
        </w:rPr>
        <w:t xml:space="preserve"> (4th ed.). British Educational Research Association. </w:t>
      </w:r>
    </w:p>
    <w:p w14:paraId="20C41AAF" w14:textId="77777777" w:rsidR="007F57E8" w:rsidRPr="00DD24A1" w:rsidRDefault="007F57E8" w:rsidP="007F57E8">
      <w:pPr>
        <w:rPr>
          <w:rFonts w:cs="Times New Roman"/>
          <w:sz w:val="24"/>
          <w:szCs w:val="24"/>
        </w:rPr>
      </w:pPr>
      <w:r w:rsidRPr="00DD24A1">
        <w:rPr>
          <w:rFonts w:cs="Times New Roman"/>
          <w:sz w:val="24"/>
          <w:szCs w:val="24"/>
        </w:rPr>
        <w:t xml:space="preserve">Bui, T. N. (2021). The effectiveness of the PEEL strategy in improving English writing skills for high school students in Vietnam. </w:t>
      </w:r>
      <w:r w:rsidRPr="00DD24A1">
        <w:rPr>
          <w:rFonts w:cs="Times New Roman"/>
          <w:i/>
          <w:iCs/>
          <w:sz w:val="24"/>
          <w:szCs w:val="24"/>
        </w:rPr>
        <w:t>Journal of Foreign Language Science</w:t>
      </w:r>
      <w:r w:rsidRPr="00DD24A1">
        <w:rPr>
          <w:rFonts w:cs="Times New Roman"/>
          <w:sz w:val="24"/>
          <w:szCs w:val="24"/>
        </w:rPr>
        <w:t xml:space="preserve">, </w:t>
      </w:r>
      <w:r w:rsidRPr="00DD24A1">
        <w:rPr>
          <w:rFonts w:cs="Times New Roman"/>
          <w:i/>
          <w:iCs/>
          <w:sz w:val="24"/>
          <w:szCs w:val="24"/>
        </w:rPr>
        <w:t>37</w:t>
      </w:r>
      <w:r w:rsidRPr="00DD24A1">
        <w:rPr>
          <w:rFonts w:cs="Times New Roman"/>
          <w:sz w:val="24"/>
          <w:szCs w:val="24"/>
        </w:rPr>
        <w:t xml:space="preserve">(4), 45–58. [No DOI available] </w:t>
      </w:r>
    </w:p>
    <w:p w14:paraId="1A503DB1" w14:textId="77777777" w:rsidR="007F57E8" w:rsidRPr="00DD24A1" w:rsidRDefault="007F57E8" w:rsidP="007F57E8">
      <w:pPr>
        <w:rPr>
          <w:rFonts w:cs="Times New Roman"/>
          <w:sz w:val="24"/>
          <w:szCs w:val="24"/>
        </w:rPr>
      </w:pPr>
      <w:r w:rsidRPr="00DD24A1">
        <w:rPr>
          <w:rFonts w:cs="Times New Roman"/>
          <w:sz w:val="24"/>
          <w:szCs w:val="24"/>
        </w:rPr>
        <w:t xml:space="preserve">Graham, S., &amp; Perin, D. (2007). </w:t>
      </w:r>
      <w:r w:rsidRPr="00DD24A1">
        <w:rPr>
          <w:rFonts w:cs="Times New Roman"/>
          <w:i/>
          <w:iCs/>
          <w:sz w:val="24"/>
          <w:szCs w:val="24"/>
        </w:rPr>
        <w:t xml:space="preserve">Writing next: Effective strategies to improve writing of </w:t>
      </w:r>
      <w:r w:rsidRPr="00DD24A1">
        <w:rPr>
          <w:rFonts w:cs="Times New Roman"/>
          <w:i/>
          <w:iCs/>
          <w:sz w:val="24"/>
          <w:szCs w:val="24"/>
        </w:rPr>
        <w:tab/>
        <w:t>adolescents in middle and high schools – A report to Carnegie Corporation of New York</w:t>
      </w:r>
      <w:r w:rsidRPr="00DD24A1">
        <w:rPr>
          <w:rFonts w:cs="Times New Roman"/>
          <w:sz w:val="24"/>
          <w:szCs w:val="24"/>
        </w:rPr>
        <w:t xml:space="preserve">. Alliance for Excellent Education. </w:t>
      </w:r>
    </w:p>
    <w:p w14:paraId="341FDB82" w14:textId="77777777" w:rsidR="007F57E8" w:rsidRPr="00DD24A1" w:rsidRDefault="007F57E8" w:rsidP="007F57E8">
      <w:pPr>
        <w:rPr>
          <w:rFonts w:cs="Times New Roman"/>
          <w:sz w:val="24"/>
          <w:szCs w:val="24"/>
        </w:rPr>
      </w:pPr>
      <w:r w:rsidRPr="00DD24A1">
        <w:rPr>
          <w:rFonts w:cs="Times New Roman"/>
          <w:sz w:val="24"/>
          <w:szCs w:val="24"/>
        </w:rPr>
        <w:t xml:space="preserve">Hyland, K. (2019). </w:t>
      </w:r>
      <w:r w:rsidRPr="00DD24A1">
        <w:rPr>
          <w:rFonts w:cs="Times New Roman"/>
          <w:i/>
          <w:iCs/>
          <w:sz w:val="24"/>
          <w:szCs w:val="24"/>
        </w:rPr>
        <w:t>Second language writing</w:t>
      </w:r>
      <w:r w:rsidRPr="00DD24A1">
        <w:rPr>
          <w:rFonts w:cs="Times New Roman"/>
          <w:sz w:val="24"/>
          <w:szCs w:val="24"/>
        </w:rPr>
        <w:t xml:space="preserve"> (2nd ed.). Cambridge University Press. </w:t>
      </w:r>
    </w:p>
    <w:p w14:paraId="18D09558" w14:textId="77777777" w:rsidR="007F57E8" w:rsidRPr="00DD24A1" w:rsidRDefault="007F57E8" w:rsidP="007F57E8">
      <w:pPr>
        <w:rPr>
          <w:rFonts w:cs="Times New Roman"/>
          <w:sz w:val="24"/>
          <w:szCs w:val="24"/>
        </w:rPr>
      </w:pPr>
      <w:r w:rsidRPr="00DD24A1">
        <w:rPr>
          <w:rFonts w:cs="Times New Roman"/>
          <w:sz w:val="24"/>
          <w:szCs w:val="24"/>
        </w:rPr>
        <w:t xml:space="preserve">Ministry of Education and Training. (2018). </w:t>
      </w:r>
      <w:r w:rsidRPr="00DD24A1">
        <w:rPr>
          <w:rFonts w:cs="Times New Roman"/>
          <w:i/>
          <w:iCs/>
          <w:sz w:val="24"/>
          <w:szCs w:val="24"/>
        </w:rPr>
        <w:t>General education program in English</w:t>
      </w:r>
      <w:r w:rsidRPr="00DD24A1">
        <w:rPr>
          <w:rFonts w:cs="Times New Roman"/>
          <w:sz w:val="24"/>
          <w:szCs w:val="24"/>
        </w:rPr>
        <w:t xml:space="preserve"> (Issued with Circular No. 32/2018/TT-BGDDT). Vietnam Education Publishing House. </w:t>
      </w:r>
    </w:p>
    <w:p w14:paraId="14FE002D" w14:textId="08EADA58" w:rsidR="007F57E8" w:rsidRPr="00DD24A1" w:rsidRDefault="007F57E8" w:rsidP="007F57E8">
      <w:pPr>
        <w:rPr>
          <w:rFonts w:cs="Times New Roman"/>
          <w:sz w:val="24"/>
          <w:szCs w:val="24"/>
        </w:rPr>
      </w:pPr>
      <w:r w:rsidRPr="00DD24A1">
        <w:rPr>
          <w:rFonts w:cs="Times New Roman"/>
          <w:sz w:val="24"/>
          <w:szCs w:val="24"/>
        </w:rPr>
        <w:t xml:space="preserve">Nguyen, T. T. H., &amp; Pham, T. M. (2020). Applying the PEEL structure in teaching English essay writing arguments for Vietnamese high school students. </w:t>
      </w:r>
      <w:r w:rsidRPr="00DD24A1">
        <w:rPr>
          <w:rFonts w:cs="Times New Roman"/>
          <w:i/>
          <w:iCs/>
          <w:sz w:val="24"/>
          <w:szCs w:val="24"/>
        </w:rPr>
        <w:t>Journal of Education and Practice</w:t>
      </w:r>
      <w:r w:rsidRPr="00DD24A1">
        <w:rPr>
          <w:rFonts w:cs="Times New Roman"/>
          <w:sz w:val="24"/>
          <w:szCs w:val="24"/>
        </w:rPr>
        <w:t xml:space="preserve">, </w:t>
      </w:r>
      <w:r w:rsidRPr="00DD24A1">
        <w:rPr>
          <w:rFonts w:cs="Times New Roman"/>
          <w:i/>
          <w:iCs/>
          <w:sz w:val="24"/>
          <w:szCs w:val="24"/>
        </w:rPr>
        <w:t>11</w:t>
      </w:r>
      <w:r w:rsidRPr="00DD24A1">
        <w:rPr>
          <w:rFonts w:cs="Times New Roman"/>
          <w:sz w:val="24"/>
          <w:szCs w:val="24"/>
        </w:rPr>
        <w:t xml:space="preserve">(15), 22–29. [No DOI available] </w:t>
      </w:r>
    </w:p>
    <w:p w14:paraId="6216348C" w14:textId="77777777" w:rsidR="00DD24A1" w:rsidRPr="00DD24A1" w:rsidRDefault="00DD24A1" w:rsidP="00DD24A1">
      <w:pPr>
        <w:pStyle w:val="NormalWeb"/>
        <w:spacing w:before="0" w:beforeAutospacing="0" w:after="120" w:afterAutospacing="0"/>
        <w:ind w:firstLine="720"/>
        <w:jc w:val="both"/>
      </w:pPr>
      <w:r w:rsidRPr="00DD24A1">
        <w:t xml:space="preserve">Tran, Q. M. (2022). Improve students' writing skills through the PETAL framework in the English classroom. </w:t>
      </w:r>
      <w:r w:rsidRPr="00DD24A1">
        <w:rPr>
          <w:rStyle w:val="citation-1133"/>
          <w:i/>
          <w:iCs/>
        </w:rPr>
        <w:t>Journal of Foreign Language Research and Teaching</w:t>
      </w:r>
      <w:r w:rsidRPr="00DD24A1">
        <w:rPr>
          <w:rStyle w:val="citation-1133"/>
        </w:rPr>
        <w:t xml:space="preserve">, </w:t>
      </w:r>
      <w:r w:rsidRPr="00DD24A1">
        <w:rPr>
          <w:rStyle w:val="citation-1133"/>
          <w:i/>
          <w:iCs/>
        </w:rPr>
        <w:t>24</w:t>
      </w:r>
      <w:r w:rsidRPr="00DD24A1">
        <w:rPr>
          <w:rStyle w:val="citation-1133"/>
        </w:rPr>
        <w:t xml:space="preserve">(2), 120–138. </w:t>
      </w:r>
    </w:p>
    <w:p w14:paraId="6F598274" w14:textId="34C722A2" w:rsidR="007F57E8" w:rsidRPr="00DD24A1" w:rsidRDefault="007F57E8" w:rsidP="007F57E8">
      <w:pPr>
        <w:rPr>
          <w:rFonts w:cs="Times New Roman"/>
          <w:sz w:val="24"/>
          <w:szCs w:val="24"/>
        </w:rPr>
      </w:pPr>
      <w:r w:rsidRPr="00DD24A1">
        <w:rPr>
          <w:rFonts w:cs="Times New Roman"/>
          <w:sz w:val="24"/>
          <w:szCs w:val="24"/>
        </w:rPr>
        <w:t xml:space="preserve">Vygotsky, L. S. (1978). </w:t>
      </w:r>
      <w:r w:rsidRPr="00DD24A1">
        <w:rPr>
          <w:rFonts w:cs="Times New Roman"/>
          <w:i/>
          <w:iCs/>
          <w:sz w:val="24"/>
          <w:szCs w:val="24"/>
        </w:rPr>
        <w:t>Mind in society: The development of higher psychological processes</w:t>
      </w:r>
      <w:r w:rsidRPr="00DD24A1">
        <w:rPr>
          <w:rFonts w:cs="Times New Roman"/>
          <w:sz w:val="24"/>
          <w:szCs w:val="24"/>
        </w:rPr>
        <w:t xml:space="preserve">. Harvard University Press. </w:t>
      </w:r>
    </w:p>
    <w:p w14:paraId="57EEA09D" w14:textId="77777777" w:rsidR="007F57E8" w:rsidRPr="00DD24A1" w:rsidRDefault="007F57E8" w:rsidP="007F57E8">
      <w:pPr>
        <w:rPr>
          <w:rFonts w:cs="Times New Roman"/>
          <w:sz w:val="24"/>
          <w:szCs w:val="24"/>
        </w:rPr>
      </w:pPr>
      <w:r w:rsidRPr="00DD24A1">
        <w:rPr>
          <w:rFonts w:cs="Times New Roman"/>
          <w:sz w:val="24"/>
          <w:szCs w:val="24"/>
        </w:rPr>
        <w:t xml:space="preserve">Wood, D., Bruner, J. S., &amp; Ross, G. (1976). The role of tutoring in problem solving. </w:t>
      </w:r>
      <w:r w:rsidRPr="00DD24A1">
        <w:rPr>
          <w:rFonts w:cs="Times New Roman"/>
          <w:i/>
          <w:iCs/>
          <w:sz w:val="24"/>
          <w:szCs w:val="24"/>
        </w:rPr>
        <w:t>Journal of Child Psychology and Psychiatry</w:t>
      </w:r>
      <w:r w:rsidRPr="00DD24A1">
        <w:rPr>
          <w:rFonts w:cs="Times New Roman"/>
          <w:sz w:val="24"/>
          <w:szCs w:val="24"/>
        </w:rPr>
        <w:t xml:space="preserve">, </w:t>
      </w:r>
      <w:r w:rsidRPr="00DD24A1">
        <w:rPr>
          <w:rFonts w:cs="Times New Roman"/>
          <w:i/>
          <w:iCs/>
          <w:sz w:val="24"/>
          <w:szCs w:val="24"/>
        </w:rPr>
        <w:t>17</w:t>
      </w:r>
      <w:r w:rsidRPr="00DD24A1">
        <w:rPr>
          <w:rFonts w:cs="Times New Roman"/>
          <w:sz w:val="24"/>
          <w:szCs w:val="24"/>
        </w:rPr>
        <w:t xml:space="preserve">(2), 89–100. </w:t>
      </w:r>
    </w:p>
    <w:p w14:paraId="78948644" w14:textId="77777777" w:rsidR="007F57E8" w:rsidRPr="00DD24A1" w:rsidRDefault="007F57E8" w:rsidP="007F57E8">
      <w:pPr>
        <w:rPr>
          <w:sz w:val="24"/>
          <w:szCs w:val="24"/>
        </w:rPr>
      </w:pPr>
    </w:p>
    <w:p w14:paraId="74EFD9BC" w14:textId="77777777" w:rsidR="007F57E8" w:rsidRPr="00DD24A1" w:rsidRDefault="007F57E8" w:rsidP="007F57E8">
      <w:pPr>
        <w:rPr>
          <w:sz w:val="24"/>
          <w:szCs w:val="24"/>
        </w:rPr>
      </w:pPr>
    </w:p>
    <w:p w14:paraId="6EFC5235" w14:textId="77777777" w:rsidR="00A82E46" w:rsidRPr="00DD24A1" w:rsidRDefault="00A82E46" w:rsidP="00A82E46">
      <w:pPr>
        <w:rPr>
          <w:sz w:val="24"/>
          <w:szCs w:val="24"/>
          <w:lang w:val="vi-VN"/>
        </w:rPr>
      </w:pPr>
    </w:p>
    <w:p w14:paraId="60EAA93F" w14:textId="77777777" w:rsidR="00A82E46" w:rsidRPr="00DD24A1" w:rsidRDefault="00A82E46" w:rsidP="00A82E46">
      <w:pPr>
        <w:rPr>
          <w:sz w:val="24"/>
          <w:szCs w:val="24"/>
          <w:lang w:val="vi-VN"/>
        </w:rPr>
      </w:pPr>
    </w:p>
    <w:p w14:paraId="256BC89B" w14:textId="77777777" w:rsidR="00A82E46" w:rsidRPr="00DD24A1" w:rsidRDefault="00A82E46" w:rsidP="00A82E46">
      <w:pPr>
        <w:rPr>
          <w:sz w:val="24"/>
          <w:szCs w:val="24"/>
          <w:lang w:val="vi-VN"/>
        </w:rPr>
      </w:pPr>
    </w:p>
    <w:p w14:paraId="32FB994F" w14:textId="77777777" w:rsidR="00A82E46" w:rsidRPr="00DD24A1" w:rsidRDefault="00A82E46" w:rsidP="00A82E46">
      <w:pPr>
        <w:rPr>
          <w:sz w:val="24"/>
          <w:szCs w:val="24"/>
          <w:lang w:val="vi-VN"/>
        </w:rPr>
      </w:pPr>
    </w:p>
    <w:p w14:paraId="6A7B8005" w14:textId="77777777" w:rsidR="00A82E46" w:rsidRPr="00DD24A1" w:rsidRDefault="00A82E46" w:rsidP="00374F3D">
      <w:pPr>
        <w:pStyle w:val="RALs-ReferencesList"/>
        <w:rPr>
          <w:rFonts w:asciiTheme="majorBidi" w:eastAsiaTheme="minorHAnsi" w:hAnsiTheme="majorBidi" w:cstheme="majorBidi"/>
          <w:b/>
          <w:bCs/>
          <w:sz w:val="24"/>
          <w:szCs w:val="24"/>
        </w:rPr>
      </w:pPr>
    </w:p>
    <w:p w14:paraId="7BA389E1" w14:textId="77777777" w:rsidR="002C075F" w:rsidRDefault="002C075F" w:rsidP="00374F3D">
      <w:pPr>
        <w:pStyle w:val="RALs-ReferencesList"/>
        <w:rPr>
          <w:rFonts w:asciiTheme="majorBidi" w:eastAsiaTheme="minorHAnsi" w:hAnsiTheme="majorBidi" w:cstheme="majorBidi"/>
          <w:b/>
          <w:bCs/>
          <w:sz w:val="24"/>
          <w:szCs w:val="24"/>
        </w:rPr>
      </w:pPr>
    </w:p>
    <w:p w14:paraId="71A27280" w14:textId="77777777" w:rsidR="002C075F" w:rsidRDefault="002C075F" w:rsidP="00374F3D">
      <w:pPr>
        <w:pStyle w:val="RALs-ReferencesList"/>
        <w:rPr>
          <w:rFonts w:asciiTheme="majorBidi" w:eastAsiaTheme="minorHAnsi" w:hAnsiTheme="majorBidi" w:cstheme="majorBidi"/>
          <w:b/>
          <w:bCs/>
          <w:sz w:val="24"/>
          <w:szCs w:val="24"/>
        </w:rPr>
      </w:pPr>
    </w:p>
    <w:p w14:paraId="709BAC22" w14:textId="77777777" w:rsidR="002C075F" w:rsidRDefault="002C075F" w:rsidP="00374F3D">
      <w:pPr>
        <w:pStyle w:val="RALs-ReferencesList"/>
        <w:rPr>
          <w:rFonts w:asciiTheme="majorBidi" w:eastAsiaTheme="minorHAnsi" w:hAnsiTheme="majorBidi" w:cstheme="majorBidi"/>
          <w:b/>
          <w:bCs/>
          <w:sz w:val="24"/>
          <w:szCs w:val="24"/>
        </w:rPr>
      </w:pPr>
    </w:p>
    <w:p w14:paraId="4B1F1AB1" w14:textId="77777777" w:rsidR="002C075F" w:rsidRDefault="002C075F" w:rsidP="00374F3D">
      <w:pPr>
        <w:pStyle w:val="RALs-ReferencesList"/>
        <w:rPr>
          <w:rFonts w:asciiTheme="majorBidi" w:eastAsiaTheme="minorHAnsi" w:hAnsiTheme="majorBidi" w:cstheme="majorBidi"/>
          <w:b/>
          <w:bCs/>
          <w:sz w:val="24"/>
          <w:szCs w:val="24"/>
        </w:rPr>
      </w:pPr>
    </w:p>
    <w:p w14:paraId="2A9645B9" w14:textId="77777777" w:rsidR="002C075F" w:rsidRDefault="002C075F" w:rsidP="00374F3D">
      <w:pPr>
        <w:pStyle w:val="RALs-ReferencesList"/>
        <w:rPr>
          <w:rFonts w:asciiTheme="majorBidi" w:eastAsiaTheme="minorHAnsi" w:hAnsiTheme="majorBidi" w:cstheme="majorBidi"/>
          <w:b/>
          <w:bCs/>
          <w:sz w:val="24"/>
          <w:szCs w:val="24"/>
        </w:rPr>
      </w:pPr>
    </w:p>
    <w:p w14:paraId="57E207AF" w14:textId="77777777" w:rsidR="002C075F" w:rsidRDefault="002C075F" w:rsidP="00374F3D">
      <w:pPr>
        <w:pStyle w:val="RALs-ReferencesList"/>
        <w:rPr>
          <w:rFonts w:asciiTheme="majorBidi" w:eastAsiaTheme="minorHAnsi" w:hAnsiTheme="majorBidi" w:cstheme="majorBidi"/>
          <w:b/>
          <w:bCs/>
          <w:sz w:val="24"/>
          <w:szCs w:val="24"/>
        </w:rPr>
      </w:pPr>
    </w:p>
    <w:p w14:paraId="5EF98C36" w14:textId="77777777" w:rsidR="002C075F" w:rsidRDefault="002C075F" w:rsidP="00374F3D">
      <w:pPr>
        <w:pStyle w:val="RALs-ReferencesList"/>
        <w:rPr>
          <w:rFonts w:asciiTheme="majorBidi" w:eastAsiaTheme="minorHAnsi" w:hAnsiTheme="majorBidi" w:cstheme="majorBidi"/>
          <w:b/>
          <w:bCs/>
          <w:sz w:val="24"/>
          <w:szCs w:val="24"/>
        </w:rPr>
      </w:pPr>
    </w:p>
    <w:p w14:paraId="5203F992" w14:textId="77777777" w:rsidR="002C075F" w:rsidRDefault="002C075F" w:rsidP="00374F3D">
      <w:pPr>
        <w:pStyle w:val="RALs-ReferencesList"/>
        <w:rPr>
          <w:rFonts w:asciiTheme="majorBidi" w:eastAsiaTheme="minorHAnsi" w:hAnsiTheme="majorBidi" w:cstheme="majorBidi"/>
          <w:b/>
          <w:bCs/>
          <w:sz w:val="24"/>
          <w:szCs w:val="24"/>
        </w:rPr>
      </w:pPr>
    </w:p>
    <w:p w14:paraId="37BDAF09" w14:textId="77777777" w:rsidR="002C075F" w:rsidRDefault="002C075F" w:rsidP="00374F3D">
      <w:pPr>
        <w:pStyle w:val="RALs-ReferencesList"/>
        <w:rPr>
          <w:rFonts w:asciiTheme="majorBidi" w:eastAsiaTheme="minorHAnsi" w:hAnsiTheme="majorBidi" w:cstheme="majorBidi"/>
          <w:b/>
          <w:bCs/>
          <w:sz w:val="24"/>
          <w:szCs w:val="24"/>
        </w:rPr>
      </w:pPr>
    </w:p>
    <w:p w14:paraId="3DBA6403" w14:textId="6665CD22" w:rsidR="002334D9" w:rsidRDefault="002334D9" w:rsidP="00374F3D">
      <w:pPr>
        <w:pStyle w:val="RALs-ReferencesList"/>
        <w:rPr>
          <w:rFonts w:asciiTheme="majorBidi" w:eastAsiaTheme="minorHAnsi" w:hAnsiTheme="majorBidi" w:cstheme="majorBidi"/>
          <w:b/>
          <w:bCs/>
          <w:sz w:val="24"/>
          <w:szCs w:val="24"/>
        </w:rPr>
      </w:pPr>
      <w:r w:rsidRPr="002334D9">
        <w:rPr>
          <w:rFonts w:asciiTheme="majorBidi" w:eastAsiaTheme="minorHAnsi" w:hAnsiTheme="majorBidi" w:cstheme="majorBidi"/>
          <w:b/>
          <w:bCs/>
          <w:sz w:val="24"/>
          <w:szCs w:val="24"/>
        </w:rPr>
        <w:t>Bionote</w:t>
      </w:r>
    </w:p>
    <w:p w14:paraId="06184D73" w14:textId="77777777" w:rsidR="001C28BE" w:rsidRDefault="001C28BE" w:rsidP="001C28BE">
      <w:pPr>
        <w:pStyle w:val="NormalWeb"/>
        <w:spacing w:before="0" w:beforeAutospacing="0" w:after="120" w:afterAutospacing="0" w:line="480" w:lineRule="auto"/>
        <w:ind w:firstLine="720"/>
        <w:jc w:val="both"/>
      </w:pPr>
      <w:r>
        <w:rPr>
          <w:b/>
          <w:bCs/>
        </w:rPr>
        <w:t>Le Van Chien (MA)</w:t>
      </w:r>
      <w:r>
        <w:t xml:space="preserve"> is a dedicated English language educator currently teaching at Long Khanh High School in Dong Nai Province, Vietnam. His primary research focus lies in innovative teaching and learning methodologies specifically tailored for high school students. With a strong commitment to pedagogical excellence, he has conducted numerous research projects and educational initiatives that have received official recognition at the provincial level. His work aims to bridge the gap between educational theory and classroom practice, contributing significantly to the advancement of English language education in the region.</w:t>
      </w:r>
    </w:p>
    <w:p w14:paraId="50EF4138" w14:textId="77777777" w:rsidR="00281F47" w:rsidRDefault="00281F47" w:rsidP="006505BE">
      <w:pPr>
        <w:pStyle w:val="RALs-Heading1"/>
        <w:jc w:val="both"/>
        <w:rPr>
          <w:rFonts w:asciiTheme="majorBidi" w:hAnsiTheme="majorBidi" w:cstheme="majorBidi"/>
          <w:sz w:val="24"/>
          <w:szCs w:val="24"/>
        </w:rPr>
      </w:pPr>
    </w:p>
    <w:p w14:paraId="490CB245" w14:textId="77777777" w:rsidR="00281F47" w:rsidRDefault="00281F47" w:rsidP="006505BE">
      <w:pPr>
        <w:pStyle w:val="RALs-Heading1"/>
        <w:jc w:val="both"/>
        <w:rPr>
          <w:rFonts w:asciiTheme="majorBidi" w:hAnsiTheme="majorBidi" w:cstheme="majorBidi"/>
          <w:sz w:val="24"/>
          <w:szCs w:val="24"/>
        </w:rPr>
      </w:pPr>
    </w:p>
    <w:p w14:paraId="6B1DF376" w14:textId="77777777" w:rsidR="00281F47" w:rsidRDefault="00281F47" w:rsidP="006505BE">
      <w:pPr>
        <w:pStyle w:val="RALs-Heading1"/>
        <w:jc w:val="both"/>
        <w:rPr>
          <w:rFonts w:asciiTheme="majorBidi" w:hAnsiTheme="majorBidi" w:cstheme="majorBidi"/>
          <w:sz w:val="24"/>
          <w:szCs w:val="24"/>
        </w:rPr>
      </w:pPr>
    </w:p>
    <w:p w14:paraId="0481E017" w14:textId="77777777" w:rsidR="00281F47" w:rsidRDefault="00281F47" w:rsidP="006505BE">
      <w:pPr>
        <w:pStyle w:val="RALs-Heading1"/>
        <w:jc w:val="both"/>
        <w:rPr>
          <w:rFonts w:asciiTheme="majorBidi" w:hAnsiTheme="majorBidi" w:cstheme="majorBidi"/>
          <w:sz w:val="24"/>
          <w:szCs w:val="24"/>
        </w:rPr>
      </w:pPr>
    </w:p>
    <w:p w14:paraId="60C19AFB" w14:textId="77777777" w:rsidR="00281F47" w:rsidRDefault="00281F47" w:rsidP="006505BE">
      <w:pPr>
        <w:pStyle w:val="RALs-Heading1"/>
        <w:jc w:val="both"/>
        <w:rPr>
          <w:rFonts w:asciiTheme="majorBidi" w:hAnsiTheme="majorBidi" w:cstheme="majorBidi"/>
          <w:sz w:val="24"/>
          <w:szCs w:val="24"/>
        </w:rPr>
      </w:pPr>
    </w:p>
    <w:p w14:paraId="4AF3EC7C" w14:textId="77777777" w:rsidR="00281F47" w:rsidRDefault="00281F47" w:rsidP="006505BE">
      <w:pPr>
        <w:pStyle w:val="RALs-Heading1"/>
        <w:jc w:val="both"/>
        <w:rPr>
          <w:rFonts w:asciiTheme="majorBidi" w:hAnsiTheme="majorBidi" w:cstheme="majorBidi"/>
          <w:sz w:val="24"/>
          <w:szCs w:val="24"/>
        </w:rPr>
      </w:pPr>
    </w:p>
    <w:p w14:paraId="219A248E" w14:textId="77777777" w:rsidR="00281F47" w:rsidRDefault="00281F47" w:rsidP="006505BE">
      <w:pPr>
        <w:pStyle w:val="RALs-Heading1"/>
        <w:jc w:val="both"/>
        <w:rPr>
          <w:rFonts w:asciiTheme="majorBidi" w:hAnsiTheme="majorBidi" w:cstheme="majorBidi"/>
          <w:sz w:val="24"/>
          <w:szCs w:val="24"/>
        </w:rPr>
      </w:pPr>
    </w:p>
    <w:p w14:paraId="7FBF7DAE" w14:textId="77777777" w:rsidR="001C28BE" w:rsidRDefault="001C28BE" w:rsidP="001C28BE"/>
    <w:p w14:paraId="347243E0" w14:textId="77777777" w:rsidR="001C28BE" w:rsidRDefault="001C28BE" w:rsidP="001C28BE"/>
    <w:p w14:paraId="6609FDC1" w14:textId="77777777" w:rsidR="001C28BE" w:rsidRDefault="001C28BE" w:rsidP="001C28BE"/>
    <w:p w14:paraId="6DD7D154" w14:textId="77777777" w:rsidR="001C28BE" w:rsidRDefault="001C28BE" w:rsidP="001C28BE"/>
    <w:p w14:paraId="3DCC3164" w14:textId="77777777" w:rsidR="001C28BE" w:rsidRDefault="001C28BE" w:rsidP="001C28BE"/>
    <w:p w14:paraId="69A1A3BB" w14:textId="77777777" w:rsidR="001C28BE" w:rsidRDefault="001C28BE" w:rsidP="001C28BE"/>
    <w:p w14:paraId="712324A3" w14:textId="77777777" w:rsidR="001C28BE" w:rsidRDefault="001C28BE" w:rsidP="001C28BE"/>
    <w:p w14:paraId="243D6397" w14:textId="77777777" w:rsidR="001C28BE" w:rsidRDefault="001C28BE" w:rsidP="001C28BE"/>
    <w:p w14:paraId="5CB01F82" w14:textId="77777777" w:rsidR="001C28BE" w:rsidRDefault="001C28BE" w:rsidP="001C28BE">
      <w:pPr>
        <w:spacing w:before="0" w:after="0" w:line="240" w:lineRule="auto"/>
      </w:pPr>
    </w:p>
    <w:p w14:paraId="3AD1E273" w14:textId="77777777" w:rsidR="001C28BE" w:rsidRDefault="001C28BE" w:rsidP="001C28BE">
      <w:pPr>
        <w:pStyle w:val="RALs-Heading1"/>
        <w:spacing w:before="0" w:line="240" w:lineRule="auto"/>
        <w:ind w:left="0" w:firstLine="0"/>
        <w:jc w:val="both"/>
        <w:rPr>
          <w:rFonts w:asciiTheme="majorBidi" w:hAnsiTheme="majorBidi" w:cstheme="majorBidi"/>
          <w:sz w:val="24"/>
          <w:szCs w:val="24"/>
        </w:rPr>
      </w:pPr>
    </w:p>
    <w:p w14:paraId="2E642018" w14:textId="77777777" w:rsidR="001C28BE" w:rsidRDefault="001C28BE" w:rsidP="001C28BE">
      <w:pPr>
        <w:pStyle w:val="RALs-Heading1"/>
        <w:spacing w:before="0" w:line="240" w:lineRule="auto"/>
        <w:ind w:left="0" w:firstLine="0"/>
        <w:jc w:val="both"/>
        <w:rPr>
          <w:rFonts w:asciiTheme="majorBidi" w:hAnsiTheme="majorBidi" w:cstheme="majorBidi"/>
          <w:sz w:val="24"/>
          <w:szCs w:val="24"/>
        </w:rPr>
      </w:pPr>
    </w:p>
    <w:p w14:paraId="09F9FEED" w14:textId="77777777" w:rsidR="001C28BE" w:rsidRDefault="001C28BE" w:rsidP="001C28BE">
      <w:pPr>
        <w:pStyle w:val="RALs-Heading1"/>
        <w:spacing w:before="0" w:line="240" w:lineRule="auto"/>
        <w:ind w:left="0" w:firstLine="0"/>
        <w:jc w:val="both"/>
        <w:rPr>
          <w:rFonts w:asciiTheme="majorBidi" w:hAnsiTheme="majorBidi" w:cstheme="majorBidi"/>
          <w:sz w:val="24"/>
          <w:szCs w:val="24"/>
        </w:rPr>
      </w:pPr>
    </w:p>
    <w:p w14:paraId="370F1890" w14:textId="77777777" w:rsidR="001C28BE" w:rsidRPr="001C28BE" w:rsidRDefault="001C28BE" w:rsidP="001C28BE"/>
    <w:p w14:paraId="1800B60F" w14:textId="27B29B3B" w:rsidR="00722EDE" w:rsidRPr="00E40940" w:rsidRDefault="00722EDE" w:rsidP="001C28BE">
      <w:pPr>
        <w:pStyle w:val="RALs-Heading1"/>
        <w:spacing w:before="0" w:line="240" w:lineRule="auto"/>
        <w:ind w:left="0" w:firstLine="0"/>
        <w:jc w:val="both"/>
        <w:rPr>
          <w:rFonts w:asciiTheme="majorBidi" w:hAnsiTheme="majorBidi" w:cstheme="majorBidi"/>
          <w:color w:val="00B050"/>
          <w:sz w:val="24"/>
          <w:szCs w:val="24"/>
        </w:rPr>
      </w:pPr>
      <w:r w:rsidRPr="00E40940">
        <w:rPr>
          <w:rFonts w:asciiTheme="majorBidi" w:hAnsiTheme="majorBidi" w:cstheme="majorBidi"/>
          <w:sz w:val="24"/>
          <w:szCs w:val="24"/>
        </w:rPr>
        <w:t>Appendices</w:t>
      </w:r>
    </w:p>
    <w:p w14:paraId="501E09C7" w14:textId="77777777" w:rsidR="00722EDE" w:rsidRPr="00E40940" w:rsidRDefault="00385D90" w:rsidP="006505BE">
      <w:pPr>
        <w:pStyle w:val="RALs-Heading1"/>
        <w:jc w:val="both"/>
        <w:rPr>
          <w:rFonts w:asciiTheme="majorBidi" w:hAnsiTheme="majorBidi" w:cstheme="majorBidi"/>
          <w:sz w:val="24"/>
          <w:szCs w:val="24"/>
        </w:rPr>
      </w:pPr>
      <w:r>
        <w:rPr>
          <w:rFonts w:asciiTheme="majorBidi" w:hAnsiTheme="majorBidi" w:cstheme="majorBidi"/>
          <w:sz w:val="24"/>
          <w:szCs w:val="24"/>
        </w:rPr>
        <w:t>Appendix A</w:t>
      </w:r>
    </w:p>
    <w:p w14:paraId="60A5A9F3" w14:textId="77777777" w:rsidR="002C075F" w:rsidRPr="002C075F" w:rsidRDefault="002C075F" w:rsidP="002C075F">
      <w:pPr>
        <w:autoSpaceDE w:val="0"/>
        <w:autoSpaceDN w:val="0"/>
        <w:spacing w:before="80" w:after="80"/>
        <w:contextualSpacing/>
        <w:jc w:val="center"/>
        <w:rPr>
          <w:rFonts w:cs="Times New Roman"/>
          <w:b/>
          <w:bCs/>
          <w:sz w:val="24"/>
          <w:szCs w:val="24"/>
        </w:rPr>
      </w:pPr>
      <w:r w:rsidRPr="002C075F">
        <w:rPr>
          <w:rFonts w:cs="Times New Roman"/>
          <w:b/>
          <w:bCs/>
          <w:sz w:val="24"/>
          <w:szCs w:val="24"/>
          <w:lang w:val="vi"/>
        </w:rPr>
        <w:t>SURVEY BEFORE APPLYING THE MEASURE</w:t>
      </w:r>
    </w:p>
    <w:p w14:paraId="4E75B2B5" w14:textId="77777777" w:rsidR="002C075F" w:rsidRPr="002C075F" w:rsidRDefault="002C075F" w:rsidP="002C075F">
      <w:pPr>
        <w:autoSpaceDE w:val="0"/>
        <w:autoSpaceDN w:val="0"/>
        <w:spacing w:before="80" w:after="80"/>
        <w:contextualSpacing/>
        <w:jc w:val="center"/>
        <w:rPr>
          <w:rFonts w:cs="Times New Roman"/>
          <w:sz w:val="24"/>
          <w:szCs w:val="24"/>
        </w:rPr>
      </w:pPr>
    </w:p>
    <w:p w14:paraId="1455A505" w14:textId="77777777" w:rsidR="002C075F" w:rsidRPr="002C075F" w:rsidRDefault="002C075F" w:rsidP="002C075F">
      <w:pPr>
        <w:autoSpaceDE w:val="0"/>
        <w:autoSpaceDN w:val="0"/>
        <w:spacing w:before="80" w:after="80"/>
        <w:contextualSpacing/>
        <w:rPr>
          <w:rFonts w:cs="Times New Roman"/>
          <w:sz w:val="24"/>
          <w:szCs w:val="24"/>
        </w:rPr>
      </w:pPr>
      <w:r w:rsidRPr="002C075F">
        <w:rPr>
          <w:rFonts w:cs="Times New Roman"/>
          <w:b/>
          <w:bCs/>
          <w:sz w:val="24"/>
          <w:szCs w:val="24"/>
          <w:lang w:val="vi"/>
        </w:rPr>
        <w:t xml:space="preserve">Objective: </w:t>
      </w:r>
      <w:r w:rsidRPr="002C075F">
        <w:rPr>
          <w:rFonts w:cs="Times New Roman"/>
          <w:sz w:val="24"/>
          <w:szCs w:val="24"/>
          <w:lang w:val="vi"/>
        </w:rPr>
        <w:t>To investigate the current situation of English paragraph writing skills of grade 1</w:t>
      </w:r>
      <w:r w:rsidRPr="002C075F">
        <w:rPr>
          <w:rFonts w:cs="Times New Roman"/>
          <w:sz w:val="24"/>
          <w:szCs w:val="24"/>
        </w:rPr>
        <w:t>0</w:t>
      </w:r>
      <w:r w:rsidRPr="002C075F">
        <w:rPr>
          <w:rFonts w:cs="Times New Roman"/>
          <w:sz w:val="24"/>
          <w:szCs w:val="24"/>
          <w:lang w:val="vi"/>
        </w:rPr>
        <w:t xml:space="preserve"> students before applying the PEEL/PETAL template writing instruction solution.</w:t>
      </w:r>
    </w:p>
    <w:p w14:paraId="34A86D6F" w14:textId="77777777" w:rsidR="002C075F" w:rsidRPr="002C075F" w:rsidRDefault="002C075F" w:rsidP="002C075F">
      <w:pPr>
        <w:autoSpaceDE w:val="0"/>
        <w:autoSpaceDN w:val="0"/>
        <w:spacing w:before="80" w:after="80"/>
        <w:contextualSpacing/>
        <w:rPr>
          <w:rFonts w:cs="Times New Roman"/>
          <w:sz w:val="24"/>
          <w:szCs w:val="24"/>
        </w:rPr>
      </w:pPr>
      <w:r w:rsidRPr="002C075F">
        <w:rPr>
          <w:rFonts w:cs="Times New Roman"/>
          <w:b/>
          <w:bCs/>
          <w:sz w:val="24"/>
          <w:szCs w:val="24"/>
          <w:lang w:val="vi"/>
        </w:rPr>
        <w:t>Survey subjects:</w:t>
      </w:r>
      <w:r w:rsidRPr="002C075F">
        <w:rPr>
          <w:rFonts w:cs="Times New Roman"/>
          <w:sz w:val="24"/>
          <w:szCs w:val="24"/>
          <w:lang w:val="vi"/>
        </w:rPr>
        <w:t xml:space="preserve"> </w:t>
      </w:r>
      <w:r w:rsidRPr="002C075F">
        <w:rPr>
          <w:rFonts w:cs="Times New Roman"/>
          <w:sz w:val="24"/>
          <w:szCs w:val="24"/>
        </w:rPr>
        <w:t>88</w:t>
      </w:r>
      <w:r w:rsidRPr="002C075F">
        <w:rPr>
          <w:rFonts w:cs="Times New Roman"/>
          <w:sz w:val="24"/>
          <w:szCs w:val="24"/>
          <w:lang w:val="vi"/>
        </w:rPr>
        <w:t xml:space="preserve"> grade</w:t>
      </w:r>
      <w:r w:rsidRPr="002C075F">
        <w:rPr>
          <w:rFonts w:cs="Times New Roman"/>
          <w:sz w:val="24"/>
          <w:szCs w:val="24"/>
        </w:rPr>
        <w:t>-</w:t>
      </w:r>
      <w:r w:rsidRPr="002C075F">
        <w:rPr>
          <w:rFonts w:cs="Times New Roman"/>
          <w:sz w:val="24"/>
          <w:szCs w:val="24"/>
          <w:lang w:val="vi"/>
        </w:rPr>
        <w:t>1</w:t>
      </w:r>
      <w:r w:rsidRPr="002C075F">
        <w:rPr>
          <w:rFonts w:cs="Times New Roman"/>
          <w:sz w:val="24"/>
          <w:szCs w:val="24"/>
        </w:rPr>
        <w:t>0</w:t>
      </w:r>
      <w:r w:rsidRPr="002C075F">
        <w:rPr>
          <w:rFonts w:cs="Times New Roman"/>
          <w:sz w:val="24"/>
          <w:szCs w:val="24"/>
          <w:lang w:val="vi"/>
        </w:rPr>
        <w:t xml:space="preserve"> students – </w:t>
      </w:r>
      <w:r w:rsidRPr="002C075F">
        <w:rPr>
          <w:rFonts w:cs="Times New Roman"/>
          <w:sz w:val="24"/>
          <w:szCs w:val="24"/>
        </w:rPr>
        <w:t>Long Khanh High School</w:t>
      </w:r>
      <w:r w:rsidRPr="002C075F">
        <w:rPr>
          <w:rFonts w:cs="Times New Roman"/>
          <w:sz w:val="24"/>
          <w:szCs w:val="24"/>
          <w:lang w:val="vi"/>
        </w:rPr>
        <w:t xml:space="preserve">, </w:t>
      </w:r>
      <w:r w:rsidRPr="002C075F">
        <w:rPr>
          <w:rFonts w:cs="Times New Roman"/>
          <w:sz w:val="24"/>
          <w:szCs w:val="24"/>
        </w:rPr>
        <w:t>10C3 and 10C4</w:t>
      </w:r>
      <w:r w:rsidRPr="002C075F">
        <w:rPr>
          <w:rFonts w:cs="Times New Roman"/>
          <w:sz w:val="24"/>
          <w:szCs w:val="24"/>
          <w:lang w:val="vi"/>
        </w:rPr>
        <w:t>.</w:t>
      </w:r>
      <w:r w:rsidRPr="002C075F">
        <w:rPr>
          <w:rFonts w:cs="Times New Roman"/>
          <w:sz w:val="24"/>
          <w:szCs w:val="24"/>
          <w:lang w:val="vi"/>
        </w:rPr>
        <w:br/>
      </w:r>
      <w:r w:rsidRPr="002C075F">
        <w:rPr>
          <w:rFonts w:cs="Times New Roman"/>
          <w:b/>
          <w:bCs/>
          <w:sz w:val="24"/>
          <w:szCs w:val="24"/>
          <w:lang w:val="vi"/>
        </w:rPr>
        <w:t>Implementation time:</w:t>
      </w:r>
      <w:r w:rsidRPr="002C075F">
        <w:rPr>
          <w:rFonts w:cs="Times New Roman"/>
          <w:sz w:val="24"/>
          <w:szCs w:val="24"/>
        </w:rPr>
        <w:t xml:space="preserve"> September</w:t>
      </w:r>
      <w:r w:rsidRPr="002C075F">
        <w:rPr>
          <w:rFonts w:cs="Times New Roman"/>
          <w:sz w:val="24"/>
          <w:szCs w:val="24"/>
          <w:lang w:val="vi"/>
        </w:rPr>
        <w:t xml:space="preserve"> 2025.</w:t>
      </w:r>
    </w:p>
    <w:p w14:paraId="3C7B1324" w14:textId="77777777" w:rsidR="002C075F" w:rsidRPr="002C075F" w:rsidRDefault="002C075F" w:rsidP="002C075F">
      <w:pPr>
        <w:autoSpaceDE w:val="0"/>
        <w:autoSpaceDN w:val="0"/>
        <w:spacing w:before="80" w:after="80"/>
        <w:contextualSpacing/>
        <w:rPr>
          <w:rFonts w:cs="Times New Roman"/>
          <w:sz w:val="24"/>
          <w:szCs w:val="24"/>
        </w:rPr>
      </w:pPr>
      <w:r w:rsidRPr="002C075F">
        <w:rPr>
          <w:rFonts w:cs="Times New Roman"/>
          <w:b/>
          <w:bCs/>
          <w:sz w:val="24"/>
          <w:szCs w:val="24"/>
          <w:lang w:val="vi"/>
        </w:rPr>
        <w:t>Format:</w:t>
      </w:r>
      <w:r w:rsidRPr="002C075F">
        <w:rPr>
          <w:rFonts w:cs="Times New Roman"/>
          <w:sz w:val="24"/>
          <w:szCs w:val="24"/>
          <w:lang w:val="vi"/>
        </w:rPr>
        <w:t xml:space="preserve"> Make a personal article in 25 minutes.</w:t>
      </w:r>
    </w:p>
    <w:p w14:paraId="589A216C" w14:textId="77777777" w:rsidR="002C075F" w:rsidRPr="002C075F" w:rsidRDefault="002C075F" w:rsidP="002C075F">
      <w:pPr>
        <w:autoSpaceDE w:val="0"/>
        <w:autoSpaceDN w:val="0"/>
        <w:spacing w:before="80" w:after="80"/>
        <w:contextualSpacing/>
        <w:rPr>
          <w:rFonts w:cs="Times New Roman"/>
          <w:sz w:val="24"/>
          <w:szCs w:val="24"/>
        </w:rPr>
      </w:pPr>
      <w:r w:rsidRPr="002C075F">
        <w:rPr>
          <w:rFonts w:cs="Times New Roman"/>
          <w:b/>
          <w:bCs/>
          <w:sz w:val="24"/>
          <w:szCs w:val="24"/>
          <w:lang w:val="vi"/>
        </w:rPr>
        <w:t>Survey content:</w:t>
      </w:r>
    </w:p>
    <w:p w14:paraId="2C0101CE" w14:textId="77777777" w:rsidR="002C075F" w:rsidRPr="002C075F" w:rsidRDefault="002C075F" w:rsidP="002C075F">
      <w:pPr>
        <w:autoSpaceDE w:val="0"/>
        <w:autoSpaceDN w:val="0"/>
        <w:spacing w:before="80" w:after="80"/>
        <w:contextualSpacing/>
        <w:rPr>
          <w:rFonts w:cs="Times New Roman"/>
          <w:sz w:val="24"/>
          <w:szCs w:val="24"/>
        </w:rPr>
      </w:pPr>
      <w:r w:rsidRPr="002C075F">
        <w:rPr>
          <w:rFonts w:cs="Times New Roman"/>
          <w:b/>
          <w:bCs/>
          <w:sz w:val="24"/>
          <w:szCs w:val="24"/>
          <w:lang w:val="vi"/>
        </w:rPr>
        <w:t xml:space="preserve">Requirements: </w:t>
      </w:r>
      <w:r w:rsidRPr="002C075F">
        <w:rPr>
          <w:rFonts w:cs="Times New Roman"/>
          <w:sz w:val="24"/>
          <w:szCs w:val="24"/>
          <w:lang w:val="vi"/>
        </w:rPr>
        <w:br/>
        <w:t>Write a paragraph of about 100–120 words that expresses your opinion on the topic:</w:t>
      </w:r>
    </w:p>
    <w:p w14:paraId="3DAEFFF2" w14:textId="77777777" w:rsidR="002C075F" w:rsidRPr="002C075F" w:rsidRDefault="002C075F" w:rsidP="002C075F">
      <w:pPr>
        <w:autoSpaceDE w:val="0"/>
        <w:autoSpaceDN w:val="0"/>
        <w:spacing w:before="80" w:after="80"/>
        <w:contextualSpacing/>
        <w:rPr>
          <w:rFonts w:cs="Times New Roman"/>
          <w:i/>
          <w:iCs/>
          <w:sz w:val="24"/>
          <w:szCs w:val="24"/>
        </w:rPr>
      </w:pPr>
      <w:r w:rsidRPr="002C075F">
        <w:rPr>
          <w:rFonts w:cs="Times New Roman"/>
          <w:i/>
          <w:iCs/>
          <w:sz w:val="24"/>
          <w:szCs w:val="24"/>
          <w:lang w:val="vi"/>
        </w:rPr>
        <w:t>"Should students be allowed to use mobile phones at school?"</w:t>
      </w:r>
    </w:p>
    <w:p w14:paraId="7D9DC505" w14:textId="77777777" w:rsidR="002C075F" w:rsidRPr="002C075F" w:rsidRDefault="002C075F" w:rsidP="002C075F">
      <w:pPr>
        <w:autoSpaceDE w:val="0"/>
        <w:autoSpaceDN w:val="0"/>
        <w:spacing w:before="80" w:after="80"/>
        <w:contextualSpacing/>
        <w:rPr>
          <w:rFonts w:cs="Times New Roman"/>
          <w:sz w:val="24"/>
          <w:szCs w:val="24"/>
        </w:rPr>
      </w:pPr>
      <w:r w:rsidRPr="002C075F">
        <w:rPr>
          <w:rFonts w:cs="Times New Roman"/>
          <w:sz w:val="24"/>
          <w:szCs w:val="24"/>
          <w:lang w:val="vi"/>
        </w:rPr>
        <w:t>("Should students be allowed to use cell phones at school?")</w:t>
      </w:r>
    </w:p>
    <w:p w14:paraId="289C566A" w14:textId="77777777" w:rsidR="002C075F" w:rsidRPr="002C075F" w:rsidRDefault="002C075F" w:rsidP="002C075F">
      <w:pPr>
        <w:autoSpaceDE w:val="0"/>
        <w:autoSpaceDN w:val="0"/>
        <w:spacing w:before="80" w:after="80"/>
        <w:contextualSpacing/>
        <w:rPr>
          <w:rFonts w:cs="Times New Roman"/>
          <w:sz w:val="24"/>
          <w:szCs w:val="24"/>
        </w:rPr>
      </w:pPr>
      <w:r w:rsidRPr="002C075F">
        <w:rPr>
          <w:rFonts w:cs="Times New Roman"/>
          <w:b/>
          <w:bCs/>
          <w:sz w:val="24"/>
          <w:szCs w:val="24"/>
          <w:lang w:val="vi"/>
        </w:rPr>
        <w:t>Guide:</w:t>
      </w:r>
    </w:p>
    <w:p w14:paraId="10ABF541" w14:textId="77777777" w:rsidR="002C075F" w:rsidRPr="002C075F" w:rsidRDefault="002C075F" w:rsidP="002C075F">
      <w:pPr>
        <w:widowControl w:val="0"/>
        <w:numPr>
          <w:ilvl w:val="0"/>
          <w:numId w:val="29"/>
        </w:numPr>
        <w:autoSpaceDE w:val="0"/>
        <w:autoSpaceDN w:val="0"/>
        <w:spacing w:before="80" w:after="80" w:line="240" w:lineRule="auto"/>
        <w:contextualSpacing/>
        <w:rPr>
          <w:rFonts w:cs="Times New Roman"/>
          <w:sz w:val="24"/>
          <w:szCs w:val="24"/>
        </w:rPr>
      </w:pPr>
      <w:r w:rsidRPr="002C075F">
        <w:rPr>
          <w:rFonts w:cs="Times New Roman"/>
          <w:sz w:val="24"/>
          <w:szCs w:val="24"/>
          <w:lang w:val="vi"/>
        </w:rPr>
        <w:t>Clearly state the point of view (agree or disagree).</w:t>
      </w:r>
    </w:p>
    <w:p w14:paraId="2FEC82CD" w14:textId="77777777" w:rsidR="002C075F" w:rsidRPr="002C075F" w:rsidRDefault="002C075F" w:rsidP="002C075F">
      <w:pPr>
        <w:widowControl w:val="0"/>
        <w:numPr>
          <w:ilvl w:val="0"/>
          <w:numId w:val="29"/>
        </w:numPr>
        <w:autoSpaceDE w:val="0"/>
        <w:autoSpaceDN w:val="0"/>
        <w:spacing w:before="80" w:after="80" w:line="240" w:lineRule="auto"/>
        <w:contextualSpacing/>
        <w:rPr>
          <w:rFonts w:cs="Times New Roman"/>
          <w:sz w:val="24"/>
          <w:szCs w:val="24"/>
        </w:rPr>
      </w:pPr>
      <w:r w:rsidRPr="002C075F">
        <w:rPr>
          <w:rFonts w:cs="Times New Roman"/>
          <w:sz w:val="24"/>
          <w:szCs w:val="24"/>
          <w:lang w:val="vi"/>
        </w:rPr>
        <w:t>Implement at least two reasons to defend your position.</w:t>
      </w:r>
    </w:p>
    <w:p w14:paraId="1F62B131" w14:textId="77777777" w:rsidR="002C075F" w:rsidRPr="002C075F" w:rsidRDefault="002C075F" w:rsidP="002C075F">
      <w:pPr>
        <w:widowControl w:val="0"/>
        <w:numPr>
          <w:ilvl w:val="0"/>
          <w:numId w:val="29"/>
        </w:numPr>
        <w:autoSpaceDE w:val="0"/>
        <w:autoSpaceDN w:val="0"/>
        <w:spacing w:before="80" w:after="80" w:line="240" w:lineRule="auto"/>
        <w:contextualSpacing/>
        <w:rPr>
          <w:rFonts w:cs="Times New Roman"/>
          <w:sz w:val="24"/>
          <w:szCs w:val="24"/>
        </w:rPr>
      </w:pPr>
      <w:r w:rsidRPr="002C075F">
        <w:rPr>
          <w:rFonts w:cs="Times New Roman"/>
          <w:sz w:val="24"/>
          <w:szCs w:val="24"/>
          <w:lang w:val="vi"/>
        </w:rPr>
        <w:t>Use linked sentences to ensure coherence.</w:t>
      </w:r>
    </w:p>
    <w:p w14:paraId="2834598D" w14:textId="77777777" w:rsidR="002C075F" w:rsidRPr="002C075F" w:rsidRDefault="002C075F" w:rsidP="002C075F">
      <w:pPr>
        <w:widowControl w:val="0"/>
        <w:numPr>
          <w:ilvl w:val="0"/>
          <w:numId w:val="29"/>
        </w:numPr>
        <w:autoSpaceDE w:val="0"/>
        <w:autoSpaceDN w:val="0"/>
        <w:spacing w:before="80" w:after="80" w:line="240" w:lineRule="auto"/>
        <w:contextualSpacing/>
        <w:rPr>
          <w:rFonts w:cs="Times New Roman"/>
          <w:sz w:val="24"/>
          <w:szCs w:val="24"/>
        </w:rPr>
      </w:pPr>
      <w:r w:rsidRPr="002C075F">
        <w:rPr>
          <w:rFonts w:cs="Times New Roman"/>
          <w:sz w:val="24"/>
          <w:szCs w:val="24"/>
          <w:lang w:val="vi"/>
        </w:rPr>
        <w:t>Provide examples or provide illustrative evidence.</w:t>
      </w:r>
    </w:p>
    <w:p w14:paraId="7B5C4B43" w14:textId="77777777" w:rsidR="002C075F" w:rsidRDefault="002C075F" w:rsidP="002C075F">
      <w:pPr>
        <w:widowControl w:val="0"/>
        <w:numPr>
          <w:ilvl w:val="0"/>
          <w:numId w:val="29"/>
        </w:numPr>
        <w:autoSpaceDE w:val="0"/>
        <w:autoSpaceDN w:val="0"/>
        <w:spacing w:before="80" w:after="80" w:line="240" w:lineRule="auto"/>
        <w:contextualSpacing/>
        <w:rPr>
          <w:rFonts w:cs="Times New Roman"/>
          <w:sz w:val="24"/>
          <w:szCs w:val="24"/>
        </w:rPr>
      </w:pPr>
      <w:r w:rsidRPr="002C075F">
        <w:rPr>
          <w:rFonts w:cs="Times New Roman"/>
          <w:sz w:val="24"/>
          <w:szCs w:val="24"/>
          <w:lang w:val="vi"/>
        </w:rPr>
        <w:t>It is not mandatory to apply the PEEL/PETAL sample frame at this survey stage.</w:t>
      </w:r>
    </w:p>
    <w:p w14:paraId="07674624" w14:textId="77777777" w:rsidR="00281F47" w:rsidRPr="002C075F" w:rsidRDefault="00281F47" w:rsidP="00281F47">
      <w:pPr>
        <w:widowControl w:val="0"/>
        <w:autoSpaceDE w:val="0"/>
        <w:autoSpaceDN w:val="0"/>
        <w:spacing w:before="80" w:after="80" w:line="240" w:lineRule="auto"/>
        <w:ind w:left="720" w:firstLine="0"/>
        <w:contextualSpacing/>
        <w:rPr>
          <w:rFonts w:cs="Times New Roman"/>
          <w:sz w:val="24"/>
          <w:szCs w:val="24"/>
        </w:rPr>
      </w:pPr>
    </w:p>
    <w:p w14:paraId="1EC04FC3" w14:textId="77777777" w:rsidR="002C075F" w:rsidRPr="002C075F" w:rsidRDefault="002C075F" w:rsidP="001C28BE">
      <w:pPr>
        <w:autoSpaceDE w:val="0"/>
        <w:autoSpaceDN w:val="0"/>
        <w:spacing w:before="80" w:after="80"/>
        <w:contextualSpacing/>
        <w:jc w:val="center"/>
        <w:rPr>
          <w:rFonts w:cs="Times New Roman"/>
          <w:sz w:val="24"/>
          <w:szCs w:val="24"/>
        </w:rPr>
      </w:pPr>
      <w:r w:rsidRPr="002C075F">
        <w:rPr>
          <w:rFonts w:cs="Times New Roman"/>
          <w:b/>
          <w:bCs/>
          <w:sz w:val="24"/>
          <w:szCs w:val="24"/>
          <w:lang w:val="vi"/>
        </w:rPr>
        <w:t xml:space="preserve">Survey scorecard </w:t>
      </w:r>
      <w:r w:rsidRPr="002C075F">
        <w:rPr>
          <w:rFonts w:cs="Times New Roman"/>
          <w:i/>
          <w:iCs/>
          <w:sz w:val="24"/>
          <w:szCs w:val="24"/>
          <w:lang w:val="vi"/>
        </w:rPr>
        <w:t>(used by teachers):</w:t>
      </w:r>
    </w:p>
    <w:tbl>
      <w:tblPr>
        <w:tblStyle w:val="TableGrid12"/>
        <w:tblW w:w="9683" w:type="dxa"/>
        <w:tblLook w:val="04A0" w:firstRow="1" w:lastRow="0" w:firstColumn="1" w:lastColumn="0" w:noHBand="0" w:noVBand="1"/>
      </w:tblPr>
      <w:tblGrid>
        <w:gridCol w:w="6658"/>
        <w:gridCol w:w="1559"/>
        <w:gridCol w:w="1466"/>
      </w:tblGrid>
      <w:tr w:rsidR="002C075F" w:rsidRPr="002C075F" w14:paraId="4485BA36" w14:textId="77777777" w:rsidTr="001C28BE">
        <w:tc>
          <w:tcPr>
            <w:tcW w:w="6658" w:type="dxa"/>
            <w:vAlign w:val="center"/>
            <w:hideMark/>
          </w:tcPr>
          <w:p w14:paraId="52C0C095" w14:textId="77777777" w:rsidR="002C075F" w:rsidRPr="002C075F" w:rsidRDefault="002C075F" w:rsidP="00281F47">
            <w:pPr>
              <w:autoSpaceDE w:val="0"/>
              <w:autoSpaceDN w:val="0"/>
              <w:ind w:firstLine="0"/>
              <w:contextualSpacing/>
              <w:jc w:val="center"/>
              <w:rPr>
                <w:b/>
                <w:bCs/>
                <w:sz w:val="24"/>
                <w:szCs w:val="24"/>
              </w:rPr>
            </w:pPr>
            <w:r w:rsidRPr="002C075F">
              <w:rPr>
                <w:b/>
                <w:bCs/>
                <w:sz w:val="24"/>
                <w:szCs w:val="24"/>
                <w:lang w:val="vi"/>
              </w:rPr>
              <w:t>Evaluation Criteria</w:t>
            </w:r>
          </w:p>
        </w:tc>
        <w:tc>
          <w:tcPr>
            <w:tcW w:w="1559" w:type="dxa"/>
            <w:vAlign w:val="center"/>
            <w:hideMark/>
          </w:tcPr>
          <w:p w14:paraId="47A8FEAD" w14:textId="77777777" w:rsidR="002C075F" w:rsidRPr="002C075F" w:rsidRDefault="002C075F" w:rsidP="001C28BE">
            <w:pPr>
              <w:autoSpaceDE w:val="0"/>
              <w:autoSpaceDN w:val="0"/>
              <w:ind w:firstLine="0"/>
              <w:contextualSpacing/>
              <w:jc w:val="center"/>
              <w:rPr>
                <w:b/>
                <w:bCs/>
                <w:sz w:val="24"/>
                <w:szCs w:val="24"/>
              </w:rPr>
            </w:pPr>
            <w:r w:rsidRPr="002C075F">
              <w:rPr>
                <w:b/>
                <w:bCs/>
                <w:sz w:val="24"/>
                <w:szCs w:val="24"/>
                <w:lang w:val="vi"/>
              </w:rPr>
              <w:t>Maximum Points</w:t>
            </w:r>
          </w:p>
        </w:tc>
        <w:tc>
          <w:tcPr>
            <w:tcW w:w="1466" w:type="dxa"/>
            <w:vAlign w:val="center"/>
            <w:hideMark/>
          </w:tcPr>
          <w:p w14:paraId="393F17ED" w14:textId="77777777" w:rsidR="002C075F" w:rsidRPr="002C075F" w:rsidRDefault="002C075F" w:rsidP="001C28BE">
            <w:pPr>
              <w:autoSpaceDE w:val="0"/>
              <w:autoSpaceDN w:val="0"/>
              <w:ind w:firstLine="0"/>
              <w:contextualSpacing/>
              <w:jc w:val="center"/>
              <w:rPr>
                <w:b/>
                <w:bCs/>
                <w:sz w:val="24"/>
                <w:szCs w:val="24"/>
              </w:rPr>
            </w:pPr>
            <w:r w:rsidRPr="002C075F">
              <w:rPr>
                <w:b/>
                <w:bCs/>
                <w:sz w:val="24"/>
                <w:szCs w:val="24"/>
                <w:lang w:val="vi"/>
              </w:rPr>
              <w:t>Points achieved</w:t>
            </w:r>
          </w:p>
        </w:tc>
      </w:tr>
      <w:tr w:rsidR="002C075F" w:rsidRPr="002C075F" w14:paraId="659727E8" w14:textId="77777777" w:rsidTr="001C28BE">
        <w:tc>
          <w:tcPr>
            <w:tcW w:w="6658" w:type="dxa"/>
            <w:hideMark/>
          </w:tcPr>
          <w:p w14:paraId="59457EA9" w14:textId="77777777" w:rsidR="002C075F" w:rsidRPr="002C075F" w:rsidRDefault="002C075F" w:rsidP="00281F47">
            <w:pPr>
              <w:autoSpaceDE w:val="0"/>
              <w:autoSpaceDN w:val="0"/>
              <w:ind w:firstLine="29"/>
              <w:contextualSpacing/>
              <w:rPr>
                <w:bCs/>
                <w:sz w:val="24"/>
                <w:szCs w:val="24"/>
              </w:rPr>
            </w:pPr>
            <w:r w:rsidRPr="002C075F">
              <w:rPr>
                <w:bCs/>
                <w:sz w:val="24"/>
                <w:szCs w:val="24"/>
                <w:lang w:val="vi"/>
              </w:rPr>
              <w:t>1. Identify and write clear topic sentences</w:t>
            </w:r>
          </w:p>
        </w:tc>
        <w:tc>
          <w:tcPr>
            <w:tcW w:w="1559" w:type="dxa"/>
            <w:hideMark/>
          </w:tcPr>
          <w:p w14:paraId="5A18F974" w14:textId="77777777" w:rsidR="002C075F" w:rsidRPr="002C075F" w:rsidRDefault="002C075F" w:rsidP="00281F47">
            <w:pPr>
              <w:autoSpaceDE w:val="0"/>
              <w:autoSpaceDN w:val="0"/>
              <w:ind w:firstLine="0"/>
              <w:contextualSpacing/>
              <w:jc w:val="center"/>
              <w:rPr>
                <w:bCs/>
                <w:sz w:val="24"/>
                <w:szCs w:val="24"/>
              </w:rPr>
            </w:pPr>
            <w:r w:rsidRPr="002C075F">
              <w:rPr>
                <w:bCs/>
                <w:sz w:val="24"/>
                <w:szCs w:val="24"/>
                <w:lang w:val="vi"/>
              </w:rPr>
              <w:t>2</w:t>
            </w:r>
          </w:p>
        </w:tc>
        <w:tc>
          <w:tcPr>
            <w:tcW w:w="1466" w:type="dxa"/>
            <w:hideMark/>
          </w:tcPr>
          <w:p w14:paraId="0B26ABBD" w14:textId="77777777" w:rsidR="002C075F" w:rsidRPr="002C075F" w:rsidRDefault="002C075F" w:rsidP="00A804B9">
            <w:pPr>
              <w:autoSpaceDE w:val="0"/>
              <w:autoSpaceDN w:val="0"/>
              <w:contextualSpacing/>
              <w:rPr>
                <w:bCs/>
                <w:sz w:val="24"/>
                <w:szCs w:val="24"/>
              </w:rPr>
            </w:pPr>
          </w:p>
        </w:tc>
      </w:tr>
      <w:tr w:rsidR="002C075F" w:rsidRPr="002C075F" w14:paraId="53CF95AA" w14:textId="77777777" w:rsidTr="001C28BE">
        <w:tc>
          <w:tcPr>
            <w:tcW w:w="6658" w:type="dxa"/>
            <w:hideMark/>
          </w:tcPr>
          <w:p w14:paraId="72E2DC99" w14:textId="77777777" w:rsidR="002C075F" w:rsidRPr="002C075F" w:rsidRDefault="002C075F" w:rsidP="00281F47">
            <w:pPr>
              <w:autoSpaceDE w:val="0"/>
              <w:autoSpaceDN w:val="0"/>
              <w:ind w:firstLine="29"/>
              <w:contextualSpacing/>
              <w:rPr>
                <w:bCs/>
                <w:sz w:val="24"/>
                <w:szCs w:val="24"/>
              </w:rPr>
            </w:pPr>
            <w:r w:rsidRPr="002C075F">
              <w:rPr>
                <w:bCs/>
                <w:sz w:val="24"/>
                <w:szCs w:val="24"/>
                <w:lang w:val="vi"/>
              </w:rPr>
              <w:t>2. Implement ideas in a logical and coherent sequence</w:t>
            </w:r>
          </w:p>
        </w:tc>
        <w:tc>
          <w:tcPr>
            <w:tcW w:w="1559" w:type="dxa"/>
            <w:hideMark/>
          </w:tcPr>
          <w:p w14:paraId="0435DA50" w14:textId="77777777" w:rsidR="002C075F" w:rsidRPr="002C075F" w:rsidRDefault="002C075F" w:rsidP="00281F47">
            <w:pPr>
              <w:autoSpaceDE w:val="0"/>
              <w:autoSpaceDN w:val="0"/>
              <w:ind w:firstLine="0"/>
              <w:contextualSpacing/>
              <w:jc w:val="center"/>
              <w:rPr>
                <w:bCs/>
                <w:sz w:val="24"/>
                <w:szCs w:val="24"/>
              </w:rPr>
            </w:pPr>
            <w:r w:rsidRPr="002C075F">
              <w:rPr>
                <w:bCs/>
                <w:sz w:val="24"/>
                <w:szCs w:val="24"/>
                <w:lang w:val="vi"/>
              </w:rPr>
              <w:t>2</w:t>
            </w:r>
          </w:p>
        </w:tc>
        <w:tc>
          <w:tcPr>
            <w:tcW w:w="1466" w:type="dxa"/>
            <w:hideMark/>
          </w:tcPr>
          <w:p w14:paraId="2104E4F0" w14:textId="77777777" w:rsidR="002C075F" w:rsidRPr="002C075F" w:rsidRDefault="002C075F" w:rsidP="00A804B9">
            <w:pPr>
              <w:autoSpaceDE w:val="0"/>
              <w:autoSpaceDN w:val="0"/>
              <w:contextualSpacing/>
              <w:rPr>
                <w:bCs/>
                <w:sz w:val="24"/>
                <w:szCs w:val="24"/>
              </w:rPr>
            </w:pPr>
          </w:p>
        </w:tc>
      </w:tr>
      <w:tr w:rsidR="002C075F" w:rsidRPr="002C075F" w14:paraId="15D363C5" w14:textId="77777777" w:rsidTr="001C28BE">
        <w:tc>
          <w:tcPr>
            <w:tcW w:w="6658" w:type="dxa"/>
            <w:hideMark/>
          </w:tcPr>
          <w:p w14:paraId="5DAD89BA" w14:textId="77777777" w:rsidR="002C075F" w:rsidRPr="002C075F" w:rsidRDefault="002C075F" w:rsidP="00281F47">
            <w:pPr>
              <w:autoSpaceDE w:val="0"/>
              <w:autoSpaceDN w:val="0"/>
              <w:ind w:firstLine="29"/>
              <w:contextualSpacing/>
              <w:rPr>
                <w:bCs/>
                <w:sz w:val="24"/>
                <w:szCs w:val="24"/>
              </w:rPr>
            </w:pPr>
            <w:r w:rsidRPr="002C075F">
              <w:rPr>
                <w:bCs/>
                <w:sz w:val="24"/>
                <w:szCs w:val="24"/>
                <w:lang w:val="vi"/>
              </w:rPr>
              <w:t>3. Use diverse and appropriate vocabulary and sentence structures</w:t>
            </w:r>
          </w:p>
        </w:tc>
        <w:tc>
          <w:tcPr>
            <w:tcW w:w="1559" w:type="dxa"/>
            <w:hideMark/>
          </w:tcPr>
          <w:p w14:paraId="65897EC8" w14:textId="77777777" w:rsidR="002C075F" w:rsidRPr="002C075F" w:rsidRDefault="002C075F" w:rsidP="00281F47">
            <w:pPr>
              <w:autoSpaceDE w:val="0"/>
              <w:autoSpaceDN w:val="0"/>
              <w:ind w:firstLine="0"/>
              <w:contextualSpacing/>
              <w:jc w:val="center"/>
              <w:rPr>
                <w:bCs/>
                <w:sz w:val="24"/>
                <w:szCs w:val="24"/>
              </w:rPr>
            </w:pPr>
            <w:r w:rsidRPr="002C075F">
              <w:rPr>
                <w:bCs/>
                <w:sz w:val="24"/>
                <w:szCs w:val="24"/>
                <w:lang w:val="vi"/>
              </w:rPr>
              <w:t>2</w:t>
            </w:r>
          </w:p>
        </w:tc>
        <w:tc>
          <w:tcPr>
            <w:tcW w:w="1466" w:type="dxa"/>
            <w:hideMark/>
          </w:tcPr>
          <w:p w14:paraId="66D1B32B" w14:textId="77777777" w:rsidR="002C075F" w:rsidRPr="002C075F" w:rsidRDefault="002C075F" w:rsidP="00A804B9">
            <w:pPr>
              <w:autoSpaceDE w:val="0"/>
              <w:autoSpaceDN w:val="0"/>
              <w:contextualSpacing/>
              <w:rPr>
                <w:bCs/>
                <w:sz w:val="24"/>
                <w:szCs w:val="24"/>
              </w:rPr>
            </w:pPr>
          </w:p>
        </w:tc>
      </w:tr>
      <w:tr w:rsidR="002C075F" w:rsidRPr="002C075F" w14:paraId="0CEA7146" w14:textId="77777777" w:rsidTr="001C28BE">
        <w:tc>
          <w:tcPr>
            <w:tcW w:w="6658" w:type="dxa"/>
            <w:hideMark/>
          </w:tcPr>
          <w:p w14:paraId="69A74CAA" w14:textId="77777777" w:rsidR="002C075F" w:rsidRPr="002C075F" w:rsidRDefault="002C075F" w:rsidP="00281F47">
            <w:pPr>
              <w:autoSpaceDE w:val="0"/>
              <w:autoSpaceDN w:val="0"/>
              <w:ind w:firstLine="29"/>
              <w:contextualSpacing/>
              <w:rPr>
                <w:bCs/>
                <w:sz w:val="24"/>
                <w:szCs w:val="24"/>
              </w:rPr>
            </w:pPr>
            <w:r w:rsidRPr="002C075F">
              <w:rPr>
                <w:bCs/>
                <w:sz w:val="24"/>
                <w:szCs w:val="24"/>
                <w:lang w:val="vi"/>
              </w:rPr>
              <w:t>4. Give evidence, reasonable illustrations</w:t>
            </w:r>
          </w:p>
        </w:tc>
        <w:tc>
          <w:tcPr>
            <w:tcW w:w="1559" w:type="dxa"/>
            <w:hideMark/>
          </w:tcPr>
          <w:p w14:paraId="5234F644" w14:textId="77777777" w:rsidR="002C075F" w:rsidRPr="002C075F" w:rsidRDefault="002C075F" w:rsidP="00281F47">
            <w:pPr>
              <w:autoSpaceDE w:val="0"/>
              <w:autoSpaceDN w:val="0"/>
              <w:ind w:firstLine="0"/>
              <w:contextualSpacing/>
              <w:jc w:val="center"/>
              <w:rPr>
                <w:bCs/>
                <w:sz w:val="24"/>
                <w:szCs w:val="24"/>
              </w:rPr>
            </w:pPr>
            <w:r w:rsidRPr="002C075F">
              <w:rPr>
                <w:bCs/>
                <w:sz w:val="24"/>
                <w:szCs w:val="24"/>
                <w:lang w:val="vi"/>
              </w:rPr>
              <w:t>2</w:t>
            </w:r>
          </w:p>
        </w:tc>
        <w:tc>
          <w:tcPr>
            <w:tcW w:w="1466" w:type="dxa"/>
            <w:hideMark/>
          </w:tcPr>
          <w:p w14:paraId="54D866BE" w14:textId="77777777" w:rsidR="002C075F" w:rsidRPr="002C075F" w:rsidRDefault="002C075F" w:rsidP="00A804B9">
            <w:pPr>
              <w:autoSpaceDE w:val="0"/>
              <w:autoSpaceDN w:val="0"/>
              <w:contextualSpacing/>
              <w:rPr>
                <w:bCs/>
                <w:sz w:val="24"/>
                <w:szCs w:val="24"/>
              </w:rPr>
            </w:pPr>
          </w:p>
        </w:tc>
      </w:tr>
      <w:tr w:rsidR="002C075F" w:rsidRPr="002C075F" w14:paraId="665E8C02" w14:textId="77777777" w:rsidTr="001C28BE">
        <w:tc>
          <w:tcPr>
            <w:tcW w:w="6658" w:type="dxa"/>
            <w:hideMark/>
          </w:tcPr>
          <w:p w14:paraId="190853A3" w14:textId="77777777" w:rsidR="002C075F" w:rsidRPr="002C075F" w:rsidRDefault="002C075F" w:rsidP="00281F47">
            <w:pPr>
              <w:autoSpaceDE w:val="0"/>
              <w:autoSpaceDN w:val="0"/>
              <w:ind w:firstLine="29"/>
              <w:contextualSpacing/>
              <w:rPr>
                <w:bCs/>
                <w:sz w:val="24"/>
                <w:szCs w:val="24"/>
              </w:rPr>
            </w:pPr>
            <w:r w:rsidRPr="002C075F">
              <w:rPr>
                <w:bCs/>
                <w:sz w:val="24"/>
                <w:szCs w:val="24"/>
                <w:lang w:val="vi"/>
              </w:rPr>
              <w:t>5. Link sentences and paragraphs effectively</w:t>
            </w:r>
          </w:p>
        </w:tc>
        <w:tc>
          <w:tcPr>
            <w:tcW w:w="1559" w:type="dxa"/>
            <w:hideMark/>
          </w:tcPr>
          <w:p w14:paraId="6F7D5972" w14:textId="77777777" w:rsidR="002C075F" w:rsidRPr="002C075F" w:rsidRDefault="002C075F" w:rsidP="00281F47">
            <w:pPr>
              <w:autoSpaceDE w:val="0"/>
              <w:autoSpaceDN w:val="0"/>
              <w:ind w:firstLine="0"/>
              <w:contextualSpacing/>
              <w:jc w:val="center"/>
              <w:rPr>
                <w:bCs/>
                <w:sz w:val="24"/>
                <w:szCs w:val="24"/>
              </w:rPr>
            </w:pPr>
            <w:r w:rsidRPr="002C075F">
              <w:rPr>
                <w:bCs/>
                <w:sz w:val="24"/>
                <w:szCs w:val="24"/>
                <w:lang w:val="vi"/>
              </w:rPr>
              <w:t>1</w:t>
            </w:r>
          </w:p>
        </w:tc>
        <w:tc>
          <w:tcPr>
            <w:tcW w:w="1466" w:type="dxa"/>
            <w:hideMark/>
          </w:tcPr>
          <w:p w14:paraId="36DD6453" w14:textId="77777777" w:rsidR="002C075F" w:rsidRPr="002C075F" w:rsidRDefault="002C075F" w:rsidP="00A804B9">
            <w:pPr>
              <w:autoSpaceDE w:val="0"/>
              <w:autoSpaceDN w:val="0"/>
              <w:contextualSpacing/>
              <w:rPr>
                <w:bCs/>
                <w:sz w:val="24"/>
                <w:szCs w:val="24"/>
              </w:rPr>
            </w:pPr>
          </w:p>
        </w:tc>
      </w:tr>
      <w:tr w:rsidR="002C075F" w:rsidRPr="002C075F" w14:paraId="1D1A9482" w14:textId="77777777" w:rsidTr="001C28BE">
        <w:tc>
          <w:tcPr>
            <w:tcW w:w="6658" w:type="dxa"/>
            <w:hideMark/>
          </w:tcPr>
          <w:p w14:paraId="542E09FC" w14:textId="77777777" w:rsidR="002C075F" w:rsidRPr="002C075F" w:rsidRDefault="002C075F" w:rsidP="00281F47">
            <w:pPr>
              <w:autoSpaceDE w:val="0"/>
              <w:autoSpaceDN w:val="0"/>
              <w:ind w:firstLine="29"/>
              <w:contextualSpacing/>
              <w:rPr>
                <w:bCs/>
                <w:sz w:val="24"/>
                <w:szCs w:val="24"/>
              </w:rPr>
            </w:pPr>
            <w:r w:rsidRPr="002C075F">
              <w:rPr>
                <w:bCs/>
                <w:sz w:val="24"/>
                <w:szCs w:val="24"/>
                <w:lang w:val="vi"/>
              </w:rPr>
              <w:t>6. Summarizing, concluding, and relating to the general thesis</w:t>
            </w:r>
          </w:p>
        </w:tc>
        <w:tc>
          <w:tcPr>
            <w:tcW w:w="1559" w:type="dxa"/>
            <w:hideMark/>
          </w:tcPr>
          <w:p w14:paraId="0541D98C" w14:textId="77777777" w:rsidR="002C075F" w:rsidRPr="002C075F" w:rsidRDefault="002C075F" w:rsidP="00281F47">
            <w:pPr>
              <w:autoSpaceDE w:val="0"/>
              <w:autoSpaceDN w:val="0"/>
              <w:ind w:firstLine="0"/>
              <w:contextualSpacing/>
              <w:jc w:val="center"/>
              <w:rPr>
                <w:bCs/>
                <w:sz w:val="24"/>
                <w:szCs w:val="24"/>
              </w:rPr>
            </w:pPr>
            <w:r w:rsidRPr="002C075F">
              <w:rPr>
                <w:bCs/>
                <w:sz w:val="24"/>
                <w:szCs w:val="24"/>
                <w:lang w:val="vi"/>
              </w:rPr>
              <w:t>1</w:t>
            </w:r>
          </w:p>
        </w:tc>
        <w:tc>
          <w:tcPr>
            <w:tcW w:w="1466" w:type="dxa"/>
            <w:hideMark/>
          </w:tcPr>
          <w:p w14:paraId="4A4390E6" w14:textId="77777777" w:rsidR="002C075F" w:rsidRPr="002C075F" w:rsidRDefault="002C075F" w:rsidP="00A804B9">
            <w:pPr>
              <w:autoSpaceDE w:val="0"/>
              <w:autoSpaceDN w:val="0"/>
              <w:contextualSpacing/>
              <w:rPr>
                <w:bCs/>
                <w:sz w:val="24"/>
                <w:szCs w:val="24"/>
              </w:rPr>
            </w:pPr>
          </w:p>
        </w:tc>
      </w:tr>
      <w:tr w:rsidR="002C075F" w:rsidRPr="002C075F" w14:paraId="7D1101AF" w14:textId="77777777" w:rsidTr="001C28BE">
        <w:tc>
          <w:tcPr>
            <w:tcW w:w="6658" w:type="dxa"/>
            <w:hideMark/>
          </w:tcPr>
          <w:p w14:paraId="1FC0079C" w14:textId="77777777" w:rsidR="002C075F" w:rsidRPr="002C075F" w:rsidRDefault="002C075F" w:rsidP="00A804B9">
            <w:pPr>
              <w:autoSpaceDE w:val="0"/>
              <w:autoSpaceDN w:val="0"/>
              <w:contextualSpacing/>
              <w:jc w:val="center"/>
              <w:rPr>
                <w:bCs/>
                <w:sz w:val="24"/>
                <w:szCs w:val="24"/>
              </w:rPr>
            </w:pPr>
            <w:r w:rsidRPr="002C075F">
              <w:rPr>
                <w:b/>
                <w:bCs/>
                <w:sz w:val="24"/>
                <w:szCs w:val="24"/>
                <w:lang w:val="vi"/>
              </w:rPr>
              <w:t>OVERALL SCORE</w:t>
            </w:r>
          </w:p>
        </w:tc>
        <w:tc>
          <w:tcPr>
            <w:tcW w:w="1559" w:type="dxa"/>
            <w:hideMark/>
          </w:tcPr>
          <w:p w14:paraId="24F0B0FC" w14:textId="77777777" w:rsidR="002C075F" w:rsidRPr="002C075F" w:rsidRDefault="002C075F" w:rsidP="00281F47">
            <w:pPr>
              <w:autoSpaceDE w:val="0"/>
              <w:autoSpaceDN w:val="0"/>
              <w:ind w:firstLine="0"/>
              <w:contextualSpacing/>
              <w:jc w:val="center"/>
              <w:rPr>
                <w:bCs/>
                <w:sz w:val="24"/>
                <w:szCs w:val="24"/>
              </w:rPr>
            </w:pPr>
            <w:r w:rsidRPr="002C075F">
              <w:rPr>
                <w:b/>
                <w:bCs/>
                <w:sz w:val="24"/>
                <w:szCs w:val="24"/>
                <w:lang w:val="vi"/>
              </w:rPr>
              <w:t>10</w:t>
            </w:r>
          </w:p>
        </w:tc>
        <w:tc>
          <w:tcPr>
            <w:tcW w:w="1466" w:type="dxa"/>
            <w:hideMark/>
          </w:tcPr>
          <w:p w14:paraId="40C267B2" w14:textId="77777777" w:rsidR="002C075F" w:rsidRPr="002C075F" w:rsidRDefault="002C075F" w:rsidP="00A804B9">
            <w:pPr>
              <w:autoSpaceDE w:val="0"/>
              <w:autoSpaceDN w:val="0"/>
              <w:contextualSpacing/>
              <w:rPr>
                <w:bCs/>
                <w:sz w:val="24"/>
                <w:szCs w:val="24"/>
              </w:rPr>
            </w:pPr>
          </w:p>
        </w:tc>
      </w:tr>
    </w:tbl>
    <w:p w14:paraId="107A979B" w14:textId="77777777" w:rsidR="002C075F" w:rsidRDefault="002C075F" w:rsidP="002C075F">
      <w:pPr>
        <w:autoSpaceDE w:val="0"/>
        <w:autoSpaceDN w:val="0"/>
        <w:spacing w:before="80" w:after="80"/>
        <w:contextualSpacing/>
        <w:rPr>
          <w:rFonts w:cs="Times New Roman"/>
          <w:sz w:val="24"/>
          <w:szCs w:val="24"/>
        </w:rPr>
      </w:pPr>
    </w:p>
    <w:p w14:paraId="6DEB0D5F" w14:textId="77777777" w:rsidR="00281F47" w:rsidRDefault="00281F47" w:rsidP="002C075F">
      <w:pPr>
        <w:autoSpaceDE w:val="0"/>
        <w:autoSpaceDN w:val="0"/>
        <w:spacing w:before="80" w:after="80"/>
        <w:contextualSpacing/>
        <w:rPr>
          <w:rFonts w:cs="Times New Roman"/>
          <w:sz w:val="24"/>
          <w:szCs w:val="24"/>
        </w:rPr>
      </w:pPr>
    </w:p>
    <w:p w14:paraId="089F7948" w14:textId="77777777" w:rsidR="00281F47" w:rsidRDefault="00281F47" w:rsidP="002C075F">
      <w:pPr>
        <w:autoSpaceDE w:val="0"/>
        <w:autoSpaceDN w:val="0"/>
        <w:spacing w:before="80" w:after="80"/>
        <w:contextualSpacing/>
        <w:rPr>
          <w:rFonts w:cs="Times New Roman"/>
          <w:sz w:val="24"/>
          <w:szCs w:val="24"/>
        </w:rPr>
      </w:pPr>
    </w:p>
    <w:p w14:paraId="4BF0587F" w14:textId="77777777" w:rsidR="00281F47" w:rsidRDefault="00281F47" w:rsidP="002C075F">
      <w:pPr>
        <w:autoSpaceDE w:val="0"/>
        <w:autoSpaceDN w:val="0"/>
        <w:spacing w:before="80" w:after="80"/>
        <w:contextualSpacing/>
        <w:rPr>
          <w:rFonts w:cs="Times New Roman"/>
          <w:sz w:val="24"/>
          <w:szCs w:val="24"/>
        </w:rPr>
      </w:pPr>
    </w:p>
    <w:p w14:paraId="553E7D9E" w14:textId="77777777" w:rsidR="00281F47" w:rsidRDefault="00281F47" w:rsidP="002C075F">
      <w:pPr>
        <w:autoSpaceDE w:val="0"/>
        <w:autoSpaceDN w:val="0"/>
        <w:spacing w:before="80" w:after="80"/>
        <w:contextualSpacing/>
        <w:rPr>
          <w:rFonts w:cs="Times New Roman"/>
          <w:sz w:val="24"/>
          <w:szCs w:val="24"/>
        </w:rPr>
      </w:pPr>
    </w:p>
    <w:p w14:paraId="5690EF49" w14:textId="77777777" w:rsidR="00281F47" w:rsidRDefault="00281F47" w:rsidP="002C075F">
      <w:pPr>
        <w:autoSpaceDE w:val="0"/>
        <w:autoSpaceDN w:val="0"/>
        <w:spacing w:before="80" w:after="80"/>
        <w:contextualSpacing/>
        <w:rPr>
          <w:rFonts w:cs="Times New Roman"/>
          <w:sz w:val="24"/>
          <w:szCs w:val="24"/>
        </w:rPr>
      </w:pPr>
    </w:p>
    <w:p w14:paraId="5D692963" w14:textId="77777777" w:rsidR="001C28BE" w:rsidRDefault="001C28BE" w:rsidP="002C075F">
      <w:pPr>
        <w:autoSpaceDE w:val="0"/>
        <w:autoSpaceDN w:val="0"/>
        <w:spacing w:before="80" w:after="80"/>
        <w:contextualSpacing/>
        <w:rPr>
          <w:rFonts w:cs="Times New Roman"/>
          <w:sz w:val="24"/>
          <w:szCs w:val="24"/>
        </w:rPr>
      </w:pPr>
    </w:p>
    <w:p w14:paraId="598622D5" w14:textId="77777777" w:rsidR="001C28BE" w:rsidRDefault="001C28BE" w:rsidP="002C075F">
      <w:pPr>
        <w:autoSpaceDE w:val="0"/>
        <w:autoSpaceDN w:val="0"/>
        <w:spacing w:before="80" w:after="80"/>
        <w:contextualSpacing/>
        <w:rPr>
          <w:rFonts w:cs="Times New Roman"/>
          <w:sz w:val="24"/>
          <w:szCs w:val="24"/>
        </w:rPr>
      </w:pPr>
    </w:p>
    <w:p w14:paraId="254C0F01" w14:textId="77777777" w:rsidR="001C28BE" w:rsidRDefault="001C28BE" w:rsidP="002C075F">
      <w:pPr>
        <w:autoSpaceDE w:val="0"/>
        <w:autoSpaceDN w:val="0"/>
        <w:spacing w:before="80" w:after="80"/>
        <w:contextualSpacing/>
        <w:rPr>
          <w:rFonts w:cs="Times New Roman"/>
          <w:sz w:val="24"/>
          <w:szCs w:val="24"/>
        </w:rPr>
      </w:pPr>
    </w:p>
    <w:p w14:paraId="19C10F9C" w14:textId="77777777" w:rsidR="00281F47" w:rsidRPr="002C075F" w:rsidRDefault="00281F47" w:rsidP="002C075F">
      <w:pPr>
        <w:autoSpaceDE w:val="0"/>
        <w:autoSpaceDN w:val="0"/>
        <w:spacing w:before="80" w:after="80"/>
        <w:contextualSpacing/>
        <w:rPr>
          <w:rFonts w:cs="Times New Roman"/>
          <w:sz w:val="24"/>
          <w:szCs w:val="24"/>
        </w:rPr>
      </w:pPr>
    </w:p>
    <w:p w14:paraId="4A282068" w14:textId="32D19D56" w:rsidR="00281F47" w:rsidRPr="00E40940" w:rsidRDefault="00281F47" w:rsidP="00281F47">
      <w:pPr>
        <w:pStyle w:val="RALs-Heading1"/>
        <w:jc w:val="both"/>
        <w:rPr>
          <w:rFonts w:asciiTheme="majorBidi" w:hAnsiTheme="majorBidi" w:cstheme="majorBidi"/>
          <w:sz w:val="24"/>
          <w:szCs w:val="24"/>
        </w:rPr>
      </w:pPr>
      <w:bookmarkStart w:id="0" w:name="_Toc201990260"/>
      <w:r>
        <w:rPr>
          <w:rFonts w:asciiTheme="majorBidi" w:hAnsiTheme="majorBidi" w:cstheme="majorBidi"/>
          <w:sz w:val="24"/>
          <w:szCs w:val="24"/>
        </w:rPr>
        <w:t>Appendix B</w:t>
      </w:r>
    </w:p>
    <w:bookmarkEnd w:id="0"/>
    <w:p w14:paraId="517C3DF1" w14:textId="57EC3FE8" w:rsidR="002C075F" w:rsidRPr="00281F47" w:rsidRDefault="002C075F" w:rsidP="00281F47">
      <w:pPr>
        <w:spacing w:before="0" w:after="120" w:line="240" w:lineRule="auto"/>
        <w:jc w:val="center"/>
        <w:rPr>
          <w:sz w:val="24"/>
          <w:szCs w:val="24"/>
        </w:rPr>
      </w:pPr>
      <w:r w:rsidRPr="00281F47">
        <w:rPr>
          <w:rFonts w:cs="Times New Roman"/>
          <w:b/>
          <w:bCs/>
          <w:color w:val="000000"/>
          <w:sz w:val="24"/>
          <w:szCs w:val="24"/>
          <w:lang w:val="vi"/>
        </w:rPr>
        <w:t>SURVEY AFTER THE APPLICATION OF THE MEASURE</w:t>
      </w:r>
    </w:p>
    <w:p w14:paraId="26613931" w14:textId="77777777" w:rsidR="002C075F" w:rsidRPr="00281F47" w:rsidRDefault="002C075F" w:rsidP="00281F47">
      <w:pPr>
        <w:spacing w:before="0" w:after="120" w:line="240" w:lineRule="auto"/>
        <w:rPr>
          <w:rFonts w:cs="Times New Roman"/>
          <w:bCs/>
          <w:color w:val="000000"/>
          <w:sz w:val="24"/>
          <w:szCs w:val="24"/>
        </w:rPr>
      </w:pPr>
      <w:r w:rsidRPr="00281F47">
        <w:rPr>
          <w:rFonts w:cs="Times New Roman"/>
          <w:b/>
          <w:bCs/>
          <w:color w:val="000000"/>
          <w:sz w:val="24"/>
          <w:szCs w:val="24"/>
          <w:lang w:val="vi"/>
        </w:rPr>
        <w:t xml:space="preserve">Objective: </w:t>
      </w:r>
      <w:r w:rsidRPr="00281F47">
        <w:rPr>
          <w:rFonts w:cs="Times New Roman"/>
          <w:bCs/>
          <w:color w:val="000000"/>
          <w:sz w:val="24"/>
          <w:szCs w:val="24"/>
          <w:lang w:val="vi"/>
        </w:rPr>
        <w:t>To evaluate the progress of English paragraph writing skills of grade</w:t>
      </w:r>
      <w:r w:rsidRPr="00281F47">
        <w:rPr>
          <w:rFonts w:cs="Times New Roman"/>
          <w:bCs/>
          <w:color w:val="000000"/>
          <w:sz w:val="24"/>
          <w:szCs w:val="24"/>
        </w:rPr>
        <w:t>-</w:t>
      </w:r>
      <w:r w:rsidRPr="00281F47">
        <w:rPr>
          <w:rFonts w:cs="Times New Roman"/>
          <w:bCs/>
          <w:color w:val="000000"/>
          <w:sz w:val="24"/>
          <w:szCs w:val="24"/>
          <w:lang w:val="vi"/>
        </w:rPr>
        <w:t>1</w:t>
      </w:r>
      <w:r w:rsidRPr="00281F47">
        <w:rPr>
          <w:rFonts w:cs="Times New Roman"/>
          <w:bCs/>
          <w:color w:val="000000"/>
          <w:sz w:val="24"/>
          <w:szCs w:val="24"/>
        </w:rPr>
        <w:t>0</w:t>
      </w:r>
      <w:r w:rsidRPr="00281F47">
        <w:rPr>
          <w:rFonts w:cs="Times New Roman"/>
          <w:bCs/>
          <w:color w:val="000000"/>
          <w:sz w:val="24"/>
          <w:szCs w:val="24"/>
          <w:lang w:val="vi"/>
        </w:rPr>
        <w:t xml:space="preserve"> students after applying the PEEL/PETAL template writing instruction solution.</w:t>
      </w:r>
    </w:p>
    <w:p w14:paraId="7ADBE331" w14:textId="77777777" w:rsidR="002C075F" w:rsidRPr="00281F47" w:rsidRDefault="002C075F" w:rsidP="00281F47">
      <w:pPr>
        <w:spacing w:before="0" w:after="120" w:line="240" w:lineRule="auto"/>
        <w:rPr>
          <w:rFonts w:cs="Times New Roman"/>
          <w:bCs/>
          <w:color w:val="000000"/>
          <w:sz w:val="24"/>
          <w:szCs w:val="24"/>
        </w:rPr>
      </w:pPr>
      <w:r w:rsidRPr="00281F47">
        <w:rPr>
          <w:rFonts w:cs="Times New Roman"/>
          <w:b/>
          <w:bCs/>
          <w:color w:val="000000"/>
          <w:sz w:val="24"/>
          <w:szCs w:val="24"/>
          <w:lang w:val="vi"/>
        </w:rPr>
        <w:t>Survey subjects:</w:t>
      </w:r>
      <w:r w:rsidRPr="00281F47">
        <w:rPr>
          <w:rFonts w:cs="Times New Roman"/>
          <w:bCs/>
          <w:color w:val="000000"/>
          <w:sz w:val="24"/>
          <w:szCs w:val="24"/>
          <w:lang w:val="vi"/>
        </w:rPr>
        <w:t xml:space="preserve"> </w:t>
      </w:r>
      <w:r w:rsidRPr="00281F47">
        <w:rPr>
          <w:rFonts w:cs="Times New Roman"/>
          <w:bCs/>
          <w:color w:val="000000"/>
          <w:sz w:val="24"/>
          <w:szCs w:val="24"/>
        </w:rPr>
        <w:t>88</w:t>
      </w:r>
      <w:r w:rsidRPr="00281F47">
        <w:rPr>
          <w:rFonts w:cs="Times New Roman"/>
          <w:bCs/>
          <w:color w:val="000000"/>
          <w:sz w:val="24"/>
          <w:szCs w:val="24"/>
          <w:lang w:val="vi"/>
        </w:rPr>
        <w:t xml:space="preserve"> grade</w:t>
      </w:r>
      <w:r w:rsidRPr="00281F47">
        <w:rPr>
          <w:rFonts w:cs="Times New Roman"/>
          <w:bCs/>
          <w:color w:val="000000"/>
          <w:sz w:val="24"/>
          <w:szCs w:val="24"/>
        </w:rPr>
        <w:t>-</w:t>
      </w:r>
      <w:r w:rsidRPr="00281F47">
        <w:rPr>
          <w:rFonts w:cs="Times New Roman"/>
          <w:bCs/>
          <w:color w:val="000000"/>
          <w:sz w:val="24"/>
          <w:szCs w:val="24"/>
          <w:lang w:val="vi"/>
        </w:rPr>
        <w:t>1</w:t>
      </w:r>
      <w:r w:rsidRPr="00281F47">
        <w:rPr>
          <w:rFonts w:cs="Times New Roman"/>
          <w:bCs/>
          <w:color w:val="000000"/>
          <w:sz w:val="24"/>
          <w:szCs w:val="24"/>
        </w:rPr>
        <w:t>0</w:t>
      </w:r>
      <w:r w:rsidRPr="00281F47">
        <w:rPr>
          <w:rFonts w:cs="Times New Roman"/>
          <w:bCs/>
          <w:color w:val="000000"/>
          <w:sz w:val="24"/>
          <w:szCs w:val="24"/>
          <w:lang w:val="vi"/>
        </w:rPr>
        <w:t xml:space="preserve"> students – </w:t>
      </w:r>
      <w:r w:rsidRPr="00281F47">
        <w:rPr>
          <w:rFonts w:cs="Times New Roman"/>
          <w:bCs/>
          <w:color w:val="000000"/>
          <w:sz w:val="24"/>
          <w:szCs w:val="24"/>
        </w:rPr>
        <w:t xml:space="preserve">Long Khanh </w:t>
      </w:r>
      <w:r w:rsidRPr="00281F47">
        <w:rPr>
          <w:rFonts w:cs="Times New Roman"/>
          <w:bCs/>
          <w:color w:val="000000"/>
          <w:sz w:val="24"/>
          <w:szCs w:val="24"/>
          <w:lang w:val="vi"/>
        </w:rPr>
        <w:t xml:space="preserve">High School, </w:t>
      </w:r>
      <w:r w:rsidRPr="00281F47">
        <w:rPr>
          <w:rFonts w:cs="Times New Roman"/>
          <w:bCs/>
          <w:color w:val="000000"/>
          <w:sz w:val="24"/>
          <w:szCs w:val="24"/>
        </w:rPr>
        <w:t>10C3 and 10C4</w:t>
      </w:r>
      <w:r w:rsidRPr="00281F47">
        <w:rPr>
          <w:rFonts w:cs="Times New Roman"/>
          <w:bCs/>
          <w:color w:val="000000"/>
          <w:sz w:val="24"/>
          <w:szCs w:val="24"/>
          <w:lang w:val="vi"/>
        </w:rPr>
        <w:t>.</w:t>
      </w:r>
      <w:r w:rsidRPr="00281F47">
        <w:rPr>
          <w:rFonts w:cs="Times New Roman"/>
          <w:bCs/>
          <w:color w:val="000000"/>
          <w:sz w:val="24"/>
          <w:szCs w:val="24"/>
          <w:lang w:val="vi"/>
        </w:rPr>
        <w:br/>
      </w:r>
      <w:r w:rsidRPr="00281F47">
        <w:rPr>
          <w:rFonts w:cs="Times New Roman"/>
          <w:b/>
          <w:bCs/>
          <w:color w:val="000000"/>
          <w:sz w:val="24"/>
          <w:szCs w:val="24"/>
          <w:lang w:val="vi"/>
        </w:rPr>
        <w:t>Implementation time:</w:t>
      </w:r>
      <w:r w:rsidRPr="00281F47">
        <w:rPr>
          <w:rFonts w:cs="Times New Roman"/>
          <w:bCs/>
          <w:color w:val="000000"/>
          <w:sz w:val="24"/>
          <w:szCs w:val="24"/>
          <w:lang w:val="vi"/>
        </w:rPr>
        <w:t xml:space="preserve"> </w:t>
      </w:r>
      <w:r w:rsidRPr="00281F47">
        <w:rPr>
          <w:rFonts w:cs="Times New Roman"/>
          <w:bCs/>
          <w:color w:val="000000"/>
          <w:sz w:val="24"/>
          <w:szCs w:val="24"/>
        </w:rPr>
        <w:t>January</w:t>
      </w:r>
      <w:r w:rsidRPr="00281F47">
        <w:rPr>
          <w:rFonts w:cs="Times New Roman"/>
          <w:bCs/>
          <w:color w:val="000000"/>
          <w:sz w:val="24"/>
          <w:szCs w:val="24"/>
          <w:lang w:val="vi"/>
        </w:rPr>
        <w:t xml:space="preserve"> in 202</w:t>
      </w:r>
      <w:r w:rsidRPr="00281F47">
        <w:rPr>
          <w:rFonts w:cs="Times New Roman"/>
          <w:bCs/>
          <w:color w:val="000000"/>
          <w:sz w:val="24"/>
          <w:szCs w:val="24"/>
        </w:rPr>
        <w:t>6</w:t>
      </w:r>
      <w:r w:rsidRPr="00281F47">
        <w:rPr>
          <w:rFonts w:cs="Times New Roman"/>
          <w:bCs/>
          <w:color w:val="000000"/>
          <w:sz w:val="24"/>
          <w:szCs w:val="24"/>
          <w:lang w:val="vi"/>
        </w:rPr>
        <w:t>.</w:t>
      </w:r>
    </w:p>
    <w:p w14:paraId="60A7B933" w14:textId="77777777" w:rsidR="002C075F" w:rsidRPr="00281F47" w:rsidRDefault="002C075F" w:rsidP="00281F47">
      <w:pPr>
        <w:spacing w:before="0" w:after="120" w:line="240" w:lineRule="auto"/>
        <w:rPr>
          <w:rFonts w:cs="Times New Roman"/>
          <w:bCs/>
          <w:color w:val="000000"/>
          <w:sz w:val="24"/>
          <w:szCs w:val="24"/>
        </w:rPr>
      </w:pPr>
      <w:r w:rsidRPr="00281F47">
        <w:rPr>
          <w:rFonts w:cs="Times New Roman"/>
          <w:b/>
          <w:bCs/>
          <w:color w:val="000000"/>
          <w:sz w:val="24"/>
          <w:szCs w:val="24"/>
          <w:lang w:val="vi"/>
        </w:rPr>
        <w:t>Format:</w:t>
      </w:r>
      <w:r w:rsidRPr="00281F47">
        <w:rPr>
          <w:rFonts w:cs="Times New Roman"/>
          <w:bCs/>
          <w:color w:val="000000"/>
          <w:sz w:val="24"/>
          <w:szCs w:val="24"/>
          <w:lang w:val="vi"/>
        </w:rPr>
        <w:t xml:space="preserve"> Make a personal article in 25 minutes.</w:t>
      </w:r>
    </w:p>
    <w:p w14:paraId="1D78B0AC" w14:textId="77777777" w:rsidR="002C075F" w:rsidRPr="00281F47" w:rsidRDefault="002C075F" w:rsidP="00281F47">
      <w:pPr>
        <w:spacing w:before="0" w:after="120" w:line="240" w:lineRule="auto"/>
        <w:rPr>
          <w:rFonts w:cs="Times New Roman"/>
          <w:bCs/>
          <w:color w:val="000000"/>
          <w:sz w:val="24"/>
          <w:szCs w:val="24"/>
        </w:rPr>
      </w:pPr>
      <w:r w:rsidRPr="00281F47">
        <w:rPr>
          <w:rFonts w:cs="Times New Roman"/>
          <w:b/>
          <w:bCs/>
          <w:color w:val="000000"/>
          <w:sz w:val="24"/>
          <w:szCs w:val="24"/>
          <w:lang w:val="vi"/>
        </w:rPr>
        <w:t>Survey content:</w:t>
      </w:r>
    </w:p>
    <w:p w14:paraId="3A1E737A" w14:textId="77777777" w:rsidR="002C075F" w:rsidRPr="00281F47" w:rsidRDefault="002C075F" w:rsidP="00281F47">
      <w:pPr>
        <w:spacing w:before="0" w:after="120" w:line="240" w:lineRule="auto"/>
        <w:rPr>
          <w:rFonts w:cs="Times New Roman"/>
          <w:color w:val="000000"/>
          <w:sz w:val="24"/>
          <w:szCs w:val="24"/>
        </w:rPr>
      </w:pPr>
      <w:r w:rsidRPr="00281F47">
        <w:rPr>
          <w:rFonts w:cs="Times New Roman"/>
          <w:b/>
          <w:bCs/>
          <w:color w:val="000000"/>
          <w:sz w:val="24"/>
          <w:szCs w:val="24"/>
          <w:lang w:val="vi"/>
        </w:rPr>
        <w:t xml:space="preserve">Requirements: </w:t>
      </w:r>
      <w:r w:rsidRPr="00281F47">
        <w:rPr>
          <w:rFonts w:cs="Times New Roman"/>
          <w:bCs/>
          <w:color w:val="000000"/>
          <w:sz w:val="24"/>
          <w:szCs w:val="24"/>
          <w:lang w:val="vi"/>
        </w:rPr>
        <w:t xml:space="preserve">Write a paragraph of about 100–120 words that presents </w:t>
      </w:r>
      <w:r w:rsidRPr="00281F47">
        <w:rPr>
          <w:rFonts w:cs="Times New Roman"/>
          <w:color w:val="000000"/>
          <w:sz w:val="24"/>
          <w:szCs w:val="24"/>
          <w:lang w:val="vi"/>
        </w:rPr>
        <w:t>your opinion on the topic:</w:t>
      </w:r>
    </w:p>
    <w:p w14:paraId="3D40E39D" w14:textId="77777777" w:rsidR="002C075F" w:rsidRPr="00281F47" w:rsidRDefault="002C075F" w:rsidP="00281F47">
      <w:pPr>
        <w:spacing w:before="0" w:after="120" w:line="240" w:lineRule="auto"/>
        <w:rPr>
          <w:rFonts w:cs="Times New Roman"/>
          <w:bCs/>
          <w:i/>
          <w:iCs/>
          <w:color w:val="000000"/>
          <w:sz w:val="24"/>
          <w:szCs w:val="24"/>
        </w:rPr>
      </w:pPr>
      <w:r w:rsidRPr="00281F47">
        <w:rPr>
          <w:rFonts w:cs="Times New Roman"/>
          <w:bCs/>
          <w:i/>
          <w:iCs/>
          <w:color w:val="000000"/>
          <w:sz w:val="24"/>
          <w:szCs w:val="24"/>
          <w:lang w:val="vi"/>
        </w:rPr>
        <w:t>"Should students have a gap year before entering university?"</w:t>
      </w:r>
    </w:p>
    <w:p w14:paraId="7D68E522" w14:textId="77777777" w:rsidR="002C075F" w:rsidRPr="00281F47" w:rsidRDefault="002C075F" w:rsidP="00281F47">
      <w:pPr>
        <w:spacing w:before="0" w:after="120" w:line="240" w:lineRule="auto"/>
        <w:rPr>
          <w:rFonts w:cs="Times New Roman"/>
          <w:bCs/>
          <w:color w:val="000000"/>
          <w:sz w:val="24"/>
          <w:szCs w:val="24"/>
        </w:rPr>
      </w:pPr>
      <w:r w:rsidRPr="00281F47">
        <w:rPr>
          <w:rFonts w:cs="Times New Roman"/>
          <w:bCs/>
          <w:color w:val="000000"/>
          <w:sz w:val="24"/>
          <w:szCs w:val="24"/>
          <w:lang w:val="vi"/>
        </w:rPr>
        <w:t>("Should students take a year off before going to college?")</w:t>
      </w:r>
    </w:p>
    <w:p w14:paraId="3C2B4728" w14:textId="77777777" w:rsidR="002C075F" w:rsidRPr="00281F47" w:rsidRDefault="002C075F" w:rsidP="00281F47">
      <w:pPr>
        <w:spacing w:before="0" w:after="120" w:line="240" w:lineRule="auto"/>
        <w:rPr>
          <w:rFonts w:cs="Times New Roman"/>
          <w:bCs/>
          <w:color w:val="000000"/>
          <w:sz w:val="24"/>
          <w:szCs w:val="24"/>
        </w:rPr>
      </w:pPr>
      <w:r w:rsidRPr="00281F47">
        <w:rPr>
          <w:rFonts w:cs="Times New Roman"/>
          <w:b/>
          <w:bCs/>
          <w:color w:val="000000"/>
          <w:sz w:val="24"/>
          <w:szCs w:val="24"/>
          <w:lang w:val="vi"/>
        </w:rPr>
        <w:t>Guide:</w:t>
      </w:r>
    </w:p>
    <w:p w14:paraId="6355A278" w14:textId="77777777" w:rsidR="002C075F" w:rsidRPr="00281F47" w:rsidRDefault="002C075F" w:rsidP="00281F47">
      <w:pPr>
        <w:widowControl w:val="0"/>
        <w:numPr>
          <w:ilvl w:val="0"/>
          <w:numId w:val="30"/>
        </w:numPr>
        <w:autoSpaceDE w:val="0"/>
        <w:autoSpaceDN w:val="0"/>
        <w:spacing w:before="0" w:after="120" w:line="240" w:lineRule="auto"/>
        <w:ind w:left="0" w:firstLine="720"/>
        <w:rPr>
          <w:rFonts w:cs="Times New Roman"/>
          <w:bCs/>
          <w:color w:val="000000"/>
          <w:sz w:val="24"/>
          <w:szCs w:val="24"/>
        </w:rPr>
      </w:pPr>
      <w:r w:rsidRPr="00281F47">
        <w:rPr>
          <w:rFonts w:cs="Times New Roman"/>
          <w:bCs/>
          <w:color w:val="000000"/>
          <w:sz w:val="24"/>
          <w:szCs w:val="24"/>
          <w:lang w:val="vi"/>
        </w:rPr>
        <w:t>Clearly state the point of view (agree or disagree).</w:t>
      </w:r>
    </w:p>
    <w:p w14:paraId="6746C6BC" w14:textId="77777777" w:rsidR="002C075F" w:rsidRPr="00281F47" w:rsidRDefault="002C075F" w:rsidP="00281F47">
      <w:pPr>
        <w:widowControl w:val="0"/>
        <w:numPr>
          <w:ilvl w:val="0"/>
          <w:numId w:val="30"/>
        </w:numPr>
        <w:autoSpaceDE w:val="0"/>
        <w:autoSpaceDN w:val="0"/>
        <w:spacing w:before="0" w:after="120" w:line="240" w:lineRule="auto"/>
        <w:ind w:left="0" w:firstLine="720"/>
        <w:rPr>
          <w:rFonts w:cs="Times New Roman"/>
          <w:bCs/>
          <w:color w:val="000000"/>
          <w:sz w:val="24"/>
          <w:szCs w:val="24"/>
        </w:rPr>
      </w:pPr>
      <w:r w:rsidRPr="00281F47">
        <w:rPr>
          <w:rFonts w:cs="Times New Roman"/>
          <w:bCs/>
          <w:color w:val="000000"/>
          <w:sz w:val="24"/>
          <w:szCs w:val="24"/>
          <w:lang w:val="vi"/>
        </w:rPr>
        <w:t>Implement at least two reasons to defend the point of view, and apply the PEEL/PETAL template when writing.</w:t>
      </w:r>
    </w:p>
    <w:p w14:paraId="2142FEC7" w14:textId="77777777" w:rsidR="002C075F" w:rsidRPr="00281F47" w:rsidRDefault="002C075F" w:rsidP="00281F47">
      <w:pPr>
        <w:widowControl w:val="0"/>
        <w:numPr>
          <w:ilvl w:val="0"/>
          <w:numId w:val="30"/>
        </w:numPr>
        <w:autoSpaceDE w:val="0"/>
        <w:autoSpaceDN w:val="0"/>
        <w:spacing w:before="0" w:after="120" w:line="240" w:lineRule="auto"/>
        <w:ind w:left="0" w:firstLine="720"/>
        <w:rPr>
          <w:rFonts w:cs="Times New Roman"/>
          <w:bCs/>
          <w:color w:val="000000"/>
          <w:sz w:val="24"/>
          <w:szCs w:val="24"/>
        </w:rPr>
      </w:pPr>
      <w:r w:rsidRPr="00281F47">
        <w:rPr>
          <w:rFonts w:cs="Times New Roman"/>
          <w:bCs/>
          <w:color w:val="000000"/>
          <w:sz w:val="24"/>
          <w:szCs w:val="24"/>
          <w:lang w:val="vi"/>
        </w:rPr>
        <w:t>Use link sentences to ensure coherence.</w:t>
      </w:r>
    </w:p>
    <w:p w14:paraId="2234E206" w14:textId="77777777" w:rsidR="002C075F" w:rsidRPr="00281F47" w:rsidRDefault="002C075F" w:rsidP="00281F47">
      <w:pPr>
        <w:widowControl w:val="0"/>
        <w:numPr>
          <w:ilvl w:val="0"/>
          <w:numId w:val="30"/>
        </w:numPr>
        <w:autoSpaceDE w:val="0"/>
        <w:autoSpaceDN w:val="0"/>
        <w:spacing w:before="0" w:after="120" w:line="240" w:lineRule="auto"/>
        <w:ind w:left="0" w:firstLine="720"/>
        <w:rPr>
          <w:rFonts w:cs="Times New Roman"/>
          <w:bCs/>
          <w:color w:val="000000"/>
          <w:sz w:val="24"/>
          <w:szCs w:val="24"/>
        </w:rPr>
      </w:pPr>
      <w:r w:rsidRPr="00281F47">
        <w:rPr>
          <w:rFonts w:cs="Times New Roman"/>
          <w:bCs/>
          <w:color w:val="000000"/>
          <w:sz w:val="24"/>
          <w:szCs w:val="24"/>
          <w:lang w:val="vi"/>
        </w:rPr>
        <w:t>Provide appropriate examples or illustrations.</w:t>
      </w:r>
    </w:p>
    <w:p w14:paraId="61CFCFD4" w14:textId="77777777" w:rsidR="002C075F" w:rsidRPr="00281F47" w:rsidRDefault="002C075F" w:rsidP="00281F47">
      <w:pPr>
        <w:widowControl w:val="0"/>
        <w:numPr>
          <w:ilvl w:val="0"/>
          <w:numId w:val="30"/>
        </w:numPr>
        <w:autoSpaceDE w:val="0"/>
        <w:autoSpaceDN w:val="0"/>
        <w:spacing w:before="0" w:after="120" w:line="240" w:lineRule="auto"/>
        <w:ind w:left="0" w:firstLine="720"/>
        <w:rPr>
          <w:rFonts w:cs="Times New Roman"/>
          <w:bCs/>
          <w:color w:val="000000"/>
          <w:sz w:val="24"/>
          <w:szCs w:val="24"/>
        </w:rPr>
      </w:pPr>
      <w:r w:rsidRPr="00281F47">
        <w:rPr>
          <w:rFonts w:cs="Times New Roman"/>
          <w:bCs/>
          <w:color w:val="000000"/>
          <w:sz w:val="24"/>
          <w:szCs w:val="24"/>
          <w:lang w:val="vi"/>
        </w:rPr>
        <w:t>Conclude the passage by reemphasizing the central thesis.</w:t>
      </w:r>
    </w:p>
    <w:p w14:paraId="7C64D513" w14:textId="77777777" w:rsidR="002C075F" w:rsidRPr="00281F47" w:rsidRDefault="002C075F" w:rsidP="00281F47">
      <w:pPr>
        <w:spacing w:before="0" w:after="120" w:line="240" w:lineRule="auto"/>
        <w:jc w:val="center"/>
        <w:rPr>
          <w:rFonts w:cs="Times New Roman"/>
          <w:bCs/>
          <w:color w:val="000000"/>
          <w:sz w:val="24"/>
          <w:szCs w:val="24"/>
        </w:rPr>
      </w:pPr>
      <w:r w:rsidRPr="00281F47">
        <w:rPr>
          <w:rFonts w:cs="Times New Roman"/>
          <w:b/>
          <w:bCs/>
          <w:color w:val="000000"/>
          <w:sz w:val="24"/>
          <w:szCs w:val="24"/>
          <w:lang w:val="vi"/>
        </w:rPr>
        <w:t xml:space="preserve">Survey scorecard </w:t>
      </w:r>
      <w:r w:rsidRPr="00281F47">
        <w:rPr>
          <w:rFonts w:cs="Times New Roman"/>
          <w:bCs/>
          <w:i/>
          <w:iCs/>
          <w:color w:val="000000"/>
          <w:sz w:val="24"/>
          <w:szCs w:val="24"/>
          <w:lang w:val="vi"/>
        </w:rPr>
        <w:t>(used by teachers):</w:t>
      </w:r>
    </w:p>
    <w:tbl>
      <w:tblPr>
        <w:tblStyle w:val="TableGrid12"/>
        <w:tblW w:w="9635" w:type="dxa"/>
        <w:tblLook w:val="04A0" w:firstRow="1" w:lastRow="0" w:firstColumn="1" w:lastColumn="0" w:noHBand="0" w:noVBand="1"/>
      </w:tblPr>
      <w:tblGrid>
        <w:gridCol w:w="6658"/>
        <w:gridCol w:w="1559"/>
        <w:gridCol w:w="1418"/>
      </w:tblGrid>
      <w:tr w:rsidR="002C075F" w:rsidRPr="00281F47" w14:paraId="7B3D563F" w14:textId="77777777" w:rsidTr="001C28BE">
        <w:tc>
          <w:tcPr>
            <w:tcW w:w="6658" w:type="dxa"/>
            <w:vAlign w:val="center"/>
            <w:hideMark/>
          </w:tcPr>
          <w:p w14:paraId="434F2AAB" w14:textId="77777777" w:rsidR="002C075F" w:rsidRPr="00281F47" w:rsidRDefault="002C075F" w:rsidP="00281F47">
            <w:pPr>
              <w:spacing w:before="0" w:after="120" w:line="240" w:lineRule="auto"/>
              <w:ind w:firstLine="0"/>
              <w:jc w:val="center"/>
              <w:rPr>
                <w:b/>
                <w:bCs/>
                <w:color w:val="000000"/>
                <w:sz w:val="24"/>
                <w:szCs w:val="24"/>
              </w:rPr>
            </w:pPr>
            <w:r w:rsidRPr="00281F47">
              <w:rPr>
                <w:b/>
                <w:bCs/>
                <w:color w:val="000000"/>
                <w:sz w:val="24"/>
                <w:szCs w:val="24"/>
                <w:lang w:val="vi"/>
              </w:rPr>
              <w:t>Evaluation Criteria</w:t>
            </w:r>
          </w:p>
        </w:tc>
        <w:tc>
          <w:tcPr>
            <w:tcW w:w="1559" w:type="dxa"/>
            <w:vAlign w:val="center"/>
            <w:hideMark/>
          </w:tcPr>
          <w:p w14:paraId="4F24CA32" w14:textId="77777777" w:rsidR="002C075F" w:rsidRPr="00281F47" w:rsidRDefault="002C075F" w:rsidP="00281F47">
            <w:pPr>
              <w:spacing w:before="0" w:after="120" w:line="240" w:lineRule="auto"/>
              <w:ind w:firstLine="0"/>
              <w:jc w:val="center"/>
              <w:rPr>
                <w:b/>
                <w:bCs/>
                <w:color w:val="000000"/>
                <w:sz w:val="24"/>
                <w:szCs w:val="24"/>
              </w:rPr>
            </w:pPr>
            <w:r w:rsidRPr="00281F47">
              <w:rPr>
                <w:b/>
                <w:bCs/>
                <w:color w:val="000000"/>
                <w:sz w:val="24"/>
                <w:szCs w:val="24"/>
                <w:lang w:val="vi"/>
              </w:rPr>
              <w:t>Maximum Points</w:t>
            </w:r>
          </w:p>
        </w:tc>
        <w:tc>
          <w:tcPr>
            <w:tcW w:w="1418" w:type="dxa"/>
            <w:vAlign w:val="center"/>
            <w:hideMark/>
          </w:tcPr>
          <w:p w14:paraId="516DC577" w14:textId="77777777" w:rsidR="002C075F" w:rsidRPr="00281F47" w:rsidRDefault="002C075F" w:rsidP="00281F47">
            <w:pPr>
              <w:spacing w:before="0" w:after="120" w:line="240" w:lineRule="auto"/>
              <w:ind w:firstLine="0"/>
              <w:jc w:val="center"/>
              <w:rPr>
                <w:b/>
                <w:bCs/>
                <w:color w:val="000000"/>
                <w:sz w:val="24"/>
                <w:szCs w:val="24"/>
              </w:rPr>
            </w:pPr>
            <w:r w:rsidRPr="00281F47">
              <w:rPr>
                <w:b/>
                <w:bCs/>
                <w:color w:val="000000"/>
                <w:sz w:val="24"/>
                <w:szCs w:val="24"/>
                <w:lang w:val="vi"/>
              </w:rPr>
              <w:t>Points achieved</w:t>
            </w:r>
          </w:p>
        </w:tc>
      </w:tr>
      <w:tr w:rsidR="002C075F" w:rsidRPr="00281F47" w14:paraId="23E59458" w14:textId="77777777" w:rsidTr="001C28BE">
        <w:tc>
          <w:tcPr>
            <w:tcW w:w="6658" w:type="dxa"/>
            <w:hideMark/>
          </w:tcPr>
          <w:p w14:paraId="7B229DED" w14:textId="77777777" w:rsidR="002C075F" w:rsidRPr="00281F47" w:rsidRDefault="002C075F" w:rsidP="00281F47">
            <w:pPr>
              <w:spacing w:before="0" w:after="120" w:line="240" w:lineRule="auto"/>
              <w:ind w:firstLine="0"/>
              <w:rPr>
                <w:bCs/>
                <w:color w:val="000000"/>
                <w:sz w:val="24"/>
                <w:szCs w:val="24"/>
              </w:rPr>
            </w:pPr>
            <w:r w:rsidRPr="00281F47">
              <w:rPr>
                <w:bCs/>
                <w:color w:val="000000"/>
                <w:sz w:val="24"/>
                <w:szCs w:val="24"/>
                <w:lang w:val="vi"/>
              </w:rPr>
              <w:t>1. Identify and write clear topic sentences (P)</w:t>
            </w:r>
          </w:p>
        </w:tc>
        <w:tc>
          <w:tcPr>
            <w:tcW w:w="1559" w:type="dxa"/>
            <w:hideMark/>
          </w:tcPr>
          <w:p w14:paraId="7A1194CA" w14:textId="77777777" w:rsidR="002C075F" w:rsidRPr="00281F47" w:rsidRDefault="002C075F" w:rsidP="00281F47">
            <w:pPr>
              <w:spacing w:before="0" w:after="120" w:line="240" w:lineRule="auto"/>
              <w:ind w:firstLine="0"/>
              <w:jc w:val="center"/>
              <w:rPr>
                <w:bCs/>
                <w:color w:val="000000"/>
                <w:sz w:val="24"/>
                <w:szCs w:val="24"/>
              </w:rPr>
            </w:pPr>
            <w:r w:rsidRPr="00281F47">
              <w:rPr>
                <w:bCs/>
                <w:color w:val="000000"/>
                <w:sz w:val="24"/>
                <w:szCs w:val="24"/>
                <w:lang w:val="vi"/>
              </w:rPr>
              <w:t>2</w:t>
            </w:r>
          </w:p>
        </w:tc>
        <w:tc>
          <w:tcPr>
            <w:tcW w:w="1418" w:type="dxa"/>
            <w:hideMark/>
          </w:tcPr>
          <w:p w14:paraId="0F8607CA" w14:textId="77777777" w:rsidR="002C075F" w:rsidRPr="00281F47" w:rsidRDefault="002C075F" w:rsidP="00281F47">
            <w:pPr>
              <w:spacing w:before="0" w:after="120" w:line="240" w:lineRule="auto"/>
              <w:rPr>
                <w:bCs/>
                <w:color w:val="000000"/>
                <w:sz w:val="24"/>
                <w:szCs w:val="24"/>
              </w:rPr>
            </w:pPr>
          </w:p>
        </w:tc>
      </w:tr>
      <w:tr w:rsidR="002C075F" w:rsidRPr="00281F47" w14:paraId="027B8E7E" w14:textId="77777777" w:rsidTr="001C28BE">
        <w:tc>
          <w:tcPr>
            <w:tcW w:w="6658" w:type="dxa"/>
            <w:hideMark/>
          </w:tcPr>
          <w:p w14:paraId="3978C425" w14:textId="77777777" w:rsidR="002C075F" w:rsidRPr="00281F47" w:rsidRDefault="002C075F" w:rsidP="00281F47">
            <w:pPr>
              <w:spacing w:before="0" w:after="120" w:line="240" w:lineRule="auto"/>
              <w:ind w:firstLine="0"/>
              <w:rPr>
                <w:bCs/>
                <w:color w:val="000000"/>
                <w:sz w:val="24"/>
                <w:szCs w:val="24"/>
              </w:rPr>
            </w:pPr>
            <w:r w:rsidRPr="00281F47">
              <w:rPr>
                <w:bCs/>
                <w:color w:val="000000"/>
                <w:sz w:val="24"/>
                <w:szCs w:val="24"/>
                <w:lang w:val="vi"/>
              </w:rPr>
              <w:t>2. Rational explanation for thesis (E)</w:t>
            </w:r>
          </w:p>
        </w:tc>
        <w:tc>
          <w:tcPr>
            <w:tcW w:w="1559" w:type="dxa"/>
            <w:hideMark/>
          </w:tcPr>
          <w:p w14:paraId="6909808D" w14:textId="77777777" w:rsidR="002C075F" w:rsidRPr="00281F47" w:rsidRDefault="002C075F" w:rsidP="00281F47">
            <w:pPr>
              <w:spacing w:before="0" w:after="120" w:line="240" w:lineRule="auto"/>
              <w:ind w:firstLine="0"/>
              <w:jc w:val="center"/>
              <w:rPr>
                <w:bCs/>
                <w:color w:val="000000"/>
                <w:sz w:val="24"/>
                <w:szCs w:val="24"/>
              </w:rPr>
            </w:pPr>
            <w:r w:rsidRPr="00281F47">
              <w:rPr>
                <w:bCs/>
                <w:color w:val="000000"/>
                <w:sz w:val="24"/>
                <w:szCs w:val="24"/>
                <w:lang w:val="vi"/>
              </w:rPr>
              <w:t>2</w:t>
            </w:r>
          </w:p>
        </w:tc>
        <w:tc>
          <w:tcPr>
            <w:tcW w:w="1418" w:type="dxa"/>
            <w:hideMark/>
          </w:tcPr>
          <w:p w14:paraId="2C959B82" w14:textId="77777777" w:rsidR="002C075F" w:rsidRPr="00281F47" w:rsidRDefault="002C075F" w:rsidP="00281F47">
            <w:pPr>
              <w:spacing w:before="0" w:after="120" w:line="240" w:lineRule="auto"/>
              <w:rPr>
                <w:bCs/>
                <w:color w:val="000000"/>
                <w:sz w:val="24"/>
                <w:szCs w:val="24"/>
              </w:rPr>
            </w:pPr>
          </w:p>
        </w:tc>
      </w:tr>
      <w:tr w:rsidR="002C075F" w:rsidRPr="00281F47" w14:paraId="1768459B" w14:textId="77777777" w:rsidTr="001C28BE">
        <w:tc>
          <w:tcPr>
            <w:tcW w:w="6658" w:type="dxa"/>
            <w:hideMark/>
          </w:tcPr>
          <w:p w14:paraId="59161718" w14:textId="77777777" w:rsidR="002C075F" w:rsidRPr="00281F47" w:rsidRDefault="002C075F" w:rsidP="00281F47">
            <w:pPr>
              <w:spacing w:before="0" w:after="120" w:line="240" w:lineRule="auto"/>
              <w:ind w:firstLine="0"/>
              <w:rPr>
                <w:bCs/>
                <w:color w:val="000000"/>
                <w:sz w:val="24"/>
                <w:szCs w:val="24"/>
              </w:rPr>
            </w:pPr>
            <w:r w:rsidRPr="00281F47">
              <w:rPr>
                <w:bCs/>
                <w:color w:val="000000"/>
                <w:sz w:val="24"/>
                <w:szCs w:val="24"/>
                <w:lang w:val="vi"/>
              </w:rPr>
              <w:t>3. Give evidence, specific illustrations (E/T)</w:t>
            </w:r>
          </w:p>
        </w:tc>
        <w:tc>
          <w:tcPr>
            <w:tcW w:w="1559" w:type="dxa"/>
            <w:hideMark/>
          </w:tcPr>
          <w:p w14:paraId="3F80CAB7" w14:textId="77777777" w:rsidR="002C075F" w:rsidRPr="00281F47" w:rsidRDefault="002C075F" w:rsidP="00281F47">
            <w:pPr>
              <w:spacing w:before="0" w:after="120" w:line="240" w:lineRule="auto"/>
              <w:ind w:firstLine="0"/>
              <w:jc w:val="center"/>
              <w:rPr>
                <w:bCs/>
                <w:color w:val="000000"/>
                <w:sz w:val="24"/>
                <w:szCs w:val="24"/>
              </w:rPr>
            </w:pPr>
            <w:r w:rsidRPr="00281F47">
              <w:rPr>
                <w:bCs/>
                <w:color w:val="000000"/>
                <w:sz w:val="24"/>
                <w:szCs w:val="24"/>
                <w:lang w:val="vi"/>
              </w:rPr>
              <w:t>2</w:t>
            </w:r>
          </w:p>
        </w:tc>
        <w:tc>
          <w:tcPr>
            <w:tcW w:w="1418" w:type="dxa"/>
            <w:hideMark/>
          </w:tcPr>
          <w:p w14:paraId="4AED948A" w14:textId="77777777" w:rsidR="002C075F" w:rsidRPr="00281F47" w:rsidRDefault="002C075F" w:rsidP="00281F47">
            <w:pPr>
              <w:spacing w:before="0" w:after="120" w:line="240" w:lineRule="auto"/>
              <w:rPr>
                <w:bCs/>
                <w:color w:val="000000"/>
                <w:sz w:val="24"/>
                <w:szCs w:val="24"/>
              </w:rPr>
            </w:pPr>
          </w:p>
        </w:tc>
      </w:tr>
      <w:tr w:rsidR="002C075F" w:rsidRPr="00281F47" w14:paraId="5344019E" w14:textId="77777777" w:rsidTr="001C28BE">
        <w:tc>
          <w:tcPr>
            <w:tcW w:w="6658" w:type="dxa"/>
            <w:hideMark/>
          </w:tcPr>
          <w:p w14:paraId="16430C20" w14:textId="77777777" w:rsidR="002C075F" w:rsidRPr="00281F47" w:rsidRDefault="002C075F" w:rsidP="00281F47">
            <w:pPr>
              <w:spacing w:before="0" w:after="120" w:line="240" w:lineRule="auto"/>
              <w:ind w:firstLine="0"/>
              <w:rPr>
                <w:bCs/>
                <w:color w:val="000000"/>
                <w:sz w:val="24"/>
                <w:szCs w:val="24"/>
              </w:rPr>
            </w:pPr>
            <w:r w:rsidRPr="00281F47">
              <w:rPr>
                <w:bCs/>
                <w:color w:val="000000"/>
                <w:sz w:val="24"/>
                <w:szCs w:val="24"/>
                <w:lang w:val="vi"/>
              </w:rPr>
              <w:t>4. Analysis and clarification of the effect of evidence (A)</w:t>
            </w:r>
          </w:p>
        </w:tc>
        <w:tc>
          <w:tcPr>
            <w:tcW w:w="1559" w:type="dxa"/>
            <w:hideMark/>
          </w:tcPr>
          <w:p w14:paraId="2534DFAC" w14:textId="77777777" w:rsidR="002C075F" w:rsidRPr="00281F47" w:rsidRDefault="002C075F" w:rsidP="00281F47">
            <w:pPr>
              <w:spacing w:before="0" w:after="120" w:line="240" w:lineRule="auto"/>
              <w:ind w:firstLine="0"/>
              <w:jc w:val="center"/>
              <w:rPr>
                <w:bCs/>
                <w:color w:val="000000"/>
                <w:sz w:val="24"/>
                <w:szCs w:val="24"/>
              </w:rPr>
            </w:pPr>
            <w:r w:rsidRPr="00281F47">
              <w:rPr>
                <w:bCs/>
                <w:color w:val="000000"/>
                <w:sz w:val="24"/>
                <w:szCs w:val="24"/>
                <w:lang w:val="vi"/>
              </w:rPr>
              <w:t>1</w:t>
            </w:r>
          </w:p>
        </w:tc>
        <w:tc>
          <w:tcPr>
            <w:tcW w:w="1418" w:type="dxa"/>
            <w:hideMark/>
          </w:tcPr>
          <w:p w14:paraId="78759E3A" w14:textId="77777777" w:rsidR="002C075F" w:rsidRPr="00281F47" w:rsidRDefault="002C075F" w:rsidP="00281F47">
            <w:pPr>
              <w:spacing w:before="0" w:after="120" w:line="240" w:lineRule="auto"/>
              <w:rPr>
                <w:bCs/>
                <w:color w:val="000000"/>
                <w:sz w:val="24"/>
                <w:szCs w:val="24"/>
              </w:rPr>
            </w:pPr>
          </w:p>
        </w:tc>
      </w:tr>
      <w:tr w:rsidR="002C075F" w:rsidRPr="00281F47" w14:paraId="2713B75B" w14:textId="77777777" w:rsidTr="001C28BE">
        <w:tc>
          <w:tcPr>
            <w:tcW w:w="6658" w:type="dxa"/>
            <w:hideMark/>
          </w:tcPr>
          <w:p w14:paraId="72FEEFA0" w14:textId="77777777" w:rsidR="002C075F" w:rsidRPr="00281F47" w:rsidRDefault="002C075F" w:rsidP="00281F47">
            <w:pPr>
              <w:spacing w:before="0" w:after="120" w:line="240" w:lineRule="auto"/>
              <w:ind w:firstLine="0"/>
              <w:rPr>
                <w:bCs/>
                <w:color w:val="000000"/>
                <w:sz w:val="24"/>
                <w:szCs w:val="24"/>
              </w:rPr>
            </w:pPr>
            <w:r w:rsidRPr="00281F47">
              <w:rPr>
                <w:bCs/>
                <w:color w:val="000000"/>
                <w:sz w:val="24"/>
                <w:szCs w:val="24"/>
                <w:lang w:val="vi"/>
              </w:rPr>
              <w:t>5. Coherent association and connection to the common thesis (L)</w:t>
            </w:r>
          </w:p>
        </w:tc>
        <w:tc>
          <w:tcPr>
            <w:tcW w:w="1559" w:type="dxa"/>
            <w:hideMark/>
          </w:tcPr>
          <w:p w14:paraId="393BB62D" w14:textId="77777777" w:rsidR="002C075F" w:rsidRPr="00281F47" w:rsidRDefault="002C075F" w:rsidP="00281F47">
            <w:pPr>
              <w:spacing w:before="0" w:after="120" w:line="240" w:lineRule="auto"/>
              <w:ind w:firstLine="0"/>
              <w:jc w:val="center"/>
              <w:rPr>
                <w:bCs/>
                <w:color w:val="000000"/>
                <w:sz w:val="24"/>
                <w:szCs w:val="24"/>
              </w:rPr>
            </w:pPr>
            <w:r w:rsidRPr="00281F47">
              <w:rPr>
                <w:bCs/>
                <w:color w:val="000000"/>
                <w:sz w:val="24"/>
                <w:szCs w:val="24"/>
                <w:lang w:val="vi"/>
              </w:rPr>
              <w:t>2</w:t>
            </w:r>
          </w:p>
        </w:tc>
        <w:tc>
          <w:tcPr>
            <w:tcW w:w="1418" w:type="dxa"/>
            <w:hideMark/>
          </w:tcPr>
          <w:p w14:paraId="42C8A94D" w14:textId="77777777" w:rsidR="002C075F" w:rsidRPr="00281F47" w:rsidRDefault="002C075F" w:rsidP="00281F47">
            <w:pPr>
              <w:spacing w:before="0" w:after="120" w:line="240" w:lineRule="auto"/>
              <w:rPr>
                <w:bCs/>
                <w:color w:val="000000"/>
                <w:sz w:val="24"/>
                <w:szCs w:val="24"/>
              </w:rPr>
            </w:pPr>
          </w:p>
        </w:tc>
      </w:tr>
      <w:tr w:rsidR="002C075F" w:rsidRPr="00281F47" w14:paraId="76E2EB88" w14:textId="77777777" w:rsidTr="001C28BE">
        <w:tc>
          <w:tcPr>
            <w:tcW w:w="6658" w:type="dxa"/>
            <w:hideMark/>
          </w:tcPr>
          <w:p w14:paraId="3A6DE35E" w14:textId="77777777" w:rsidR="002C075F" w:rsidRPr="00281F47" w:rsidRDefault="002C075F" w:rsidP="00281F47">
            <w:pPr>
              <w:spacing w:before="0" w:after="120" w:line="240" w:lineRule="auto"/>
              <w:ind w:firstLine="0"/>
              <w:rPr>
                <w:bCs/>
                <w:color w:val="000000"/>
                <w:sz w:val="24"/>
                <w:szCs w:val="24"/>
              </w:rPr>
            </w:pPr>
            <w:r w:rsidRPr="00281F47">
              <w:rPr>
                <w:bCs/>
                <w:color w:val="000000"/>
                <w:sz w:val="24"/>
                <w:szCs w:val="24"/>
                <w:lang w:val="vi"/>
              </w:rPr>
              <w:t>6. Use diverse and appropriate vocabulary and sentence structures</w:t>
            </w:r>
          </w:p>
        </w:tc>
        <w:tc>
          <w:tcPr>
            <w:tcW w:w="1559" w:type="dxa"/>
            <w:hideMark/>
          </w:tcPr>
          <w:p w14:paraId="24B867AA" w14:textId="77777777" w:rsidR="002C075F" w:rsidRPr="00281F47" w:rsidRDefault="002C075F" w:rsidP="00281F47">
            <w:pPr>
              <w:spacing w:before="0" w:after="120" w:line="240" w:lineRule="auto"/>
              <w:ind w:firstLine="0"/>
              <w:jc w:val="center"/>
              <w:rPr>
                <w:bCs/>
                <w:color w:val="000000"/>
                <w:sz w:val="24"/>
                <w:szCs w:val="24"/>
              </w:rPr>
            </w:pPr>
            <w:r w:rsidRPr="00281F47">
              <w:rPr>
                <w:bCs/>
                <w:color w:val="000000"/>
                <w:sz w:val="24"/>
                <w:szCs w:val="24"/>
                <w:lang w:val="vi"/>
              </w:rPr>
              <w:t>1</w:t>
            </w:r>
          </w:p>
        </w:tc>
        <w:tc>
          <w:tcPr>
            <w:tcW w:w="1418" w:type="dxa"/>
            <w:hideMark/>
          </w:tcPr>
          <w:p w14:paraId="516DA86B" w14:textId="77777777" w:rsidR="002C075F" w:rsidRPr="00281F47" w:rsidRDefault="002C075F" w:rsidP="00281F47">
            <w:pPr>
              <w:spacing w:before="0" w:after="120" w:line="240" w:lineRule="auto"/>
              <w:rPr>
                <w:bCs/>
                <w:color w:val="000000"/>
                <w:sz w:val="24"/>
                <w:szCs w:val="24"/>
              </w:rPr>
            </w:pPr>
          </w:p>
        </w:tc>
      </w:tr>
      <w:tr w:rsidR="002C075F" w:rsidRPr="00281F47" w14:paraId="74F7B21A" w14:textId="77777777" w:rsidTr="001C28BE">
        <w:tc>
          <w:tcPr>
            <w:tcW w:w="6658" w:type="dxa"/>
            <w:hideMark/>
          </w:tcPr>
          <w:p w14:paraId="7A72B85D" w14:textId="77777777" w:rsidR="002C075F" w:rsidRPr="00281F47" w:rsidRDefault="002C075F" w:rsidP="00281F47">
            <w:pPr>
              <w:spacing w:before="0" w:after="120" w:line="240" w:lineRule="auto"/>
              <w:ind w:firstLine="0"/>
              <w:jc w:val="center"/>
              <w:rPr>
                <w:bCs/>
                <w:color w:val="000000"/>
                <w:sz w:val="24"/>
                <w:szCs w:val="24"/>
              </w:rPr>
            </w:pPr>
            <w:r w:rsidRPr="00281F47">
              <w:rPr>
                <w:b/>
                <w:bCs/>
                <w:color w:val="000000"/>
                <w:sz w:val="24"/>
                <w:szCs w:val="24"/>
                <w:lang w:val="vi"/>
              </w:rPr>
              <w:t>OVERALL SCORE</w:t>
            </w:r>
          </w:p>
        </w:tc>
        <w:tc>
          <w:tcPr>
            <w:tcW w:w="1559" w:type="dxa"/>
            <w:hideMark/>
          </w:tcPr>
          <w:p w14:paraId="1E17C0A6" w14:textId="77777777" w:rsidR="002C075F" w:rsidRPr="00281F47" w:rsidRDefault="002C075F" w:rsidP="00281F47">
            <w:pPr>
              <w:spacing w:before="0" w:after="120" w:line="240" w:lineRule="auto"/>
              <w:ind w:firstLine="0"/>
              <w:jc w:val="center"/>
              <w:rPr>
                <w:bCs/>
                <w:color w:val="000000"/>
                <w:sz w:val="24"/>
                <w:szCs w:val="24"/>
              </w:rPr>
            </w:pPr>
            <w:r w:rsidRPr="00281F47">
              <w:rPr>
                <w:b/>
                <w:bCs/>
                <w:color w:val="000000"/>
                <w:sz w:val="24"/>
                <w:szCs w:val="24"/>
                <w:lang w:val="vi"/>
              </w:rPr>
              <w:t>10</w:t>
            </w:r>
          </w:p>
        </w:tc>
        <w:tc>
          <w:tcPr>
            <w:tcW w:w="1418" w:type="dxa"/>
            <w:hideMark/>
          </w:tcPr>
          <w:p w14:paraId="10465356" w14:textId="77777777" w:rsidR="002C075F" w:rsidRPr="00281F47" w:rsidRDefault="002C075F" w:rsidP="00281F47">
            <w:pPr>
              <w:spacing w:before="0" w:after="120" w:line="240" w:lineRule="auto"/>
              <w:rPr>
                <w:bCs/>
                <w:color w:val="000000"/>
                <w:sz w:val="24"/>
                <w:szCs w:val="24"/>
              </w:rPr>
            </w:pPr>
          </w:p>
        </w:tc>
      </w:tr>
    </w:tbl>
    <w:p w14:paraId="5620D1F8" w14:textId="77777777" w:rsidR="00BA7885" w:rsidRPr="00E40940" w:rsidRDefault="00BA7885" w:rsidP="002C075F">
      <w:pPr>
        <w:ind w:firstLine="0"/>
        <w:rPr>
          <w:rFonts w:asciiTheme="majorBidi" w:hAnsiTheme="majorBidi" w:cstheme="majorBidi"/>
          <w:sz w:val="24"/>
          <w:szCs w:val="24"/>
        </w:rPr>
      </w:pPr>
    </w:p>
    <w:sectPr w:rsidR="00BA7885" w:rsidRPr="00E40940" w:rsidSect="00316775">
      <w:footnotePr>
        <w:numRestart w:val="eachPage"/>
      </w:footnotePr>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A6BCA1" w14:textId="77777777" w:rsidR="008B130F" w:rsidRDefault="008B130F" w:rsidP="00722EDE">
      <w:pPr>
        <w:spacing w:before="0" w:after="0" w:line="240" w:lineRule="auto"/>
      </w:pPr>
      <w:r>
        <w:separator/>
      </w:r>
    </w:p>
  </w:endnote>
  <w:endnote w:type="continuationSeparator" w:id="0">
    <w:p w14:paraId="19B93474" w14:textId="77777777" w:rsidR="008B130F" w:rsidRDefault="008B130F" w:rsidP="00722ED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Zar">
    <w:altName w:val="Arial"/>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5CF9D2" w14:textId="77777777" w:rsidR="008B130F" w:rsidRDefault="008B130F" w:rsidP="00722EDE">
      <w:pPr>
        <w:spacing w:before="0" w:after="0" w:line="240" w:lineRule="auto"/>
      </w:pPr>
      <w:r>
        <w:separator/>
      </w:r>
    </w:p>
  </w:footnote>
  <w:footnote w:type="continuationSeparator" w:id="0">
    <w:p w14:paraId="233FD6BD" w14:textId="77777777" w:rsidR="008B130F" w:rsidRDefault="008B130F" w:rsidP="00722EDE">
      <w:pPr>
        <w:spacing w:before="0" w:after="0" w:line="240" w:lineRule="auto"/>
      </w:pPr>
      <w:r>
        <w:continuationSeparator/>
      </w:r>
    </w:p>
  </w:footnote>
  <w:footnote w:id="1">
    <w:p w14:paraId="73EFB349" w14:textId="77777777" w:rsidR="00337591" w:rsidRPr="00583D0C" w:rsidRDefault="00337591" w:rsidP="00337591">
      <w:pPr>
        <w:pStyle w:val="FootnoteText"/>
        <w:rPr>
          <w:rFonts w:cs="Times New Roman"/>
        </w:rPr>
      </w:pPr>
      <w:r w:rsidRPr="001B3C26">
        <w:rPr>
          <w:rStyle w:val="FootnoteReference"/>
          <w:rFonts w:cs="Times New Roman"/>
        </w:rPr>
        <w:footnoteRef/>
      </w:r>
      <w:r w:rsidRPr="001B3C26">
        <w:rPr>
          <w:rFonts w:cs="Times New Roman"/>
        </w:rPr>
        <w:t xml:space="preserve"> Corresponding</w:t>
      </w:r>
      <w:r w:rsidRPr="001B3C26">
        <w:rPr>
          <w:rFonts w:cs="Times New Roman"/>
          <w:lang w:val="vi-VN"/>
        </w:rPr>
        <w:t xml:space="preserve"> author: </w:t>
      </w:r>
      <w:r>
        <w:rPr>
          <w:rFonts w:cs="Times New Roman"/>
        </w:rPr>
        <w:t xml:space="preserve">levanchienthptlk@gmail.com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2038D3"/>
    <w:multiLevelType w:val="multilevel"/>
    <w:tmpl w:val="4E56A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1E5487"/>
    <w:multiLevelType w:val="multilevel"/>
    <w:tmpl w:val="27CAE176"/>
    <w:lvl w:ilvl="0">
      <w:start w:val="1"/>
      <w:numFmt w:val="bullet"/>
      <w:lvlText w:val="-"/>
      <w:lvlJc w:val="left"/>
      <w:pPr>
        <w:tabs>
          <w:tab w:val="num" w:pos="720"/>
        </w:tabs>
        <w:ind w:left="720" w:hanging="360"/>
      </w:pPr>
      <w:rPr>
        <w:rFonts w:ascii="Times New Roman" w:eastAsia="Times New Roman" w:hAnsi="Times New Roman" w:cs="Times New Roman" w:hint="default"/>
        <w: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1A6C91"/>
    <w:multiLevelType w:val="multilevel"/>
    <w:tmpl w:val="B9FEDC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960904"/>
    <w:multiLevelType w:val="multilevel"/>
    <w:tmpl w:val="04FEC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7E3A8D"/>
    <w:multiLevelType w:val="hybridMultilevel"/>
    <w:tmpl w:val="0A8CFC16"/>
    <w:lvl w:ilvl="0" w:tplc="0EFAFA18">
      <w:start w:val="1"/>
      <w:numFmt w:val="bullet"/>
      <w:lvlText w:val="-"/>
      <w:lvlJc w:val="left"/>
      <w:pPr>
        <w:ind w:left="1440" w:hanging="360"/>
      </w:pPr>
      <w:rPr>
        <w:rFonts w:ascii="Times New Roman" w:eastAsia="Times New Roman" w:hAnsi="Times New Roman" w:cs="Times New Roman" w:hint="default"/>
        <w:i/>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B8317C4"/>
    <w:multiLevelType w:val="multilevel"/>
    <w:tmpl w:val="AF4ECE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4A0A6C"/>
    <w:multiLevelType w:val="multilevel"/>
    <w:tmpl w:val="161A5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907A5C"/>
    <w:multiLevelType w:val="hybridMultilevel"/>
    <w:tmpl w:val="86C46D0E"/>
    <w:lvl w:ilvl="0" w:tplc="294C960C">
      <w:start w:val="1"/>
      <w:numFmt w:val="decimal"/>
      <w:pStyle w:val="RALs-List"/>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1E0B43"/>
    <w:multiLevelType w:val="multilevel"/>
    <w:tmpl w:val="8990E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AC2829"/>
    <w:multiLevelType w:val="multilevel"/>
    <w:tmpl w:val="8A7E8DD0"/>
    <w:lvl w:ilvl="0">
      <w:start w:val="1"/>
      <w:numFmt w:val="bullet"/>
      <w:lvlText w:val="-"/>
      <w:lvlJc w:val="left"/>
      <w:pPr>
        <w:tabs>
          <w:tab w:val="num" w:pos="720"/>
        </w:tabs>
        <w:ind w:left="720" w:hanging="360"/>
      </w:pPr>
      <w:rPr>
        <w:rFonts w:ascii="Times New Roman" w:eastAsia="Times New Roman" w:hAnsi="Times New Roman" w:cs="Times New Roman" w:hint="default"/>
        <w: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9F6873"/>
    <w:multiLevelType w:val="multilevel"/>
    <w:tmpl w:val="B9FED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D8D0B80"/>
    <w:multiLevelType w:val="multilevel"/>
    <w:tmpl w:val="D932E534"/>
    <w:lvl w:ilvl="0">
      <w:start w:val="1"/>
      <w:numFmt w:val="bullet"/>
      <w:lvlText w:val="-"/>
      <w:lvlJc w:val="left"/>
      <w:pPr>
        <w:tabs>
          <w:tab w:val="num" w:pos="720"/>
        </w:tabs>
        <w:ind w:left="720" w:hanging="360"/>
      </w:pPr>
      <w:rPr>
        <w:rFonts w:ascii="Times New Roman" w:eastAsia="Times New Roman" w:hAnsi="Times New Roman" w:cs="Times New Roman" w:hint="default"/>
        <w: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A41C8B"/>
    <w:multiLevelType w:val="multilevel"/>
    <w:tmpl w:val="7A823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265B8F"/>
    <w:multiLevelType w:val="multilevel"/>
    <w:tmpl w:val="B9AC6F0A"/>
    <w:lvl w:ilvl="0">
      <w:start w:val="1"/>
      <w:numFmt w:val="bullet"/>
      <w:lvlText w:val="-"/>
      <w:lvlJc w:val="left"/>
      <w:pPr>
        <w:tabs>
          <w:tab w:val="num" w:pos="720"/>
        </w:tabs>
        <w:ind w:left="720" w:hanging="360"/>
      </w:pPr>
      <w:rPr>
        <w:rFonts w:ascii="Times New Roman" w:eastAsia="Times New Roman" w:hAnsi="Times New Roman" w:cs="Times New Roman" w:hint="default"/>
        <w: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EB4EEF"/>
    <w:multiLevelType w:val="multilevel"/>
    <w:tmpl w:val="A37C6E82"/>
    <w:lvl w:ilvl="0">
      <w:start w:val="1"/>
      <w:numFmt w:val="bullet"/>
      <w:lvlText w:val="-"/>
      <w:lvlJc w:val="left"/>
      <w:pPr>
        <w:tabs>
          <w:tab w:val="num" w:pos="720"/>
        </w:tabs>
        <w:ind w:left="720" w:hanging="360"/>
      </w:pPr>
      <w:rPr>
        <w:rFonts w:ascii="Times New Roman" w:eastAsia="Times New Roman" w:hAnsi="Times New Roman" w:cs="Times New Roman" w:hint="default"/>
        <w: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5F54E8"/>
    <w:multiLevelType w:val="hybridMultilevel"/>
    <w:tmpl w:val="FA96DEE6"/>
    <w:lvl w:ilvl="0" w:tplc="99E44F06">
      <w:start w:val="1"/>
      <w:numFmt w:val="bullet"/>
      <w:lvlText w:val=""/>
      <w:lvlJc w:val="left"/>
      <w:pPr>
        <w:ind w:left="1440" w:hanging="360"/>
      </w:pPr>
      <w:rPr>
        <w:rFonts w:ascii="Symbol" w:hAnsi="Symbol" w:hint="default"/>
        <w:i/>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4BD61514"/>
    <w:multiLevelType w:val="multilevel"/>
    <w:tmpl w:val="E902B7A2"/>
    <w:lvl w:ilvl="0">
      <w:start w:val="1"/>
      <w:numFmt w:val="bullet"/>
      <w:lvlText w:val="-"/>
      <w:lvlJc w:val="left"/>
      <w:pPr>
        <w:tabs>
          <w:tab w:val="num" w:pos="720"/>
        </w:tabs>
        <w:ind w:left="720" w:hanging="360"/>
      </w:pPr>
      <w:rPr>
        <w:rFonts w:ascii="Times New Roman" w:eastAsia="Times New Roman" w:hAnsi="Times New Roman" w:cs="Times New Roman" w:hint="default"/>
        <w: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734E38"/>
    <w:multiLevelType w:val="hybridMultilevel"/>
    <w:tmpl w:val="F7C272B0"/>
    <w:lvl w:ilvl="0" w:tplc="0EFAFA18">
      <w:start w:val="1"/>
      <w:numFmt w:val="bullet"/>
      <w:lvlText w:val="-"/>
      <w:lvlJc w:val="left"/>
      <w:pPr>
        <w:ind w:left="1440" w:hanging="360"/>
      </w:pPr>
      <w:rPr>
        <w:rFonts w:ascii="Times New Roman" w:eastAsia="Times New Roman" w:hAnsi="Times New Roman" w:cs="Times New Roman" w:hint="default"/>
        <w:i/>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1B83AFB"/>
    <w:multiLevelType w:val="multilevel"/>
    <w:tmpl w:val="2C3ED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DF14F8"/>
    <w:multiLevelType w:val="multilevel"/>
    <w:tmpl w:val="60284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4F46618"/>
    <w:multiLevelType w:val="multilevel"/>
    <w:tmpl w:val="00122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D766BB"/>
    <w:multiLevelType w:val="multilevel"/>
    <w:tmpl w:val="4FEEC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4D02E7"/>
    <w:multiLevelType w:val="multilevel"/>
    <w:tmpl w:val="C7B4CFAE"/>
    <w:lvl w:ilvl="0">
      <w:start w:val="1"/>
      <w:numFmt w:val="bullet"/>
      <w:lvlText w:val="-"/>
      <w:lvlJc w:val="left"/>
      <w:pPr>
        <w:tabs>
          <w:tab w:val="num" w:pos="720"/>
        </w:tabs>
        <w:ind w:left="720" w:hanging="360"/>
      </w:pPr>
      <w:rPr>
        <w:rFonts w:ascii="Times New Roman" w:eastAsia="Times New Roman" w:hAnsi="Times New Roman" w:cs="Times New Roman" w:hint="default"/>
        <w: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AE49C7"/>
    <w:multiLevelType w:val="multilevel"/>
    <w:tmpl w:val="C48E079E"/>
    <w:lvl w:ilvl="0">
      <w:start w:val="1"/>
      <w:numFmt w:val="bullet"/>
      <w:lvlText w:val=""/>
      <w:lvlJc w:val="left"/>
      <w:pPr>
        <w:tabs>
          <w:tab w:val="num" w:pos="720"/>
        </w:tabs>
        <w:ind w:left="720" w:hanging="360"/>
      </w:pPr>
      <w:rPr>
        <w:rFonts w:ascii="Symbol" w:hAnsi="Symbol" w:hint="default"/>
        <w: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CA1153"/>
    <w:multiLevelType w:val="hybridMultilevel"/>
    <w:tmpl w:val="15A8299E"/>
    <w:lvl w:ilvl="0" w:tplc="0EFAFA18">
      <w:start w:val="1"/>
      <w:numFmt w:val="bullet"/>
      <w:lvlText w:val="-"/>
      <w:lvlJc w:val="left"/>
      <w:pPr>
        <w:ind w:left="1080" w:hanging="360"/>
      </w:pPr>
      <w:rPr>
        <w:rFonts w:ascii="Times New Roman" w:eastAsia="Times New Roman" w:hAnsi="Times New Roman" w:cs="Times New Roman"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8D04E86"/>
    <w:multiLevelType w:val="multilevel"/>
    <w:tmpl w:val="6F06B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D5530B"/>
    <w:multiLevelType w:val="multilevel"/>
    <w:tmpl w:val="E7CC1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CE96A91"/>
    <w:multiLevelType w:val="multilevel"/>
    <w:tmpl w:val="3ADEB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6757A"/>
    <w:multiLevelType w:val="multilevel"/>
    <w:tmpl w:val="6F06B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36704C9"/>
    <w:multiLevelType w:val="hybridMultilevel"/>
    <w:tmpl w:val="9D14780A"/>
    <w:lvl w:ilvl="0" w:tplc="99E44F06">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73D20D70"/>
    <w:multiLevelType w:val="hybridMultilevel"/>
    <w:tmpl w:val="8C869040"/>
    <w:lvl w:ilvl="0" w:tplc="0EFAFA18">
      <w:start w:val="1"/>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70D743B"/>
    <w:multiLevelType w:val="multilevel"/>
    <w:tmpl w:val="AF4EC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83A0C77"/>
    <w:multiLevelType w:val="multilevel"/>
    <w:tmpl w:val="E902B7A2"/>
    <w:lvl w:ilvl="0">
      <w:start w:val="1"/>
      <w:numFmt w:val="bullet"/>
      <w:lvlText w:val="-"/>
      <w:lvlJc w:val="left"/>
      <w:pPr>
        <w:tabs>
          <w:tab w:val="num" w:pos="720"/>
        </w:tabs>
        <w:ind w:left="720" w:hanging="360"/>
      </w:pPr>
      <w:rPr>
        <w:rFonts w:ascii="Times New Roman" w:eastAsia="Times New Roman" w:hAnsi="Times New Roman" w:cs="Times New Roman" w:hint="default"/>
        <w: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DB00D28"/>
    <w:multiLevelType w:val="hybridMultilevel"/>
    <w:tmpl w:val="D5FEEA86"/>
    <w:lvl w:ilvl="0" w:tplc="0EFAFA18">
      <w:start w:val="1"/>
      <w:numFmt w:val="bullet"/>
      <w:lvlText w:val="-"/>
      <w:lvlJc w:val="left"/>
      <w:pPr>
        <w:ind w:left="1440" w:hanging="360"/>
      </w:pPr>
      <w:rPr>
        <w:rFonts w:ascii="Times New Roman" w:eastAsia="Times New Roman" w:hAnsi="Times New Roman" w:cs="Times New Roman" w:hint="default"/>
        <w:i/>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251426427">
    <w:abstractNumId w:val="7"/>
  </w:num>
  <w:num w:numId="2" w16cid:durableId="152725434">
    <w:abstractNumId w:val="19"/>
  </w:num>
  <w:num w:numId="3" w16cid:durableId="1185903900">
    <w:abstractNumId w:val="10"/>
  </w:num>
  <w:num w:numId="4" w16cid:durableId="833180083">
    <w:abstractNumId w:val="2"/>
  </w:num>
  <w:num w:numId="5" w16cid:durableId="1700858288">
    <w:abstractNumId w:val="0"/>
  </w:num>
  <w:num w:numId="6" w16cid:durableId="888958769">
    <w:abstractNumId w:val="20"/>
  </w:num>
  <w:num w:numId="7" w16cid:durableId="1235237080">
    <w:abstractNumId w:val="16"/>
  </w:num>
  <w:num w:numId="8" w16cid:durableId="1232035315">
    <w:abstractNumId w:val="32"/>
  </w:num>
  <w:num w:numId="9" w16cid:durableId="1683362847">
    <w:abstractNumId w:val="4"/>
  </w:num>
  <w:num w:numId="10" w16cid:durableId="1376277909">
    <w:abstractNumId w:val="30"/>
  </w:num>
  <w:num w:numId="11" w16cid:durableId="2075081411">
    <w:abstractNumId w:val="18"/>
  </w:num>
  <w:num w:numId="12" w16cid:durableId="1824392591">
    <w:abstractNumId w:val="11"/>
  </w:num>
  <w:num w:numId="13" w16cid:durableId="1455126839">
    <w:abstractNumId w:val="24"/>
  </w:num>
  <w:num w:numId="14" w16cid:durableId="455484469">
    <w:abstractNumId w:val="28"/>
  </w:num>
  <w:num w:numId="15" w16cid:durableId="1801260421">
    <w:abstractNumId w:val="25"/>
  </w:num>
  <w:num w:numId="16" w16cid:durableId="383794489">
    <w:abstractNumId w:val="23"/>
  </w:num>
  <w:num w:numId="17" w16cid:durableId="119426089">
    <w:abstractNumId w:val="3"/>
  </w:num>
  <w:num w:numId="18" w16cid:durableId="29453885">
    <w:abstractNumId w:val="26"/>
  </w:num>
  <w:num w:numId="19" w16cid:durableId="2049529134">
    <w:abstractNumId w:val="6"/>
  </w:num>
  <w:num w:numId="20" w16cid:durableId="913127308">
    <w:abstractNumId w:val="8"/>
  </w:num>
  <w:num w:numId="21" w16cid:durableId="75171526">
    <w:abstractNumId w:val="1"/>
  </w:num>
  <w:num w:numId="22" w16cid:durableId="2009944878">
    <w:abstractNumId w:val="22"/>
  </w:num>
  <w:num w:numId="23" w16cid:durableId="1919367345">
    <w:abstractNumId w:val="21"/>
  </w:num>
  <w:num w:numId="24" w16cid:durableId="184831474">
    <w:abstractNumId w:val="33"/>
  </w:num>
  <w:num w:numId="25" w16cid:durableId="1653025536">
    <w:abstractNumId w:val="14"/>
  </w:num>
  <w:num w:numId="26" w16cid:durableId="765076780">
    <w:abstractNumId w:val="17"/>
  </w:num>
  <w:num w:numId="27" w16cid:durableId="1817336415">
    <w:abstractNumId w:val="9"/>
  </w:num>
  <w:num w:numId="28" w16cid:durableId="875586768">
    <w:abstractNumId w:val="13"/>
  </w:num>
  <w:num w:numId="29" w16cid:durableId="1072578768">
    <w:abstractNumId w:val="27"/>
  </w:num>
  <w:num w:numId="30" w16cid:durableId="1254238876">
    <w:abstractNumId w:val="12"/>
  </w:num>
  <w:num w:numId="31" w16cid:durableId="1366520895">
    <w:abstractNumId w:val="31"/>
  </w:num>
  <w:num w:numId="32" w16cid:durableId="1028020810">
    <w:abstractNumId w:val="5"/>
  </w:num>
  <w:num w:numId="33" w16cid:durableId="1428384741">
    <w:abstractNumId w:val="29"/>
  </w:num>
  <w:num w:numId="34" w16cid:durableId="2890464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hideSpellingErrors/>
  <w:hideGrammaticalErrors/>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rQ0N7A0MjcyMrQwM7FQ0lEKTi0uzszPAykwrgUAnDZwhSwAAAA="/>
  </w:docVars>
  <w:rsids>
    <w:rsidRoot w:val="009A2266"/>
    <w:rsid w:val="000255FB"/>
    <w:rsid w:val="000452F9"/>
    <w:rsid w:val="0008495B"/>
    <w:rsid w:val="00097731"/>
    <w:rsid w:val="000D02DA"/>
    <w:rsid w:val="00100186"/>
    <w:rsid w:val="00105F23"/>
    <w:rsid w:val="00131C31"/>
    <w:rsid w:val="001A3D55"/>
    <w:rsid w:val="001C28BE"/>
    <w:rsid w:val="001D1F3F"/>
    <w:rsid w:val="00230B4C"/>
    <w:rsid w:val="002334D9"/>
    <w:rsid w:val="0024049F"/>
    <w:rsid w:val="002639BD"/>
    <w:rsid w:val="00263F22"/>
    <w:rsid w:val="00281F47"/>
    <w:rsid w:val="002835DB"/>
    <w:rsid w:val="00291EBB"/>
    <w:rsid w:val="002B1988"/>
    <w:rsid w:val="002B6EB4"/>
    <w:rsid w:val="002C075F"/>
    <w:rsid w:val="002E660C"/>
    <w:rsid w:val="00316775"/>
    <w:rsid w:val="00337591"/>
    <w:rsid w:val="00352213"/>
    <w:rsid w:val="00352D49"/>
    <w:rsid w:val="00374F3D"/>
    <w:rsid w:val="00385D90"/>
    <w:rsid w:val="003943D0"/>
    <w:rsid w:val="003A1B7C"/>
    <w:rsid w:val="003C1DED"/>
    <w:rsid w:val="003E053B"/>
    <w:rsid w:val="003E395E"/>
    <w:rsid w:val="003E7F04"/>
    <w:rsid w:val="00465002"/>
    <w:rsid w:val="00486E01"/>
    <w:rsid w:val="0049244C"/>
    <w:rsid w:val="00492B4B"/>
    <w:rsid w:val="004C266A"/>
    <w:rsid w:val="00531702"/>
    <w:rsid w:val="00534412"/>
    <w:rsid w:val="0055247B"/>
    <w:rsid w:val="0055635B"/>
    <w:rsid w:val="005D200D"/>
    <w:rsid w:val="005E6521"/>
    <w:rsid w:val="005F4AE4"/>
    <w:rsid w:val="0060356B"/>
    <w:rsid w:val="00622A07"/>
    <w:rsid w:val="006505BE"/>
    <w:rsid w:val="00660CAB"/>
    <w:rsid w:val="006A0AE2"/>
    <w:rsid w:val="006D5B06"/>
    <w:rsid w:val="006F01BE"/>
    <w:rsid w:val="00722EDE"/>
    <w:rsid w:val="007270FC"/>
    <w:rsid w:val="00731225"/>
    <w:rsid w:val="00746146"/>
    <w:rsid w:val="007507FE"/>
    <w:rsid w:val="00762AAD"/>
    <w:rsid w:val="00783525"/>
    <w:rsid w:val="007A4382"/>
    <w:rsid w:val="007B54D6"/>
    <w:rsid w:val="007C2F4E"/>
    <w:rsid w:val="007F57E8"/>
    <w:rsid w:val="00813212"/>
    <w:rsid w:val="0084425D"/>
    <w:rsid w:val="00871571"/>
    <w:rsid w:val="00881C36"/>
    <w:rsid w:val="008A152E"/>
    <w:rsid w:val="008B130F"/>
    <w:rsid w:val="00906B59"/>
    <w:rsid w:val="00934FC5"/>
    <w:rsid w:val="00942596"/>
    <w:rsid w:val="00943C2F"/>
    <w:rsid w:val="00950C30"/>
    <w:rsid w:val="009627F9"/>
    <w:rsid w:val="009A2266"/>
    <w:rsid w:val="00A01970"/>
    <w:rsid w:val="00A43867"/>
    <w:rsid w:val="00A6273B"/>
    <w:rsid w:val="00A82E46"/>
    <w:rsid w:val="00AA0B64"/>
    <w:rsid w:val="00AB1BE1"/>
    <w:rsid w:val="00AB40B0"/>
    <w:rsid w:val="00AD29B9"/>
    <w:rsid w:val="00AD7745"/>
    <w:rsid w:val="00AE1120"/>
    <w:rsid w:val="00B13FAF"/>
    <w:rsid w:val="00BA7885"/>
    <w:rsid w:val="00C47E23"/>
    <w:rsid w:val="00C51D2A"/>
    <w:rsid w:val="00C863B2"/>
    <w:rsid w:val="00C86B20"/>
    <w:rsid w:val="00CD3D29"/>
    <w:rsid w:val="00CD5CC3"/>
    <w:rsid w:val="00CF7C2F"/>
    <w:rsid w:val="00D27A4B"/>
    <w:rsid w:val="00D3302B"/>
    <w:rsid w:val="00DC5B1A"/>
    <w:rsid w:val="00DC5BCF"/>
    <w:rsid w:val="00DD1C98"/>
    <w:rsid w:val="00DD24A1"/>
    <w:rsid w:val="00DD7139"/>
    <w:rsid w:val="00DE422F"/>
    <w:rsid w:val="00E40940"/>
    <w:rsid w:val="00E60357"/>
    <w:rsid w:val="00EB35B5"/>
    <w:rsid w:val="00EC1FC8"/>
    <w:rsid w:val="00EE6618"/>
    <w:rsid w:val="00F03E1A"/>
    <w:rsid w:val="00F63596"/>
    <w:rsid w:val="00F74F4E"/>
    <w:rsid w:val="00F75D8E"/>
    <w:rsid w:val="00F770F8"/>
    <w:rsid w:val="00F80056"/>
    <w:rsid w:val="00F80631"/>
    <w:rsid w:val="00F93A0D"/>
    <w:rsid w:val="00FB2B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BBE3B"/>
  <w15:chartTrackingRefBased/>
  <w15:docId w15:val="{DD5760AE-0898-44F4-9D35-40A16B403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EDE"/>
    <w:pPr>
      <w:spacing w:before="120" w:after="60" w:line="276" w:lineRule="auto"/>
      <w:ind w:firstLine="720"/>
      <w:jc w:val="both"/>
    </w:pPr>
    <w:rPr>
      <w:rFonts w:ascii="Times New Roman" w:eastAsia="Times New Roman" w:hAnsi="Times New Roman" w:cs="B Zar"/>
      <w:sz w:val="20"/>
    </w:rPr>
  </w:style>
  <w:style w:type="paragraph" w:styleId="Heading1">
    <w:name w:val="heading 1"/>
    <w:basedOn w:val="Normal"/>
    <w:next w:val="Normal"/>
    <w:link w:val="Heading1Char"/>
    <w:uiPriority w:val="9"/>
    <w:qFormat/>
    <w:rsid w:val="002C075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C28B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131C31"/>
    <w:pPr>
      <w:keepNext/>
      <w:keepLines/>
      <w:spacing w:before="80" w:after="40" w:line="240" w:lineRule="auto"/>
      <w:ind w:firstLine="0"/>
      <w:jc w:val="left"/>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ALs-Authors">
    <w:name w:val="RALs-Authors"/>
    <w:basedOn w:val="Normal"/>
    <w:next w:val="RALs-HeadingsNoIndent"/>
    <w:qFormat/>
    <w:rsid w:val="00722EDE"/>
    <w:pPr>
      <w:spacing w:after="120" w:line="240" w:lineRule="auto"/>
      <w:jc w:val="center"/>
    </w:pPr>
    <w:rPr>
      <w:rFonts w:cs="Times New Roman"/>
      <w:i/>
      <w:szCs w:val="20"/>
      <w:lang w:bidi="fa-IR"/>
    </w:rPr>
  </w:style>
  <w:style w:type="paragraph" w:customStyle="1" w:styleId="RALs-Title">
    <w:name w:val="RALs-Title"/>
    <w:basedOn w:val="Normal"/>
    <w:next w:val="Normal"/>
    <w:link w:val="RALs-TitleChar"/>
    <w:qFormat/>
    <w:rsid w:val="00722EDE"/>
    <w:pPr>
      <w:spacing w:after="0"/>
      <w:ind w:firstLine="0"/>
      <w:jc w:val="center"/>
      <w:outlineLvl w:val="0"/>
    </w:pPr>
    <w:rPr>
      <w:rFonts w:cs="Times New Roman"/>
      <w:b/>
      <w:sz w:val="28"/>
      <w:szCs w:val="28"/>
      <w:lang w:val="x-none" w:eastAsia="x-none" w:bidi="fa-IR"/>
    </w:rPr>
  </w:style>
  <w:style w:type="character" w:customStyle="1" w:styleId="RALs-TitleChar">
    <w:name w:val="RALs-Title Char"/>
    <w:link w:val="RALs-Title"/>
    <w:rsid w:val="00722EDE"/>
    <w:rPr>
      <w:rFonts w:ascii="Times New Roman" w:eastAsia="Times New Roman" w:hAnsi="Times New Roman" w:cs="Times New Roman"/>
      <w:b/>
      <w:sz w:val="28"/>
      <w:szCs w:val="28"/>
      <w:lang w:val="x-none" w:eastAsia="x-none" w:bidi="fa-IR"/>
    </w:rPr>
  </w:style>
  <w:style w:type="paragraph" w:customStyle="1" w:styleId="RALs-PersianText">
    <w:name w:val="RALs-PersianText"/>
    <w:basedOn w:val="Normal"/>
    <w:qFormat/>
    <w:rsid w:val="00722EDE"/>
    <w:pPr>
      <w:bidi/>
      <w:spacing w:line="240" w:lineRule="auto"/>
      <w:ind w:left="567" w:firstLine="0"/>
    </w:pPr>
    <w:rPr>
      <w:lang w:bidi="fa-IR"/>
    </w:rPr>
  </w:style>
  <w:style w:type="paragraph" w:customStyle="1" w:styleId="RALs-ReferencesList">
    <w:name w:val="RALs-ReferencesList"/>
    <w:basedOn w:val="Normal"/>
    <w:qFormat/>
    <w:rsid w:val="00722EDE"/>
    <w:pPr>
      <w:spacing w:after="100"/>
      <w:ind w:left="426" w:hanging="426"/>
    </w:pPr>
    <w:rPr>
      <w:szCs w:val="20"/>
    </w:rPr>
  </w:style>
  <w:style w:type="paragraph" w:customStyle="1" w:styleId="RALs-BlockQuote">
    <w:name w:val="RALs-BlockQuote"/>
    <w:basedOn w:val="Normal"/>
    <w:next w:val="Normal"/>
    <w:qFormat/>
    <w:rsid w:val="00722EDE"/>
    <w:pPr>
      <w:spacing w:after="120"/>
      <w:ind w:left="754" w:firstLine="0"/>
    </w:pPr>
  </w:style>
  <w:style w:type="paragraph" w:styleId="Header">
    <w:name w:val="header"/>
    <w:basedOn w:val="Normal"/>
    <w:link w:val="HeaderChar"/>
    <w:uiPriority w:val="99"/>
    <w:unhideWhenUsed/>
    <w:rsid w:val="00722E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2EDE"/>
    <w:rPr>
      <w:rFonts w:ascii="Times New Roman" w:eastAsia="Times New Roman" w:hAnsi="Times New Roman" w:cs="B Zar"/>
      <w:sz w:val="20"/>
    </w:rPr>
  </w:style>
  <w:style w:type="paragraph" w:styleId="Footer">
    <w:name w:val="footer"/>
    <w:aliases w:val="RALs-"/>
    <w:basedOn w:val="FootnoteText"/>
    <w:link w:val="FooterChar"/>
    <w:uiPriority w:val="99"/>
    <w:unhideWhenUsed/>
    <w:rsid w:val="00722EDE"/>
    <w:pPr>
      <w:ind w:firstLine="0"/>
    </w:pPr>
  </w:style>
  <w:style w:type="character" w:customStyle="1" w:styleId="FooterChar">
    <w:name w:val="Footer Char"/>
    <w:aliases w:val="RALs- Char"/>
    <w:basedOn w:val="DefaultParagraphFont"/>
    <w:link w:val="Footer"/>
    <w:uiPriority w:val="99"/>
    <w:rsid w:val="00722EDE"/>
    <w:rPr>
      <w:rFonts w:ascii="Times New Roman" w:eastAsia="Times New Roman" w:hAnsi="Times New Roman" w:cs="B Zar"/>
      <w:sz w:val="20"/>
      <w:szCs w:val="20"/>
    </w:rPr>
  </w:style>
  <w:style w:type="paragraph" w:customStyle="1" w:styleId="RALs-Heading1">
    <w:name w:val="RALs-Heading1"/>
    <w:basedOn w:val="Normal"/>
    <w:next w:val="Normal"/>
    <w:qFormat/>
    <w:rsid w:val="00722EDE"/>
    <w:pPr>
      <w:keepNext/>
      <w:spacing w:before="240" w:after="0"/>
      <w:ind w:left="284" w:hanging="284"/>
      <w:jc w:val="center"/>
    </w:pPr>
    <w:rPr>
      <w:b/>
      <w:bCs/>
    </w:rPr>
  </w:style>
  <w:style w:type="paragraph" w:customStyle="1" w:styleId="RALs-Heading2">
    <w:name w:val="RALs-Heading2"/>
    <w:basedOn w:val="Normal"/>
    <w:next w:val="Normal"/>
    <w:qFormat/>
    <w:rsid w:val="00722EDE"/>
    <w:pPr>
      <w:keepNext/>
      <w:spacing w:before="180"/>
      <w:ind w:left="284" w:hanging="284"/>
    </w:pPr>
    <w:rPr>
      <w:b/>
      <w:bCs/>
      <w:i/>
      <w:iCs/>
    </w:rPr>
  </w:style>
  <w:style w:type="paragraph" w:customStyle="1" w:styleId="RALs-Heading3">
    <w:name w:val="RALs-Heading3"/>
    <w:basedOn w:val="Normal"/>
    <w:next w:val="Normal"/>
    <w:qFormat/>
    <w:rsid w:val="00722EDE"/>
    <w:pPr>
      <w:keepNext/>
      <w:ind w:left="284" w:hanging="284"/>
    </w:pPr>
    <w:rPr>
      <w:i/>
      <w:iCs/>
    </w:rPr>
  </w:style>
  <w:style w:type="paragraph" w:customStyle="1" w:styleId="RALs-HeadingsNoIndent">
    <w:name w:val="RALs-HeadingsNoIndent"/>
    <w:basedOn w:val="Normal"/>
    <w:next w:val="RALs-Normal-NoIndent"/>
    <w:qFormat/>
    <w:rsid w:val="00722EDE"/>
    <w:pPr>
      <w:keepNext/>
      <w:spacing w:before="240"/>
      <w:ind w:firstLine="0"/>
    </w:pPr>
    <w:rPr>
      <w:b/>
      <w:bCs/>
    </w:rPr>
  </w:style>
  <w:style w:type="paragraph" w:customStyle="1" w:styleId="RALs-List">
    <w:name w:val="RALs-List"/>
    <w:basedOn w:val="ListParagraph"/>
    <w:qFormat/>
    <w:rsid w:val="00722EDE"/>
    <w:pPr>
      <w:numPr>
        <w:numId w:val="1"/>
      </w:numPr>
      <w:tabs>
        <w:tab w:val="num" w:pos="360"/>
      </w:tabs>
      <w:spacing w:before="40"/>
      <w:ind w:left="1434" w:hanging="357"/>
      <w:contextualSpacing w:val="0"/>
    </w:pPr>
  </w:style>
  <w:style w:type="character" w:styleId="Hyperlink">
    <w:name w:val="Hyperlink"/>
    <w:basedOn w:val="DefaultParagraphFont"/>
    <w:uiPriority w:val="99"/>
    <w:unhideWhenUsed/>
    <w:rsid w:val="00722EDE"/>
    <w:rPr>
      <w:color w:val="0563C1" w:themeColor="hyperlink"/>
      <w:u w:val="single"/>
    </w:rPr>
  </w:style>
  <w:style w:type="paragraph" w:styleId="FootnoteText">
    <w:name w:val="footnote text"/>
    <w:aliases w:val="RALs"/>
    <w:basedOn w:val="Normal"/>
    <w:link w:val="FootnoteTextChar"/>
    <w:uiPriority w:val="99"/>
    <w:unhideWhenUsed/>
    <w:rsid w:val="00722EDE"/>
    <w:pPr>
      <w:spacing w:before="0" w:after="0" w:line="240" w:lineRule="auto"/>
      <w:ind w:left="142" w:hanging="142"/>
    </w:pPr>
    <w:rPr>
      <w:szCs w:val="20"/>
    </w:rPr>
  </w:style>
  <w:style w:type="character" w:customStyle="1" w:styleId="FootnoteTextChar">
    <w:name w:val="Footnote Text Char"/>
    <w:aliases w:val="RALs Char"/>
    <w:basedOn w:val="DefaultParagraphFont"/>
    <w:link w:val="FootnoteText"/>
    <w:uiPriority w:val="99"/>
    <w:rsid w:val="00722EDE"/>
    <w:rPr>
      <w:rFonts w:ascii="Times New Roman" w:eastAsia="Times New Roman" w:hAnsi="Times New Roman" w:cs="B Zar"/>
      <w:sz w:val="20"/>
      <w:szCs w:val="20"/>
    </w:rPr>
  </w:style>
  <w:style w:type="character" w:styleId="FootnoteReference">
    <w:name w:val="footnote reference"/>
    <w:basedOn w:val="DefaultParagraphFont"/>
    <w:uiPriority w:val="99"/>
    <w:semiHidden/>
    <w:unhideWhenUsed/>
    <w:rsid w:val="00722EDE"/>
    <w:rPr>
      <w:vertAlign w:val="superscript"/>
    </w:rPr>
  </w:style>
  <w:style w:type="paragraph" w:customStyle="1" w:styleId="RALs-Heading4">
    <w:name w:val="RALs-Heading4"/>
    <w:basedOn w:val="Normal"/>
    <w:next w:val="Normal"/>
    <w:qFormat/>
    <w:rsid w:val="00722EDE"/>
    <w:pPr>
      <w:keepNext/>
      <w:spacing w:before="180"/>
      <w:ind w:left="284" w:hanging="284"/>
    </w:pPr>
    <w:rPr>
      <w:i/>
      <w:iCs/>
    </w:rPr>
  </w:style>
  <w:style w:type="paragraph" w:customStyle="1" w:styleId="RALs-Heading5">
    <w:name w:val="RALs-Heading5"/>
    <w:basedOn w:val="Normal"/>
    <w:next w:val="Normal"/>
    <w:qFormat/>
    <w:rsid w:val="00722EDE"/>
    <w:pPr>
      <w:keepNext/>
      <w:spacing w:before="180"/>
      <w:ind w:left="284" w:hanging="284"/>
    </w:pPr>
  </w:style>
  <w:style w:type="paragraph" w:customStyle="1" w:styleId="RALs-TableCaption">
    <w:name w:val="RALs-TableCaption"/>
    <w:basedOn w:val="Normal"/>
    <w:next w:val="RALs-Normal-NoIndent"/>
    <w:qFormat/>
    <w:rsid w:val="00722EDE"/>
    <w:pPr>
      <w:keepNext/>
      <w:ind w:left="720" w:hanging="720"/>
    </w:pPr>
  </w:style>
  <w:style w:type="table" w:customStyle="1" w:styleId="RALs-APA-Table">
    <w:name w:val="RALs-APA-Table"/>
    <w:basedOn w:val="TableNormal"/>
    <w:uiPriority w:val="99"/>
    <w:rsid w:val="00722EDE"/>
    <w:pPr>
      <w:spacing w:after="0" w:line="240" w:lineRule="auto"/>
      <w:jc w:val="center"/>
    </w:pPr>
    <w:rPr>
      <w:rFonts w:ascii="Garamond" w:eastAsia="SimSun" w:hAnsi="Garamond" w:cs="Arial"/>
      <w:sz w:val="20"/>
      <w:szCs w:val="20"/>
    </w:rPr>
    <w:tblPr>
      <w:tblBorders>
        <w:top w:val="single" w:sz="4" w:space="0" w:color="auto"/>
        <w:bottom w:val="single" w:sz="4" w:space="0" w:color="auto"/>
      </w:tblBorders>
    </w:tblPr>
    <w:tcPr>
      <w:vAlign w:val="center"/>
    </w:tcPr>
    <w:tblStylePr w:type="firstRow">
      <w:pPr>
        <w:wordWrap/>
        <w:jc w:val="left"/>
      </w:pPr>
      <w:rPr>
        <w:b w:val="0"/>
      </w:rPr>
      <w:tblPr/>
      <w:tcPr>
        <w:tcBorders>
          <w:top w:val="single" w:sz="4" w:space="0" w:color="auto"/>
          <w:bottom w:val="single" w:sz="4" w:space="0" w:color="auto"/>
        </w:tcBorders>
      </w:tcPr>
    </w:tblStylePr>
  </w:style>
  <w:style w:type="paragraph" w:customStyle="1" w:styleId="RALs-TableText">
    <w:name w:val="RALs-TableText"/>
    <w:basedOn w:val="Normal"/>
    <w:qFormat/>
    <w:rsid w:val="00722EDE"/>
    <w:pPr>
      <w:spacing w:before="0" w:after="0"/>
      <w:ind w:firstLine="0"/>
    </w:pPr>
    <w:rPr>
      <w:szCs w:val="20"/>
    </w:rPr>
  </w:style>
  <w:style w:type="paragraph" w:customStyle="1" w:styleId="RALs-Normal-NoIndent">
    <w:name w:val="RALs-Normal-NoIndent"/>
    <w:basedOn w:val="Normal"/>
    <w:qFormat/>
    <w:rsid w:val="00722EDE"/>
    <w:pPr>
      <w:ind w:firstLine="0"/>
    </w:pPr>
  </w:style>
  <w:style w:type="paragraph" w:customStyle="1" w:styleId="RALs-FigureCaption">
    <w:name w:val="RALs-FigureCaption"/>
    <w:basedOn w:val="RALs-TableCaption"/>
    <w:next w:val="RALs-Normal"/>
    <w:qFormat/>
    <w:rsid w:val="00722EDE"/>
    <w:pPr>
      <w:ind w:left="0" w:firstLine="0"/>
      <w:jc w:val="center"/>
    </w:pPr>
  </w:style>
  <w:style w:type="paragraph" w:customStyle="1" w:styleId="RALs-Normal">
    <w:name w:val="RALs-Normal"/>
    <w:basedOn w:val="Normal"/>
    <w:qFormat/>
    <w:rsid w:val="00722EDE"/>
  </w:style>
  <w:style w:type="paragraph" w:customStyle="1" w:styleId="RALs-TableNote">
    <w:name w:val="RALs-TableNote"/>
    <w:basedOn w:val="Normal"/>
    <w:qFormat/>
    <w:rsid w:val="00722EDE"/>
    <w:pPr>
      <w:spacing w:before="40"/>
      <w:ind w:firstLine="0"/>
    </w:pPr>
    <w:rPr>
      <w:sz w:val="18"/>
      <w:szCs w:val="20"/>
    </w:rPr>
  </w:style>
  <w:style w:type="paragraph" w:styleId="ListParagraph">
    <w:name w:val="List Paragraph"/>
    <w:basedOn w:val="Normal"/>
    <w:uiPriority w:val="34"/>
    <w:qFormat/>
    <w:rsid w:val="00722EDE"/>
    <w:pPr>
      <w:ind w:left="720"/>
      <w:contextualSpacing/>
    </w:pPr>
  </w:style>
  <w:style w:type="paragraph" w:styleId="NormalWeb">
    <w:name w:val="Normal (Web)"/>
    <w:basedOn w:val="Normal"/>
    <w:link w:val="NormalWebChar"/>
    <w:uiPriority w:val="99"/>
    <w:unhideWhenUsed/>
    <w:rsid w:val="00881C36"/>
    <w:pPr>
      <w:spacing w:before="100" w:beforeAutospacing="1" w:after="100" w:afterAutospacing="1" w:line="240" w:lineRule="auto"/>
      <w:ind w:firstLine="0"/>
      <w:jc w:val="left"/>
    </w:pPr>
    <w:rPr>
      <w:rFonts w:cs="Times New Roman"/>
      <w:sz w:val="24"/>
      <w:szCs w:val="24"/>
    </w:rPr>
  </w:style>
  <w:style w:type="table" w:customStyle="1" w:styleId="LightShading1">
    <w:name w:val="Light Shading1"/>
    <w:basedOn w:val="TableNormal"/>
    <w:uiPriority w:val="60"/>
    <w:rsid w:val="0084425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39"/>
    <w:rsid w:val="00337591"/>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basedOn w:val="DefaultParagraphFont"/>
    <w:link w:val="NormalWeb"/>
    <w:uiPriority w:val="99"/>
    <w:rsid w:val="002B1988"/>
    <w:rPr>
      <w:rFonts w:ascii="Times New Roman" w:eastAsia="Times New Roman" w:hAnsi="Times New Roman" w:cs="Times New Roman"/>
      <w:sz w:val="24"/>
      <w:szCs w:val="24"/>
    </w:rPr>
  </w:style>
  <w:style w:type="character" w:customStyle="1" w:styleId="citation-277">
    <w:name w:val="citation-277"/>
    <w:basedOn w:val="DefaultParagraphFont"/>
    <w:rsid w:val="002B1988"/>
  </w:style>
  <w:style w:type="character" w:customStyle="1" w:styleId="citation-276">
    <w:name w:val="citation-276"/>
    <w:basedOn w:val="DefaultParagraphFont"/>
    <w:rsid w:val="002B1988"/>
  </w:style>
  <w:style w:type="character" w:customStyle="1" w:styleId="citation-275">
    <w:name w:val="citation-275"/>
    <w:basedOn w:val="DefaultParagraphFont"/>
    <w:rsid w:val="002B1988"/>
  </w:style>
  <w:style w:type="character" w:customStyle="1" w:styleId="citation-274">
    <w:name w:val="citation-274"/>
    <w:basedOn w:val="DefaultParagraphFont"/>
    <w:rsid w:val="002B1988"/>
  </w:style>
  <w:style w:type="character" w:customStyle="1" w:styleId="citation-273">
    <w:name w:val="citation-273"/>
    <w:basedOn w:val="DefaultParagraphFont"/>
    <w:rsid w:val="002B1988"/>
  </w:style>
  <w:style w:type="character" w:customStyle="1" w:styleId="citation-272">
    <w:name w:val="citation-272"/>
    <w:basedOn w:val="DefaultParagraphFont"/>
    <w:rsid w:val="002B1988"/>
  </w:style>
  <w:style w:type="character" w:customStyle="1" w:styleId="citation-271">
    <w:name w:val="citation-271"/>
    <w:basedOn w:val="DefaultParagraphFont"/>
    <w:rsid w:val="002B1988"/>
  </w:style>
  <w:style w:type="character" w:customStyle="1" w:styleId="citation-270">
    <w:name w:val="citation-270"/>
    <w:basedOn w:val="DefaultParagraphFont"/>
    <w:rsid w:val="002B1988"/>
  </w:style>
  <w:style w:type="character" w:customStyle="1" w:styleId="citation-269">
    <w:name w:val="citation-269"/>
    <w:basedOn w:val="DefaultParagraphFont"/>
    <w:rsid w:val="002B1988"/>
  </w:style>
  <w:style w:type="character" w:customStyle="1" w:styleId="citation-268">
    <w:name w:val="citation-268"/>
    <w:basedOn w:val="DefaultParagraphFont"/>
    <w:rsid w:val="002B1988"/>
  </w:style>
  <w:style w:type="character" w:customStyle="1" w:styleId="citation-267">
    <w:name w:val="citation-267"/>
    <w:basedOn w:val="DefaultParagraphFont"/>
    <w:rsid w:val="002B1988"/>
  </w:style>
  <w:style w:type="character" w:customStyle="1" w:styleId="citation-266">
    <w:name w:val="citation-266"/>
    <w:basedOn w:val="DefaultParagraphFont"/>
    <w:rsid w:val="002B1988"/>
  </w:style>
  <w:style w:type="character" w:customStyle="1" w:styleId="citation-265">
    <w:name w:val="citation-265"/>
    <w:basedOn w:val="DefaultParagraphFont"/>
    <w:rsid w:val="002B1988"/>
  </w:style>
  <w:style w:type="character" w:customStyle="1" w:styleId="citation-264">
    <w:name w:val="citation-264"/>
    <w:basedOn w:val="DefaultParagraphFont"/>
    <w:rsid w:val="002B1988"/>
  </w:style>
  <w:style w:type="character" w:customStyle="1" w:styleId="citation-263">
    <w:name w:val="citation-263"/>
    <w:basedOn w:val="DefaultParagraphFont"/>
    <w:rsid w:val="002B1988"/>
  </w:style>
  <w:style w:type="character" w:customStyle="1" w:styleId="citation-262">
    <w:name w:val="citation-262"/>
    <w:basedOn w:val="DefaultParagraphFont"/>
    <w:rsid w:val="002B1988"/>
  </w:style>
  <w:style w:type="character" w:customStyle="1" w:styleId="citation-261">
    <w:name w:val="citation-261"/>
    <w:basedOn w:val="DefaultParagraphFont"/>
    <w:rsid w:val="002B1988"/>
  </w:style>
  <w:style w:type="character" w:customStyle="1" w:styleId="citation-260">
    <w:name w:val="citation-260"/>
    <w:basedOn w:val="DefaultParagraphFont"/>
    <w:rsid w:val="002B1988"/>
  </w:style>
  <w:style w:type="character" w:customStyle="1" w:styleId="citation-259">
    <w:name w:val="citation-259"/>
    <w:basedOn w:val="DefaultParagraphFont"/>
    <w:rsid w:val="002B1988"/>
  </w:style>
  <w:style w:type="character" w:customStyle="1" w:styleId="citation-258">
    <w:name w:val="citation-258"/>
    <w:basedOn w:val="DefaultParagraphFont"/>
    <w:rsid w:val="002B1988"/>
  </w:style>
  <w:style w:type="character" w:customStyle="1" w:styleId="citation-257">
    <w:name w:val="citation-257"/>
    <w:basedOn w:val="DefaultParagraphFont"/>
    <w:rsid w:val="002B1988"/>
  </w:style>
  <w:style w:type="character" w:customStyle="1" w:styleId="citation-256">
    <w:name w:val="citation-256"/>
    <w:basedOn w:val="DefaultParagraphFont"/>
    <w:rsid w:val="002B1988"/>
  </w:style>
  <w:style w:type="character" w:customStyle="1" w:styleId="citation-255">
    <w:name w:val="citation-255"/>
    <w:basedOn w:val="DefaultParagraphFont"/>
    <w:rsid w:val="002B1988"/>
  </w:style>
  <w:style w:type="character" w:customStyle="1" w:styleId="citation-254">
    <w:name w:val="citation-254"/>
    <w:basedOn w:val="DefaultParagraphFont"/>
    <w:rsid w:val="002B1988"/>
  </w:style>
  <w:style w:type="character" w:customStyle="1" w:styleId="citation-253">
    <w:name w:val="citation-253"/>
    <w:basedOn w:val="DefaultParagraphFont"/>
    <w:rsid w:val="002B1988"/>
  </w:style>
  <w:style w:type="character" w:customStyle="1" w:styleId="Heading4Char">
    <w:name w:val="Heading 4 Char"/>
    <w:basedOn w:val="DefaultParagraphFont"/>
    <w:link w:val="Heading4"/>
    <w:uiPriority w:val="9"/>
    <w:rsid w:val="00131C31"/>
    <w:rPr>
      <w:rFonts w:eastAsiaTheme="majorEastAsia" w:cstheme="majorBidi"/>
      <w:i/>
      <w:iCs/>
      <w:color w:val="2F5496" w:themeColor="accent1" w:themeShade="BF"/>
      <w:kern w:val="2"/>
      <w:sz w:val="24"/>
      <w:szCs w:val="24"/>
      <w14:ligatures w14:val="standardContextual"/>
    </w:rPr>
  </w:style>
  <w:style w:type="character" w:customStyle="1" w:styleId="citation-517">
    <w:name w:val="citation-517"/>
    <w:basedOn w:val="DefaultParagraphFont"/>
    <w:rsid w:val="00131C31"/>
  </w:style>
  <w:style w:type="character" w:customStyle="1" w:styleId="citation-516">
    <w:name w:val="citation-516"/>
    <w:basedOn w:val="DefaultParagraphFont"/>
    <w:rsid w:val="00131C31"/>
  </w:style>
  <w:style w:type="character" w:customStyle="1" w:styleId="citation-515">
    <w:name w:val="citation-515"/>
    <w:basedOn w:val="DefaultParagraphFont"/>
    <w:rsid w:val="00131C31"/>
  </w:style>
  <w:style w:type="character" w:customStyle="1" w:styleId="citation-514">
    <w:name w:val="citation-514"/>
    <w:basedOn w:val="DefaultParagraphFont"/>
    <w:rsid w:val="00131C31"/>
  </w:style>
  <w:style w:type="character" w:customStyle="1" w:styleId="citation-513">
    <w:name w:val="citation-513"/>
    <w:basedOn w:val="DefaultParagraphFont"/>
    <w:rsid w:val="00131C31"/>
  </w:style>
  <w:style w:type="character" w:customStyle="1" w:styleId="citation-512">
    <w:name w:val="citation-512"/>
    <w:basedOn w:val="DefaultParagraphFont"/>
    <w:rsid w:val="00131C31"/>
  </w:style>
  <w:style w:type="character" w:customStyle="1" w:styleId="citation-511">
    <w:name w:val="citation-511"/>
    <w:basedOn w:val="DefaultParagraphFont"/>
    <w:rsid w:val="00131C31"/>
  </w:style>
  <w:style w:type="character" w:customStyle="1" w:styleId="citation-510">
    <w:name w:val="citation-510"/>
    <w:basedOn w:val="DefaultParagraphFont"/>
    <w:rsid w:val="00131C31"/>
  </w:style>
  <w:style w:type="character" w:customStyle="1" w:styleId="citation-509">
    <w:name w:val="citation-509"/>
    <w:basedOn w:val="DefaultParagraphFont"/>
    <w:rsid w:val="00131C31"/>
  </w:style>
  <w:style w:type="character" w:customStyle="1" w:styleId="citation-508">
    <w:name w:val="citation-508"/>
    <w:basedOn w:val="DefaultParagraphFont"/>
    <w:rsid w:val="00131C31"/>
  </w:style>
  <w:style w:type="character" w:customStyle="1" w:styleId="citation-507">
    <w:name w:val="citation-507"/>
    <w:basedOn w:val="DefaultParagraphFont"/>
    <w:rsid w:val="00131C31"/>
  </w:style>
  <w:style w:type="character" w:customStyle="1" w:styleId="citation-506">
    <w:name w:val="citation-506"/>
    <w:basedOn w:val="DefaultParagraphFont"/>
    <w:rsid w:val="00131C31"/>
  </w:style>
  <w:style w:type="character" w:customStyle="1" w:styleId="citation-505">
    <w:name w:val="citation-505"/>
    <w:basedOn w:val="DefaultParagraphFont"/>
    <w:rsid w:val="00131C31"/>
  </w:style>
  <w:style w:type="character" w:customStyle="1" w:styleId="citation-504">
    <w:name w:val="citation-504"/>
    <w:basedOn w:val="DefaultParagraphFont"/>
    <w:rsid w:val="00131C31"/>
  </w:style>
  <w:style w:type="character" w:customStyle="1" w:styleId="citation-503">
    <w:name w:val="citation-503"/>
    <w:basedOn w:val="DefaultParagraphFont"/>
    <w:rsid w:val="00131C31"/>
  </w:style>
  <w:style w:type="character" w:customStyle="1" w:styleId="citation-502">
    <w:name w:val="citation-502"/>
    <w:basedOn w:val="DefaultParagraphFont"/>
    <w:rsid w:val="00131C31"/>
  </w:style>
  <w:style w:type="character" w:customStyle="1" w:styleId="citation-501">
    <w:name w:val="citation-501"/>
    <w:basedOn w:val="DefaultParagraphFont"/>
    <w:rsid w:val="00131C31"/>
  </w:style>
  <w:style w:type="character" w:customStyle="1" w:styleId="citation-500">
    <w:name w:val="citation-500"/>
    <w:basedOn w:val="DefaultParagraphFont"/>
    <w:rsid w:val="00131C31"/>
  </w:style>
  <w:style w:type="character" w:customStyle="1" w:styleId="citation-499">
    <w:name w:val="citation-499"/>
    <w:basedOn w:val="DefaultParagraphFont"/>
    <w:rsid w:val="00131C31"/>
  </w:style>
  <w:style w:type="character" w:customStyle="1" w:styleId="citation-498">
    <w:name w:val="citation-498"/>
    <w:basedOn w:val="DefaultParagraphFont"/>
    <w:rsid w:val="00131C31"/>
  </w:style>
  <w:style w:type="character" w:customStyle="1" w:styleId="citation-497">
    <w:name w:val="citation-497"/>
    <w:basedOn w:val="DefaultParagraphFont"/>
    <w:rsid w:val="00131C31"/>
  </w:style>
  <w:style w:type="character" w:customStyle="1" w:styleId="citation-496">
    <w:name w:val="citation-496"/>
    <w:basedOn w:val="DefaultParagraphFont"/>
    <w:rsid w:val="00131C31"/>
  </w:style>
  <w:style w:type="character" w:customStyle="1" w:styleId="citation-495">
    <w:name w:val="citation-495"/>
    <w:basedOn w:val="DefaultParagraphFont"/>
    <w:rsid w:val="00131C31"/>
  </w:style>
  <w:style w:type="character" w:customStyle="1" w:styleId="citation-494">
    <w:name w:val="citation-494"/>
    <w:basedOn w:val="DefaultParagraphFont"/>
    <w:rsid w:val="00131C31"/>
  </w:style>
  <w:style w:type="character" w:customStyle="1" w:styleId="citation-493">
    <w:name w:val="citation-493"/>
    <w:basedOn w:val="DefaultParagraphFont"/>
    <w:rsid w:val="00131C31"/>
  </w:style>
  <w:style w:type="character" w:customStyle="1" w:styleId="citation-492">
    <w:name w:val="citation-492"/>
    <w:basedOn w:val="DefaultParagraphFont"/>
    <w:rsid w:val="00131C31"/>
  </w:style>
  <w:style w:type="character" w:customStyle="1" w:styleId="citation-491">
    <w:name w:val="citation-491"/>
    <w:basedOn w:val="DefaultParagraphFont"/>
    <w:rsid w:val="00131C31"/>
  </w:style>
  <w:style w:type="character" w:customStyle="1" w:styleId="citation-490">
    <w:name w:val="citation-490"/>
    <w:basedOn w:val="DefaultParagraphFont"/>
    <w:rsid w:val="00131C31"/>
  </w:style>
  <w:style w:type="character" w:customStyle="1" w:styleId="citation-489">
    <w:name w:val="citation-489"/>
    <w:basedOn w:val="DefaultParagraphFont"/>
    <w:rsid w:val="00131C31"/>
  </w:style>
  <w:style w:type="character" w:customStyle="1" w:styleId="citation-488">
    <w:name w:val="citation-488"/>
    <w:basedOn w:val="DefaultParagraphFont"/>
    <w:rsid w:val="00131C31"/>
  </w:style>
  <w:style w:type="character" w:customStyle="1" w:styleId="citation-487">
    <w:name w:val="citation-487"/>
    <w:basedOn w:val="DefaultParagraphFont"/>
    <w:rsid w:val="00131C31"/>
  </w:style>
  <w:style w:type="character" w:customStyle="1" w:styleId="citation-486">
    <w:name w:val="citation-486"/>
    <w:basedOn w:val="DefaultParagraphFont"/>
    <w:rsid w:val="00131C31"/>
  </w:style>
  <w:style w:type="character" w:customStyle="1" w:styleId="citation-485">
    <w:name w:val="citation-485"/>
    <w:basedOn w:val="DefaultParagraphFont"/>
    <w:rsid w:val="00131C31"/>
  </w:style>
  <w:style w:type="character" w:customStyle="1" w:styleId="citation-484">
    <w:name w:val="citation-484"/>
    <w:basedOn w:val="DefaultParagraphFont"/>
    <w:rsid w:val="00131C31"/>
  </w:style>
  <w:style w:type="character" w:customStyle="1" w:styleId="citation-483">
    <w:name w:val="citation-483"/>
    <w:basedOn w:val="DefaultParagraphFont"/>
    <w:rsid w:val="00131C31"/>
  </w:style>
  <w:style w:type="character" w:customStyle="1" w:styleId="citation-482">
    <w:name w:val="citation-482"/>
    <w:basedOn w:val="DefaultParagraphFont"/>
    <w:rsid w:val="00131C31"/>
  </w:style>
  <w:style w:type="character" w:customStyle="1" w:styleId="citation-481">
    <w:name w:val="citation-481"/>
    <w:basedOn w:val="DefaultParagraphFont"/>
    <w:rsid w:val="00131C31"/>
  </w:style>
  <w:style w:type="character" w:customStyle="1" w:styleId="citation-480">
    <w:name w:val="citation-480"/>
    <w:basedOn w:val="DefaultParagraphFont"/>
    <w:rsid w:val="00131C31"/>
  </w:style>
  <w:style w:type="character" w:customStyle="1" w:styleId="citation-479">
    <w:name w:val="citation-479"/>
    <w:basedOn w:val="DefaultParagraphFont"/>
    <w:rsid w:val="00131C31"/>
  </w:style>
  <w:style w:type="character" w:customStyle="1" w:styleId="citation-478">
    <w:name w:val="citation-478"/>
    <w:basedOn w:val="DefaultParagraphFont"/>
    <w:rsid w:val="00131C31"/>
  </w:style>
  <w:style w:type="character" w:customStyle="1" w:styleId="citation-477">
    <w:name w:val="citation-477"/>
    <w:basedOn w:val="DefaultParagraphFont"/>
    <w:rsid w:val="00131C31"/>
  </w:style>
  <w:style w:type="character" w:customStyle="1" w:styleId="citation-476">
    <w:name w:val="citation-476"/>
    <w:basedOn w:val="DefaultParagraphFont"/>
    <w:rsid w:val="00131C31"/>
  </w:style>
  <w:style w:type="character" w:customStyle="1" w:styleId="citation-475">
    <w:name w:val="citation-475"/>
    <w:basedOn w:val="DefaultParagraphFont"/>
    <w:rsid w:val="00131C31"/>
  </w:style>
  <w:style w:type="character" w:customStyle="1" w:styleId="citation-474">
    <w:name w:val="citation-474"/>
    <w:basedOn w:val="DefaultParagraphFont"/>
    <w:rsid w:val="00131C31"/>
  </w:style>
  <w:style w:type="character" w:customStyle="1" w:styleId="citation-473">
    <w:name w:val="citation-473"/>
    <w:basedOn w:val="DefaultParagraphFont"/>
    <w:rsid w:val="00131C31"/>
  </w:style>
  <w:style w:type="character" w:customStyle="1" w:styleId="citation-472">
    <w:name w:val="citation-472"/>
    <w:basedOn w:val="DefaultParagraphFont"/>
    <w:rsid w:val="00131C31"/>
  </w:style>
  <w:style w:type="character" w:customStyle="1" w:styleId="citation-471">
    <w:name w:val="citation-471"/>
    <w:basedOn w:val="DefaultParagraphFont"/>
    <w:rsid w:val="00131C31"/>
  </w:style>
  <w:style w:type="character" w:customStyle="1" w:styleId="citation-470">
    <w:name w:val="citation-470"/>
    <w:basedOn w:val="DefaultParagraphFont"/>
    <w:rsid w:val="00131C31"/>
  </w:style>
  <w:style w:type="character" w:customStyle="1" w:styleId="citation-469">
    <w:name w:val="citation-469"/>
    <w:basedOn w:val="DefaultParagraphFont"/>
    <w:rsid w:val="00131C31"/>
  </w:style>
  <w:style w:type="character" w:customStyle="1" w:styleId="citation-644">
    <w:name w:val="citation-644"/>
    <w:basedOn w:val="DefaultParagraphFont"/>
    <w:rsid w:val="00131C31"/>
  </w:style>
  <w:style w:type="character" w:customStyle="1" w:styleId="citation-643">
    <w:name w:val="citation-643"/>
    <w:basedOn w:val="DefaultParagraphFont"/>
    <w:rsid w:val="00131C31"/>
  </w:style>
  <w:style w:type="character" w:customStyle="1" w:styleId="citation-642">
    <w:name w:val="citation-642"/>
    <w:basedOn w:val="DefaultParagraphFont"/>
    <w:rsid w:val="00131C31"/>
  </w:style>
  <w:style w:type="character" w:customStyle="1" w:styleId="citation-641">
    <w:name w:val="citation-641"/>
    <w:basedOn w:val="DefaultParagraphFont"/>
    <w:rsid w:val="00131C31"/>
  </w:style>
  <w:style w:type="character" w:customStyle="1" w:styleId="citation-640">
    <w:name w:val="citation-640"/>
    <w:basedOn w:val="DefaultParagraphFont"/>
    <w:rsid w:val="00131C31"/>
  </w:style>
  <w:style w:type="character" w:customStyle="1" w:styleId="citation-639">
    <w:name w:val="citation-639"/>
    <w:basedOn w:val="DefaultParagraphFont"/>
    <w:rsid w:val="00131C31"/>
  </w:style>
  <w:style w:type="character" w:customStyle="1" w:styleId="citation-638">
    <w:name w:val="citation-638"/>
    <w:basedOn w:val="DefaultParagraphFont"/>
    <w:rsid w:val="00131C31"/>
  </w:style>
  <w:style w:type="character" w:customStyle="1" w:styleId="citation-637">
    <w:name w:val="citation-637"/>
    <w:basedOn w:val="DefaultParagraphFont"/>
    <w:rsid w:val="00131C31"/>
  </w:style>
  <w:style w:type="character" w:customStyle="1" w:styleId="citation-636">
    <w:name w:val="citation-636"/>
    <w:basedOn w:val="DefaultParagraphFont"/>
    <w:rsid w:val="00131C31"/>
  </w:style>
  <w:style w:type="character" w:customStyle="1" w:styleId="citation-635">
    <w:name w:val="citation-635"/>
    <w:basedOn w:val="DefaultParagraphFont"/>
    <w:rsid w:val="00131C31"/>
  </w:style>
  <w:style w:type="character" w:customStyle="1" w:styleId="citation-634">
    <w:name w:val="citation-634"/>
    <w:basedOn w:val="DefaultParagraphFont"/>
    <w:rsid w:val="00131C31"/>
  </w:style>
  <w:style w:type="character" w:customStyle="1" w:styleId="citation-633">
    <w:name w:val="citation-633"/>
    <w:basedOn w:val="DefaultParagraphFont"/>
    <w:rsid w:val="00131C31"/>
  </w:style>
  <w:style w:type="character" w:customStyle="1" w:styleId="citation-632">
    <w:name w:val="citation-632"/>
    <w:basedOn w:val="DefaultParagraphFont"/>
    <w:rsid w:val="00131C31"/>
  </w:style>
  <w:style w:type="character" w:customStyle="1" w:styleId="citation-631">
    <w:name w:val="citation-631"/>
    <w:basedOn w:val="DefaultParagraphFont"/>
    <w:rsid w:val="00131C31"/>
  </w:style>
  <w:style w:type="character" w:customStyle="1" w:styleId="citation-630">
    <w:name w:val="citation-630"/>
    <w:basedOn w:val="DefaultParagraphFont"/>
    <w:rsid w:val="00131C31"/>
  </w:style>
  <w:style w:type="character" w:customStyle="1" w:styleId="citation-629">
    <w:name w:val="citation-629"/>
    <w:basedOn w:val="DefaultParagraphFont"/>
    <w:rsid w:val="00131C31"/>
  </w:style>
  <w:style w:type="character" w:customStyle="1" w:styleId="citation-628">
    <w:name w:val="citation-628"/>
    <w:basedOn w:val="DefaultParagraphFont"/>
    <w:rsid w:val="00131C31"/>
  </w:style>
  <w:style w:type="character" w:customStyle="1" w:styleId="citation-627">
    <w:name w:val="citation-627"/>
    <w:basedOn w:val="DefaultParagraphFont"/>
    <w:rsid w:val="00131C31"/>
  </w:style>
  <w:style w:type="character" w:customStyle="1" w:styleId="citation-626">
    <w:name w:val="citation-626"/>
    <w:basedOn w:val="DefaultParagraphFont"/>
    <w:rsid w:val="00131C31"/>
  </w:style>
  <w:style w:type="character" w:customStyle="1" w:styleId="citation-625">
    <w:name w:val="citation-625"/>
    <w:basedOn w:val="DefaultParagraphFont"/>
    <w:rsid w:val="00131C31"/>
  </w:style>
  <w:style w:type="character" w:customStyle="1" w:styleId="citation-624">
    <w:name w:val="citation-624"/>
    <w:basedOn w:val="DefaultParagraphFont"/>
    <w:rsid w:val="00131C31"/>
  </w:style>
  <w:style w:type="character" w:customStyle="1" w:styleId="citation-623">
    <w:name w:val="citation-623"/>
    <w:basedOn w:val="DefaultParagraphFont"/>
    <w:rsid w:val="00131C31"/>
  </w:style>
  <w:style w:type="character" w:customStyle="1" w:styleId="citation-622">
    <w:name w:val="citation-622"/>
    <w:basedOn w:val="DefaultParagraphFont"/>
    <w:rsid w:val="00131C31"/>
  </w:style>
  <w:style w:type="character" w:customStyle="1" w:styleId="citation-621">
    <w:name w:val="citation-621"/>
    <w:basedOn w:val="DefaultParagraphFont"/>
    <w:rsid w:val="00131C31"/>
  </w:style>
  <w:style w:type="character" w:customStyle="1" w:styleId="citation-620">
    <w:name w:val="citation-620"/>
    <w:basedOn w:val="DefaultParagraphFont"/>
    <w:rsid w:val="00131C31"/>
  </w:style>
  <w:style w:type="character" w:customStyle="1" w:styleId="citation-619">
    <w:name w:val="citation-619"/>
    <w:basedOn w:val="DefaultParagraphFont"/>
    <w:rsid w:val="00131C31"/>
  </w:style>
  <w:style w:type="character" w:customStyle="1" w:styleId="citation-618">
    <w:name w:val="citation-618"/>
    <w:basedOn w:val="DefaultParagraphFont"/>
    <w:rsid w:val="00131C31"/>
  </w:style>
  <w:style w:type="character" w:customStyle="1" w:styleId="citation-617">
    <w:name w:val="citation-617"/>
    <w:basedOn w:val="DefaultParagraphFont"/>
    <w:rsid w:val="00131C31"/>
  </w:style>
  <w:style w:type="character" w:customStyle="1" w:styleId="citation-616">
    <w:name w:val="citation-616"/>
    <w:basedOn w:val="DefaultParagraphFont"/>
    <w:rsid w:val="00131C31"/>
  </w:style>
  <w:style w:type="character" w:customStyle="1" w:styleId="citation-615">
    <w:name w:val="citation-615"/>
    <w:basedOn w:val="DefaultParagraphFont"/>
    <w:rsid w:val="00131C31"/>
  </w:style>
  <w:style w:type="character" w:customStyle="1" w:styleId="citation-614">
    <w:name w:val="citation-614"/>
    <w:basedOn w:val="DefaultParagraphFont"/>
    <w:rsid w:val="00131C31"/>
  </w:style>
  <w:style w:type="character" w:customStyle="1" w:styleId="citation-613">
    <w:name w:val="citation-613"/>
    <w:basedOn w:val="DefaultParagraphFont"/>
    <w:rsid w:val="00131C31"/>
  </w:style>
  <w:style w:type="character" w:customStyle="1" w:styleId="citation-612">
    <w:name w:val="citation-612"/>
    <w:basedOn w:val="DefaultParagraphFont"/>
    <w:rsid w:val="00131C31"/>
  </w:style>
  <w:style w:type="character" w:customStyle="1" w:styleId="citation-611">
    <w:name w:val="citation-611"/>
    <w:basedOn w:val="DefaultParagraphFont"/>
    <w:rsid w:val="00131C31"/>
  </w:style>
  <w:style w:type="character" w:customStyle="1" w:styleId="citation-610">
    <w:name w:val="citation-610"/>
    <w:basedOn w:val="DefaultParagraphFont"/>
    <w:rsid w:val="00131C31"/>
  </w:style>
  <w:style w:type="character" w:styleId="Strong">
    <w:name w:val="Strong"/>
    <w:basedOn w:val="DefaultParagraphFont"/>
    <w:uiPriority w:val="22"/>
    <w:qFormat/>
    <w:rsid w:val="00746146"/>
    <w:rPr>
      <w:b/>
      <w:bCs/>
    </w:rPr>
  </w:style>
  <w:style w:type="character" w:customStyle="1" w:styleId="citation-751">
    <w:name w:val="citation-751"/>
    <w:basedOn w:val="DefaultParagraphFont"/>
    <w:rsid w:val="00746146"/>
  </w:style>
  <w:style w:type="character" w:customStyle="1" w:styleId="citation-750">
    <w:name w:val="citation-750"/>
    <w:basedOn w:val="DefaultParagraphFont"/>
    <w:rsid w:val="00746146"/>
  </w:style>
  <w:style w:type="character" w:customStyle="1" w:styleId="citation-749">
    <w:name w:val="citation-749"/>
    <w:basedOn w:val="DefaultParagraphFont"/>
    <w:rsid w:val="00746146"/>
  </w:style>
  <w:style w:type="character" w:customStyle="1" w:styleId="citation-748">
    <w:name w:val="citation-748"/>
    <w:basedOn w:val="DefaultParagraphFont"/>
    <w:rsid w:val="00746146"/>
  </w:style>
  <w:style w:type="character" w:customStyle="1" w:styleId="citation-747">
    <w:name w:val="citation-747"/>
    <w:basedOn w:val="DefaultParagraphFont"/>
    <w:rsid w:val="00746146"/>
  </w:style>
  <w:style w:type="character" w:customStyle="1" w:styleId="citation-746">
    <w:name w:val="citation-746"/>
    <w:basedOn w:val="DefaultParagraphFont"/>
    <w:rsid w:val="00746146"/>
  </w:style>
  <w:style w:type="character" w:customStyle="1" w:styleId="citation-745">
    <w:name w:val="citation-745"/>
    <w:basedOn w:val="DefaultParagraphFont"/>
    <w:rsid w:val="00746146"/>
  </w:style>
  <w:style w:type="character" w:customStyle="1" w:styleId="citation-744">
    <w:name w:val="citation-744"/>
    <w:basedOn w:val="DefaultParagraphFont"/>
    <w:rsid w:val="00746146"/>
  </w:style>
  <w:style w:type="character" w:customStyle="1" w:styleId="citation-743">
    <w:name w:val="citation-743"/>
    <w:basedOn w:val="DefaultParagraphFont"/>
    <w:rsid w:val="00746146"/>
  </w:style>
  <w:style w:type="character" w:customStyle="1" w:styleId="citation-742">
    <w:name w:val="citation-742"/>
    <w:basedOn w:val="DefaultParagraphFont"/>
    <w:rsid w:val="00746146"/>
  </w:style>
  <w:style w:type="character" w:customStyle="1" w:styleId="citation-741">
    <w:name w:val="citation-741"/>
    <w:basedOn w:val="DefaultParagraphFont"/>
    <w:rsid w:val="00746146"/>
  </w:style>
  <w:style w:type="character" w:customStyle="1" w:styleId="citation-740">
    <w:name w:val="citation-740"/>
    <w:basedOn w:val="DefaultParagraphFont"/>
    <w:rsid w:val="00746146"/>
  </w:style>
  <w:style w:type="character" w:customStyle="1" w:styleId="citation-739">
    <w:name w:val="citation-739"/>
    <w:basedOn w:val="DefaultParagraphFont"/>
    <w:rsid w:val="00746146"/>
  </w:style>
  <w:style w:type="character" w:customStyle="1" w:styleId="citation-738">
    <w:name w:val="citation-738"/>
    <w:basedOn w:val="DefaultParagraphFont"/>
    <w:rsid w:val="00746146"/>
  </w:style>
  <w:style w:type="character" w:customStyle="1" w:styleId="citation-737">
    <w:name w:val="citation-737"/>
    <w:basedOn w:val="DefaultParagraphFont"/>
    <w:rsid w:val="00746146"/>
  </w:style>
  <w:style w:type="character" w:customStyle="1" w:styleId="citation-736">
    <w:name w:val="citation-736"/>
    <w:basedOn w:val="DefaultParagraphFont"/>
    <w:rsid w:val="00746146"/>
  </w:style>
  <w:style w:type="character" w:customStyle="1" w:styleId="citation-735">
    <w:name w:val="citation-735"/>
    <w:basedOn w:val="DefaultParagraphFont"/>
    <w:rsid w:val="00746146"/>
  </w:style>
  <w:style w:type="character" w:customStyle="1" w:styleId="citation-734">
    <w:name w:val="citation-734"/>
    <w:basedOn w:val="DefaultParagraphFont"/>
    <w:rsid w:val="00746146"/>
  </w:style>
  <w:style w:type="character" w:customStyle="1" w:styleId="citation-733">
    <w:name w:val="citation-733"/>
    <w:basedOn w:val="DefaultParagraphFont"/>
    <w:rsid w:val="00746146"/>
  </w:style>
  <w:style w:type="character" w:customStyle="1" w:styleId="citation-732">
    <w:name w:val="citation-732"/>
    <w:basedOn w:val="DefaultParagraphFont"/>
    <w:rsid w:val="00746146"/>
  </w:style>
  <w:style w:type="character" w:customStyle="1" w:styleId="citation-731">
    <w:name w:val="citation-731"/>
    <w:basedOn w:val="DefaultParagraphFont"/>
    <w:rsid w:val="00746146"/>
  </w:style>
  <w:style w:type="character" w:customStyle="1" w:styleId="citation-730">
    <w:name w:val="citation-730"/>
    <w:basedOn w:val="DefaultParagraphFont"/>
    <w:rsid w:val="00746146"/>
  </w:style>
  <w:style w:type="character" w:customStyle="1" w:styleId="citation-729">
    <w:name w:val="citation-729"/>
    <w:basedOn w:val="DefaultParagraphFont"/>
    <w:rsid w:val="00746146"/>
  </w:style>
  <w:style w:type="character" w:customStyle="1" w:styleId="citation-728">
    <w:name w:val="citation-728"/>
    <w:basedOn w:val="DefaultParagraphFont"/>
    <w:rsid w:val="00746146"/>
  </w:style>
  <w:style w:type="character" w:customStyle="1" w:styleId="citation-727">
    <w:name w:val="citation-727"/>
    <w:basedOn w:val="DefaultParagraphFont"/>
    <w:rsid w:val="00746146"/>
  </w:style>
  <w:style w:type="character" w:customStyle="1" w:styleId="citation-726">
    <w:name w:val="citation-726"/>
    <w:basedOn w:val="DefaultParagraphFont"/>
    <w:rsid w:val="00746146"/>
  </w:style>
  <w:style w:type="character" w:customStyle="1" w:styleId="citation-725">
    <w:name w:val="citation-725"/>
    <w:basedOn w:val="DefaultParagraphFont"/>
    <w:rsid w:val="00746146"/>
  </w:style>
  <w:style w:type="character" w:customStyle="1" w:styleId="citation-724">
    <w:name w:val="citation-724"/>
    <w:basedOn w:val="DefaultParagraphFont"/>
    <w:rsid w:val="00746146"/>
  </w:style>
  <w:style w:type="character" w:customStyle="1" w:styleId="citation-723">
    <w:name w:val="citation-723"/>
    <w:basedOn w:val="DefaultParagraphFont"/>
    <w:rsid w:val="00746146"/>
  </w:style>
  <w:style w:type="character" w:customStyle="1" w:styleId="citation-858">
    <w:name w:val="citation-858"/>
    <w:basedOn w:val="DefaultParagraphFont"/>
    <w:rsid w:val="00746146"/>
  </w:style>
  <w:style w:type="character" w:customStyle="1" w:styleId="citation-857">
    <w:name w:val="citation-857"/>
    <w:basedOn w:val="DefaultParagraphFont"/>
    <w:rsid w:val="00746146"/>
  </w:style>
  <w:style w:type="character" w:customStyle="1" w:styleId="citation-856">
    <w:name w:val="citation-856"/>
    <w:basedOn w:val="DefaultParagraphFont"/>
    <w:rsid w:val="00746146"/>
  </w:style>
  <w:style w:type="character" w:customStyle="1" w:styleId="citation-855">
    <w:name w:val="citation-855"/>
    <w:basedOn w:val="DefaultParagraphFont"/>
    <w:rsid w:val="00746146"/>
  </w:style>
  <w:style w:type="character" w:customStyle="1" w:styleId="citation-854">
    <w:name w:val="citation-854"/>
    <w:basedOn w:val="DefaultParagraphFont"/>
    <w:rsid w:val="00746146"/>
  </w:style>
  <w:style w:type="character" w:customStyle="1" w:styleId="citation-853">
    <w:name w:val="citation-853"/>
    <w:basedOn w:val="DefaultParagraphFont"/>
    <w:rsid w:val="00746146"/>
  </w:style>
  <w:style w:type="character" w:customStyle="1" w:styleId="citation-852">
    <w:name w:val="citation-852"/>
    <w:basedOn w:val="DefaultParagraphFont"/>
    <w:rsid w:val="00746146"/>
  </w:style>
  <w:style w:type="character" w:customStyle="1" w:styleId="citation-851">
    <w:name w:val="citation-851"/>
    <w:basedOn w:val="DefaultParagraphFont"/>
    <w:rsid w:val="00746146"/>
  </w:style>
  <w:style w:type="character" w:customStyle="1" w:styleId="citation-850">
    <w:name w:val="citation-850"/>
    <w:basedOn w:val="DefaultParagraphFont"/>
    <w:rsid w:val="00746146"/>
  </w:style>
  <w:style w:type="character" w:customStyle="1" w:styleId="citation-849">
    <w:name w:val="citation-849"/>
    <w:basedOn w:val="DefaultParagraphFont"/>
    <w:rsid w:val="00746146"/>
  </w:style>
  <w:style w:type="character" w:customStyle="1" w:styleId="citation-848">
    <w:name w:val="citation-848"/>
    <w:basedOn w:val="DefaultParagraphFont"/>
    <w:rsid w:val="00746146"/>
  </w:style>
  <w:style w:type="character" w:customStyle="1" w:styleId="citation-847">
    <w:name w:val="citation-847"/>
    <w:basedOn w:val="DefaultParagraphFont"/>
    <w:rsid w:val="00746146"/>
  </w:style>
  <w:style w:type="character" w:customStyle="1" w:styleId="citation-846">
    <w:name w:val="citation-846"/>
    <w:basedOn w:val="DefaultParagraphFont"/>
    <w:rsid w:val="00746146"/>
  </w:style>
  <w:style w:type="character" w:customStyle="1" w:styleId="citation-845">
    <w:name w:val="citation-845"/>
    <w:basedOn w:val="DefaultParagraphFont"/>
    <w:rsid w:val="00746146"/>
  </w:style>
  <w:style w:type="character" w:customStyle="1" w:styleId="citation-844">
    <w:name w:val="citation-844"/>
    <w:basedOn w:val="DefaultParagraphFont"/>
    <w:rsid w:val="00746146"/>
  </w:style>
  <w:style w:type="character" w:customStyle="1" w:styleId="citation-843">
    <w:name w:val="citation-843"/>
    <w:basedOn w:val="DefaultParagraphFont"/>
    <w:rsid w:val="00746146"/>
  </w:style>
  <w:style w:type="character" w:customStyle="1" w:styleId="citation-842">
    <w:name w:val="citation-842"/>
    <w:basedOn w:val="DefaultParagraphFont"/>
    <w:rsid w:val="00746146"/>
  </w:style>
  <w:style w:type="character" w:customStyle="1" w:styleId="citation-841">
    <w:name w:val="citation-841"/>
    <w:basedOn w:val="DefaultParagraphFont"/>
    <w:rsid w:val="00746146"/>
  </w:style>
  <w:style w:type="character" w:customStyle="1" w:styleId="citation-840">
    <w:name w:val="citation-840"/>
    <w:basedOn w:val="DefaultParagraphFont"/>
    <w:rsid w:val="00746146"/>
  </w:style>
  <w:style w:type="character" w:customStyle="1" w:styleId="citation-839">
    <w:name w:val="citation-839"/>
    <w:basedOn w:val="DefaultParagraphFont"/>
    <w:rsid w:val="00746146"/>
  </w:style>
  <w:style w:type="character" w:customStyle="1" w:styleId="citation-838">
    <w:name w:val="citation-838"/>
    <w:basedOn w:val="DefaultParagraphFont"/>
    <w:rsid w:val="00746146"/>
  </w:style>
  <w:style w:type="character" w:customStyle="1" w:styleId="citation-837">
    <w:name w:val="citation-837"/>
    <w:basedOn w:val="DefaultParagraphFont"/>
    <w:rsid w:val="00746146"/>
  </w:style>
  <w:style w:type="character" w:customStyle="1" w:styleId="citation-836">
    <w:name w:val="citation-836"/>
    <w:basedOn w:val="DefaultParagraphFont"/>
    <w:rsid w:val="00746146"/>
  </w:style>
  <w:style w:type="character" w:customStyle="1" w:styleId="citation-835">
    <w:name w:val="citation-835"/>
    <w:basedOn w:val="DefaultParagraphFont"/>
    <w:rsid w:val="00746146"/>
  </w:style>
  <w:style w:type="character" w:customStyle="1" w:styleId="citation-834">
    <w:name w:val="citation-834"/>
    <w:basedOn w:val="DefaultParagraphFont"/>
    <w:rsid w:val="00746146"/>
  </w:style>
  <w:style w:type="character" w:customStyle="1" w:styleId="citation-833">
    <w:name w:val="citation-833"/>
    <w:basedOn w:val="DefaultParagraphFont"/>
    <w:rsid w:val="00746146"/>
  </w:style>
  <w:style w:type="character" w:customStyle="1" w:styleId="citation-832">
    <w:name w:val="citation-832"/>
    <w:basedOn w:val="DefaultParagraphFont"/>
    <w:rsid w:val="00746146"/>
  </w:style>
  <w:style w:type="character" w:customStyle="1" w:styleId="citation-831">
    <w:name w:val="citation-831"/>
    <w:basedOn w:val="DefaultParagraphFont"/>
    <w:rsid w:val="00746146"/>
  </w:style>
  <w:style w:type="character" w:customStyle="1" w:styleId="citation-830">
    <w:name w:val="citation-830"/>
    <w:basedOn w:val="DefaultParagraphFont"/>
    <w:rsid w:val="00746146"/>
  </w:style>
  <w:style w:type="character" w:customStyle="1" w:styleId="citation-829">
    <w:name w:val="citation-829"/>
    <w:basedOn w:val="DefaultParagraphFont"/>
    <w:rsid w:val="00746146"/>
  </w:style>
  <w:style w:type="character" w:customStyle="1" w:styleId="citation-828">
    <w:name w:val="citation-828"/>
    <w:basedOn w:val="DefaultParagraphFont"/>
    <w:rsid w:val="00746146"/>
  </w:style>
  <w:style w:type="character" w:customStyle="1" w:styleId="citation-827">
    <w:name w:val="citation-827"/>
    <w:basedOn w:val="DefaultParagraphFont"/>
    <w:rsid w:val="00746146"/>
  </w:style>
  <w:style w:type="character" w:customStyle="1" w:styleId="citation-826">
    <w:name w:val="citation-826"/>
    <w:basedOn w:val="DefaultParagraphFont"/>
    <w:rsid w:val="00746146"/>
  </w:style>
  <w:style w:type="character" w:customStyle="1" w:styleId="citation-1051">
    <w:name w:val="citation-1051"/>
    <w:basedOn w:val="DefaultParagraphFont"/>
    <w:rsid w:val="00CF7C2F"/>
  </w:style>
  <w:style w:type="character" w:customStyle="1" w:styleId="citation-1050">
    <w:name w:val="citation-1050"/>
    <w:basedOn w:val="DefaultParagraphFont"/>
    <w:rsid w:val="00CF7C2F"/>
  </w:style>
  <w:style w:type="character" w:customStyle="1" w:styleId="citation-1049">
    <w:name w:val="citation-1049"/>
    <w:basedOn w:val="DefaultParagraphFont"/>
    <w:rsid w:val="00CF7C2F"/>
  </w:style>
  <w:style w:type="character" w:customStyle="1" w:styleId="citation-1048">
    <w:name w:val="citation-1048"/>
    <w:basedOn w:val="DefaultParagraphFont"/>
    <w:rsid w:val="00CF7C2F"/>
  </w:style>
  <w:style w:type="character" w:customStyle="1" w:styleId="citation-1047">
    <w:name w:val="citation-1047"/>
    <w:basedOn w:val="DefaultParagraphFont"/>
    <w:rsid w:val="00CF7C2F"/>
  </w:style>
  <w:style w:type="character" w:customStyle="1" w:styleId="citation-1046">
    <w:name w:val="citation-1046"/>
    <w:basedOn w:val="DefaultParagraphFont"/>
    <w:rsid w:val="00CF7C2F"/>
  </w:style>
  <w:style w:type="character" w:customStyle="1" w:styleId="citation-1045">
    <w:name w:val="citation-1045"/>
    <w:basedOn w:val="DefaultParagraphFont"/>
    <w:rsid w:val="00CF7C2F"/>
  </w:style>
  <w:style w:type="character" w:customStyle="1" w:styleId="citation-1044">
    <w:name w:val="citation-1044"/>
    <w:basedOn w:val="DefaultParagraphFont"/>
    <w:rsid w:val="00CF7C2F"/>
  </w:style>
  <w:style w:type="character" w:customStyle="1" w:styleId="citation-1043">
    <w:name w:val="citation-1043"/>
    <w:basedOn w:val="DefaultParagraphFont"/>
    <w:rsid w:val="00CF7C2F"/>
  </w:style>
  <w:style w:type="character" w:customStyle="1" w:styleId="citation-1042">
    <w:name w:val="citation-1042"/>
    <w:basedOn w:val="DefaultParagraphFont"/>
    <w:rsid w:val="00CF7C2F"/>
  </w:style>
  <w:style w:type="character" w:customStyle="1" w:styleId="citation-1041">
    <w:name w:val="citation-1041"/>
    <w:basedOn w:val="DefaultParagraphFont"/>
    <w:rsid w:val="00CF7C2F"/>
  </w:style>
  <w:style w:type="character" w:customStyle="1" w:styleId="citation-1040">
    <w:name w:val="citation-1040"/>
    <w:basedOn w:val="DefaultParagraphFont"/>
    <w:rsid w:val="00CF7C2F"/>
  </w:style>
  <w:style w:type="character" w:customStyle="1" w:styleId="citation-1039">
    <w:name w:val="citation-1039"/>
    <w:basedOn w:val="DefaultParagraphFont"/>
    <w:rsid w:val="00CF7C2F"/>
  </w:style>
  <w:style w:type="character" w:customStyle="1" w:styleId="citation-1038">
    <w:name w:val="citation-1038"/>
    <w:basedOn w:val="DefaultParagraphFont"/>
    <w:rsid w:val="00CF7C2F"/>
  </w:style>
  <w:style w:type="character" w:customStyle="1" w:styleId="citation-1037">
    <w:name w:val="citation-1037"/>
    <w:basedOn w:val="DefaultParagraphFont"/>
    <w:rsid w:val="00CF7C2F"/>
  </w:style>
  <w:style w:type="character" w:customStyle="1" w:styleId="citation-1036">
    <w:name w:val="citation-1036"/>
    <w:basedOn w:val="DefaultParagraphFont"/>
    <w:rsid w:val="00CF7C2F"/>
  </w:style>
  <w:style w:type="character" w:customStyle="1" w:styleId="citation-1035">
    <w:name w:val="citation-1035"/>
    <w:basedOn w:val="DefaultParagraphFont"/>
    <w:rsid w:val="00CF7C2F"/>
  </w:style>
  <w:style w:type="character" w:customStyle="1" w:styleId="citation-1034">
    <w:name w:val="citation-1034"/>
    <w:basedOn w:val="DefaultParagraphFont"/>
    <w:rsid w:val="00CF7C2F"/>
  </w:style>
  <w:style w:type="character" w:customStyle="1" w:styleId="citation-1033">
    <w:name w:val="citation-1033"/>
    <w:basedOn w:val="DefaultParagraphFont"/>
    <w:rsid w:val="00CF7C2F"/>
  </w:style>
  <w:style w:type="character" w:customStyle="1" w:styleId="citation-1032">
    <w:name w:val="citation-1032"/>
    <w:basedOn w:val="DefaultParagraphFont"/>
    <w:rsid w:val="00CF7C2F"/>
  </w:style>
  <w:style w:type="character" w:customStyle="1" w:styleId="citation-1031">
    <w:name w:val="citation-1031"/>
    <w:basedOn w:val="DefaultParagraphFont"/>
    <w:rsid w:val="00CF7C2F"/>
  </w:style>
  <w:style w:type="character" w:customStyle="1" w:styleId="citation-1030">
    <w:name w:val="citation-1030"/>
    <w:basedOn w:val="DefaultParagraphFont"/>
    <w:rsid w:val="00CF7C2F"/>
  </w:style>
  <w:style w:type="character" w:customStyle="1" w:styleId="citation-1139">
    <w:name w:val="citation-1139"/>
    <w:basedOn w:val="DefaultParagraphFont"/>
    <w:rsid w:val="00A82E46"/>
  </w:style>
  <w:style w:type="character" w:customStyle="1" w:styleId="citation-1138">
    <w:name w:val="citation-1138"/>
    <w:basedOn w:val="DefaultParagraphFont"/>
    <w:rsid w:val="00A82E46"/>
  </w:style>
  <w:style w:type="character" w:customStyle="1" w:styleId="citation-1137">
    <w:name w:val="citation-1137"/>
    <w:basedOn w:val="DefaultParagraphFont"/>
    <w:rsid w:val="00A82E46"/>
  </w:style>
  <w:style w:type="character" w:customStyle="1" w:styleId="citation-1136">
    <w:name w:val="citation-1136"/>
    <w:basedOn w:val="DefaultParagraphFont"/>
    <w:rsid w:val="00A82E46"/>
  </w:style>
  <w:style w:type="character" w:customStyle="1" w:styleId="citation-1135">
    <w:name w:val="citation-1135"/>
    <w:basedOn w:val="DefaultParagraphFont"/>
    <w:rsid w:val="00A82E46"/>
  </w:style>
  <w:style w:type="character" w:customStyle="1" w:styleId="citation-1134">
    <w:name w:val="citation-1134"/>
    <w:basedOn w:val="DefaultParagraphFont"/>
    <w:rsid w:val="00A82E46"/>
  </w:style>
  <w:style w:type="character" w:customStyle="1" w:styleId="citation-1133">
    <w:name w:val="citation-1133"/>
    <w:basedOn w:val="DefaultParagraphFont"/>
    <w:rsid w:val="00A82E46"/>
  </w:style>
  <w:style w:type="character" w:customStyle="1" w:styleId="Heading1Char">
    <w:name w:val="Heading 1 Char"/>
    <w:basedOn w:val="DefaultParagraphFont"/>
    <w:link w:val="Heading1"/>
    <w:uiPriority w:val="9"/>
    <w:rsid w:val="002C075F"/>
    <w:rPr>
      <w:rFonts w:asciiTheme="majorHAnsi" w:eastAsiaTheme="majorEastAsia" w:hAnsiTheme="majorHAnsi" w:cstheme="majorBidi"/>
      <w:color w:val="2F5496" w:themeColor="accent1" w:themeShade="BF"/>
      <w:sz w:val="32"/>
      <w:szCs w:val="32"/>
    </w:rPr>
  </w:style>
  <w:style w:type="table" w:customStyle="1" w:styleId="TableGrid12">
    <w:name w:val="Table Grid12"/>
    <w:basedOn w:val="TableNormal"/>
    <w:next w:val="TableGrid"/>
    <w:uiPriority w:val="59"/>
    <w:rsid w:val="002C075F"/>
    <w:pPr>
      <w:spacing w:after="0" w:line="240" w:lineRule="auto"/>
    </w:pPr>
    <w:rPr>
      <w:rFonts w:ascii="Cambria" w:eastAsia="MS Mincho"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1C28BE"/>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2203304">
      <w:bodyDiv w:val="1"/>
      <w:marLeft w:val="0"/>
      <w:marRight w:val="0"/>
      <w:marTop w:val="0"/>
      <w:marBottom w:val="0"/>
      <w:divBdr>
        <w:top w:val="none" w:sz="0" w:space="0" w:color="auto"/>
        <w:left w:val="none" w:sz="0" w:space="0" w:color="auto"/>
        <w:bottom w:val="none" w:sz="0" w:space="0" w:color="auto"/>
        <w:right w:val="none" w:sz="0" w:space="0" w:color="auto"/>
      </w:divBdr>
    </w:div>
    <w:div w:id="959801826">
      <w:bodyDiv w:val="1"/>
      <w:marLeft w:val="0"/>
      <w:marRight w:val="0"/>
      <w:marTop w:val="0"/>
      <w:marBottom w:val="0"/>
      <w:divBdr>
        <w:top w:val="none" w:sz="0" w:space="0" w:color="auto"/>
        <w:left w:val="none" w:sz="0" w:space="0" w:color="auto"/>
        <w:bottom w:val="none" w:sz="0" w:space="0" w:color="auto"/>
        <w:right w:val="none" w:sz="0" w:space="0" w:color="auto"/>
      </w:divBdr>
    </w:div>
    <w:div w:id="1173375512">
      <w:bodyDiv w:val="1"/>
      <w:marLeft w:val="0"/>
      <w:marRight w:val="0"/>
      <w:marTop w:val="0"/>
      <w:marBottom w:val="0"/>
      <w:divBdr>
        <w:top w:val="none" w:sz="0" w:space="0" w:color="auto"/>
        <w:left w:val="none" w:sz="0" w:space="0" w:color="auto"/>
        <w:bottom w:val="none" w:sz="0" w:space="0" w:color="auto"/>
        <w:right w:val="none" w:sz="0" w:space="0" w:color="auto"/>
      </w:divBdr>
    </w:div>
    <w:div w:id="1468889561">
      <w:bodyDiv w:val="1"/>
      <w:marLeft w:val="0"/>
      <w:marRight w:val="0"/>
      <w:marTop w:val="0"/>
      <w:marBottom w:val="0"/>
      <w:divBdr>
        <w:top w:val="none" w:sz="0" w:space="0" w:color="auto"/>
        <w:left w:val="none" w:sz="0" w:space="0" w:color="auto"/>
        <w:bottom w:val="none" w:sz="0" w:space="0" w:color="auto"/>
        <w:right w:val="none" w:sz="0" w:space="0" w:color="auto"/>
      </w:divBdr>
    </w:div>
    <w:div w:id="1496649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703BF-37CB-4CA1-9821-13C788B80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25</Pages>
  <Words>6429</Words>
  <Characters>36647</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c:creator>
  <cp:keywords/>
  <dc:description/>
  <cp:lastModifiedBy>Le Jack</cp:lastModifiedBy>
  <cp:revision>5</cp:revision>
  <dcterms:created xsi:type="dcterms:W3CDTF">2026-03-30T15:35:00Z</dcterms:created>
  <dcterms:modified xsi:type="dcterms:W3CDTF">2026-07-08T02:50:00Z</dcterms:modified>
</cp:coreProperties>
</file>