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5FCE" w:rsidRPr="007E5FCE" w:rsidRDefault="007E5FCE" w:rsidP="007E5FCE">
      <w:pPr>
        <w:spacing w:line="360" w:lineRule="auto"/>
        <w:jc w:val="center"/>
        <w:rPr>
          <w:b/>
          <w:bCs/>
          <w:lang w:val="en-US"/>
        </w:rPr>
      </w:pPr>
      <w:r w:rsidRPr="007E5FCE">
        <w:rPr>
          <w:b/>
          <w:bCs/>
          <w:lang w:val="en-US"/>
        </w:rPr>
        <w:t>AN ANALYSIS ON EFL VIETNAMESE SOPHOMORES PRONUNCIATION IN A SPEAKING COURSE</w:t>
      </w:r>
    </w:p>
    <w:p w:rsidR="007E5FCE" w:rsidRPr="007E5FCE" w:rsidRDefault="007E5FCE" w:rsidP="007E5FCE">
      <w:pPr>
        <w:spacing w:line="360" w:lineRule="auto"/>
        <w:jc w:val="center"/>
        <w:rPr>
          <w:lang w:val="en-CA"/>
        </w:rPr>
      </w:pPr>
      <w:r w:rsidRPr="007E5FCE">
        <w:rPr>
          <w:lang w:val="en-CA"/>
        </w:rPr>
        <w:t xml:space="preserve">Tran </w:t>
      </w:r>
      <w:proofErr w:type="spellStart"/>
      <w:r w:rsidRPr="007E5FCE">
        <w:rPr>
          <w:lang w:val="en-CA"/>
        </w:rPr>
        <w:t>Thi</w:t>
      </w:r>
      <w:proofErr w:type="spellEnd"/>
      <w:r w:rsidRPr="007E5FCE">
        <w:rPr>
          <w:lang w:val="en-CA"/>
        </w:rPr>
        <w:t xml:space="preserve"> Minh Thu</w:t>
      </w:r>
    </w:p>
    <w:p w:rsidR="007E5FCE" w:rsidRPr="007E5FCE" w:rsidRDefault="00000000" w:rsidP="007E5FCE">
      <w:pPr>
        <w:spacing w:line="360" w:lineRule="auto"/>
        <w:jc w:val="center"/>
        <w:rPr>
          <w:lang w:val="en-CA"/>
        </w:rPr>
      </w:pPr>
      <w:hyperlink r:id="rId5" w:history="1">
        <w:r w:rsidR="007E5FCE" w:rsidRPr="007E5FCE">
          <w:rPr>
            <w:rStyle w:val="Hyperlink"/>
            <w:lang w:val="en-CA"/>
          </w:rPr>
          <w:t>thuttm@huflit.edu.vn</w:t>
        </w:r>
      </w:hyperlink>
      <w:r w:rsidR="007E5FCE" w:rsidRPr="007E5FCE">
        <w:rPr>
          <w:lang w:val="en-CA"/>
        </w:rPr>
        <w:t xml:space="preserve"> </w:t>
      </w:r>
    </w:p>
    <w:p w:rsidR="007E5FCE" w:rsidRPr="007E5FCE" w:rsidRDefault="007E5FCE" w:rsidP="007E5FCE">
      <w:pPr>
        <w:spacing w:line="360" w:lineRule="auto"/>
        <w:jc w:val="center"/>
        <w:rPr>
          <w:lang w:val="vi-VN"/>
        </w:rPr>
      </w:pPr>
      <w:r w:rsidRPr="007E5FCE">
        <w:rPr>
          <w:lang w:val="en-CA"/>
        </w:rPr>
        <w:t>Faculty of Foreign Languages</w:t>
      </w:r>
    </w:p>
    <w:p w:rsidR="007E5FCE" w:rsidRPr="007E5FCE" w:rsidRDefault="007E5FCE" w:rsidP="007E5FCE">
      <w:pPr>
        <w:spacing w:line="360" w:lineRule="auto"/>
        <w:jc w:val="center"/>
        <w:rPr>
          <w:lang w:val="en-US"/>
        </w:rPr>
      </w:pPr>
      <w:r w:rsidRPr="007E5FCE">
        <w:rPr>
          <w:lang w:val="en-US"/>
        </w:rPr>
        <w:t>Ho Chi Minh City University of Foreign Languages and Information Technology</w:t>
      </w:r>
    </w:p>
    <w:p w:rsidR="007E5FCE" w:rsidRDefault="007E5FCE" w:rsidP="007E5FCE">
      <w:pPr>
        <w:spacing w:line="360" w:lineRule="auto"/>
        <w:rPr>
          <w:b/>
          <w:bCs/>
          <w:lang w:val="en-US"/>
        </w:rPr>
      </w:pPr>
      <w:r w:rsidRPr="007E5FCE">
        <w:rPr>
          <w:b/>
          <w:bCs/>
          <w:lang w:val="en-US"/>
        </w:rPr>
        <w:t>Abstract</w:t>
      </w:r>
    </w:p>
    <w:p w:rsidR="007E5FCE" w:rsidRDefault="007E5FCE" w:rsidP="007E5FCE">
      <w:pPr>
        <w:spacing w:line="360" w:lineRule="auto"/>
        <w:rPr>
          <w:lang w:val="en-US"/>
        </w:rPr>
      </w:pPr>
      <w:r>
        <w:t>This study aims to investigate the pronunciation features of EFL second year university students in a speaking course, focusing on consonant production and prosodic elements such as word stress and intonation. To demonstrate the significant difficulties that learners encountered during producing English speech, the</w:t>
      </w:r>
      <w:r w:rsidR="002E69D2">
        <w:rPr>
          <w:lang w:val="en-US"/>
        </w:rPr>
        <w:t xml:space="preserve"> two participants</w:t>
      </w:r>
      <w:r>
        <w:t xml:space="preserve"> were asked to perform both read-a-loud tasks and speaking tasks. Data from recorded speech were analyzed base on the phonological frameworks of previous research (Roach, 2009; Rogerson-Revell, 2011; Cruttenden, 2014). The findings reveal that </w:t>
      </w:r>
      <w:r w:rsidR="002E69D2">
        <w:rPr>
          <w:lang w:val="en-US"/>
        </w:rPr>
        <w:t>the participants</w:t>
      </w:r>
      <w:r>
        <w:t xml:space="preserve"> have the tendency of omitting the final sounds such as -s and -ed, and have troubles in producing a good English intonation, affecting their communicative effectiveness. Consistent with prior research (Derwing &amp; Munro, 2005; Yates, 2017; Pourhosein, 2016), t</w:t>
      </w:r>
      <w:r w:rsidR="002E69D2">
        <w:rPr>
          <w:lang w:val="en-US"/>
        </w:rPr>
        <w:t xml:space="preserve">his small qualitative case </w:t>
      </w:r>
      <w:r>
        <w:t>study underscores the importance of targeted pronunciation instruction, calling for further research to implement pedagogical interventions which emphasize prosodic features and final consonants to enhance students’ overall spoken proficiency.</w:t>
      </w:r>
    </w:p>
    <w:p w:rsidR="007E5FCE" w:rsidRPr="007E5FCE" w:rsidRDefault="007E5FCE" w:rsidP="007E5FCE">
      <w:pPr>
        <w:spacing w:line="360" w:lineRule="auto"/>
        <w:rPr>
          <w:lang w:val="en-US"/>
        </w:rPr>
      </w:pPr>
      <w:r w:rsidRPr="007E5FCE">
        <w:rPr>
          <w:b/>
          <w:bCs/>
          <w:lang w:val="en-US"/>
        </w:rPr>
        <w:t>Keywords:</w:t>
      </w:r>
      <w:r>
        <w:rPr>
          <w:b/>
          <w:bCs/>
          <w:lang w:val="en-US"/>
        </w:rPr>
        <w:t xml:space="preserve"> </w:t>
      </w:r>
      <w:r>
        <w:rPr>
          <w:lang w:val="en-US"/>
        </w:rPr>
        <w:t>Vietnamese EFL learners, pronunciation, consonants, word stress, intonation</w:t>
      </w:r>
    </w:p>
    <w:p w:rsidR="007E5FCE" w:rsidRPr="007E5FCE" w:rsidRDefault="007E5FCE" w:rsidP="007E5FCE">
      <w:pPr>
        <w:spacing w:line="360" w:lineRule="auto"/>
        <w:rPr>
          <w:lang w:val="en-US"/>
        </w:rPr>
      </w:pPr>
    </w:p>
    <w:p w:rsidR="008C2C5D" w:rsidRPr="0022140F" w:rsidRDefault="008C2C5D" w:rsidP="008C2C5D">
      <w:pPr>
        <w:pStyle w:val="ListParagraph"/>
        <w:numPr>
          <w:ilvl w:val="0"/>
          <w:numId w:val="1"/>
        </w:numPr>
        <w:spacing w:line="360" w:lineRule="auto"/>
        <w:jc w:val="both"/>
        <w:rPr>
          <w:b/>
          <w:bCs/>
          <w:lang w:val="en-CA"/>
        </w:rPr>
      </w:pPr>
      <w:r w:rsidRPr="0022140F">
        <w:rPr>
          <w:b/>
          <w:bCs/>
          <w:lang w:val="en-CA"/>
        </w:rPr>
        <w:t>Introduction</w:t>
      </w:r>
    </w:p>
    <w:p w:rsidR="00141919" w:rsidRDefault="008C2C5D" w:rsidP="008C2C5D">
      <w:pPr>
        <w:spacing w:line="360" w:lineRule="auto"/>
        <w:ind w:firstLine="567"/>
        <w:jc w:val="both"/>
        <w:rPr>
          <w:lang w:val="en-CA"/>
        </w:rPr>
      </w:pPr>
      <w:r>
        <w:rPr>
          <w:lang w:val="en-CA"/>
        </w:rPr>
        <w:t>P</w:t>
      </w:r>
      <w:r w:rsidRPr="0022140F">
        <w:rPr>
          <w:lang w:val="en-CA"/>
        </w:rPr>
        <w:t>ronunciation has caught a lot of attention of many researchers when it comes to learning English. Noticeably, L2 learners have to put a lot of efforts to improve their pronunciation as it is a difficult part of English learning process (</w:t>
      </w:r>
      <w:proofErr w:type="spellStart"/>
      <w:r w:rsidRPr="0022140F">
        <w:rPr>
          <w:lang w:val="en-CA"/>
        </w:rPr>
        <w:t>Pourhosein</w:t>
      </w:r>
      <w:proofErr w:type="spellEnd"/>
      <w:r w:rsidRPr="0022140F">
        <w:rPr>
          <w:lang w:val="en-CA"/>
        </w:rPr>
        <w:t>, 2016). Besides, it is claimed that pronunciation plays a crucial part in supporting learners’ understanding through spoken communication (</w:t>
      </w:r>
      <w:proofErr w:type="spellStart"/>
      <w:r w:rsidRPr="0022140F">
        <w:rPr>
          <w:lang w:val="en-CA"/>
        </w:rPr>
        <w:t>Derwing</w:t>
      </w:r>
      <w:proofErr w:type="spellEnd"/>
      <w:r w:rsidRPr="0022140F">
        <w:rPr>
          <w:lang w:val="en-CA"/>
        </w:rPr>
        <w:t xml:space="preserve"> &amp; Munro, 2005; Yates, 2017). Thus, the importance of English pronunciation is taken into account in both learning and teaching process. In relations to pronunciation features, stress and consonants are supposed to play important parts in a comprehension conversation. Noticeably, Vietnamese students usually made errors in these </w:t>
      </w:r>
      <w:r w:rsidRPr="0022140F">
        <w:rPr>
          <w:lang w:val="en-CA"/>
        </w:rPr>
        <w:lastRenderedPageBreak/>
        <w:t>aspects of pronunciation, which causes the difficult understanding in communicating with native speakers.</w:t>
      </w:r>
    </w:p>
    <w:p w:rsidR="00141919" w:rsidRDefault="00141919" w:rsidP="008C2C5D">
      <w:pPr>
        <w:spacing w:line="360" w:lineRule="auto"/>
        <w:ind w:firstLine="567"/>
        <w:jc w:val="both"/>
      </w:pPr>
      <w:r w:rsidRPr="00141919">
        <w:t>Previous studies have consistently reported that Vietnamese learners of English experience difficulties with English final consonants and consonant clusters due to substantial phonological differences between Vietnamese and English (Le, 2014; Nguyen, 2007; Bui et al., 2021). Research has also shown that suprasegmental features such as word stress and intonation remain challenging for Vietnamese learners because Vietnamese is a tonal language and does not employ stress and intonation in the same manner as English (Yates, 2017). Although these pronunciation difficulties have been documented, much of the existing research has focused on larger groups of learners and quantitative descriptions of error types.</w:t>
      </w:r>
    </w:p>
    <w:p w:rsidR="008C2C5D" w:rsidRPr="0022140F" w:rsidRDefault="00141919" w:rsidP="008C2C5D">
      <w:pPr>
        <w:spacing w:line="360" w:lineRule="auto"/>
        <w:ind w:firstLine="567"/>
        <w:jc w:val="both"/>
        <w:rPr>
          <w:lang w:val="en-CA"/>
        </w:rPr>
      </w:pPr>
      <w:r w:rsidRPr="00141919">
        <w:t>Sophomore English majors represent an important population for investigation because they have already received substantial English instruction and are expected to participate in increasingly demanding speaking courses. At this stage, persistent pronunciation difficulties may affect their future academic performance, professional communication, and language development. Furthermore, examining pronunciation within a speaking-course context has pedagogical value because the findings can directly inform classroom pronunciation instruction.</w:t>
      </w:r>
      <w:r w:rsidR="008C2C5D" w:rsidRPr="0022140F">
        <w:rPr>
          <w:lang w:val="en-CA"/>
        </w:rPr>
        <w:t xml:space="preserve"> Hence, this paper aims to explore these aspects related to Vietnamese learners’ pronunciation and some appropriate recommendations for pronunciation teaching in Vietnam.</w:t>
      </w:r>
    </w:p>
    <w:p w:rsidR="008C2C5D" w:rsidRPr="0022140F" w:rsidRDefault="008C2C5D" w:rsidP="008C2C5D">
      <w:pPr>
        <w:spacing w:line="360" w:lineRule="auto"/>
        <w:jc w:val="both"/>
        <w:rPr>
          <w:lang w:val="en-CA"/>
        </w:rPr>
      </w:pPr>
    </w:p>
    <w:p w:rsidR="008C2C5D" w:rsidRPr="0022140F" w:rsidRDefault="00D9194D" w:rsidP="008C2C5D">
      <w:pPr>
        <w:pStyle w:val="ListParagraph"/>
        <w:numPr>
          <w:ilvl w:val="0"/>
          <w:numId w:val="1"/>
        </w:numPr>
        <w:spacing w:line="360" w:lineRule="auto"/>
        <w:jc w:val="both"/>
        <w:rPr>
          <w:b/>
          <w:bCs/>
          <w:lang w:val="en-CA"/>
        </w:rPr>
      </w:pPr>
      <w:r>
        <w:rPr>
          <w:b/>
          <w:bCs/>
          <w:lang w:val="en-CA"/>
        </w:rPr>
        <w:t>Literature review</w:t>
      </w:r>
    </w:p>
    <w:p w:rsidR="008C2C5D" w:rsidRPr="0022140F" w:rsidRDefault="008C2C5D" w:rsidP="008C2C5D">
      <w:pPr>
        <w:spacing w:line="360" w:lineRule="auto"/>
        <w:ind w:firstLine="567"/>
        <w:jc w:val="both"/>
        <w:rPr>
          <w:lang w:val="en-CA"/>
        </w:rPr>
      </w:pPr>
      <w:r>
        <w:rPr>
          <w:lang w:val="en-CA"/>
        </w:rPr>
        <w:t>The paper analysis will be based on the pronunciation features stated below:</w:t>
      </w:r>
    </w:p>
    <w:p w:rsidR="008C2C5D" w:rsidRPr="00BA4F16" w:rsidRDefault="008C2C5D" w:rsidP="008C2C5D">
      <w:pPr>
        <w:spacing w:line="360" w:lineRule="auto"/>
        <w:ind w:firstLine="709"/>
        <w:jc w:val="both"/>
        <w:rPr>
          <w:b/>
          <w:bCs/>
          <w:lang w:val="en-CA"/>
        </w:rPr>
      </w:pPr>
      <w:r w:rsidRPr="00BA4F16">
        <w:rPr>
          <w:b/>
          <w:bCs/>
          <w:lang w:val="en-CA"/>
        </w:rPr>
        <w:t>2.1. Consonants</w:t>
      </w:r>
    </w:p>
    <w:p w:rsidR="008C2C5D" w:rsidRPr="0022140F" w:rsidRDefault="008C2C5D" w:rsidP="008C2C5D">
      <w:pPr>
        <w:spacing w:line="360" w:lineRule="auto"/>
        <w:ind w:firstLine="993"/>
        <w:jc w:val="both"/>
        <w:rPr>
          <w:lang w:val="en-CA"/>
        </w:rPr>
      </w:pPr>
      <w:r w:rsidRPr="0022140F">
        <w:rPr>
          <w:lang w:val="en-CA"/>
        </w:rPr>
        <w:t>In terms of English pronunciation, Rogerson-Revell (2011) suggested that there are 24 consonants described as the table below:</w:t>
      </w:r>
    </w:p>
    <w:p w:rsidR="008C2C5D" w:rsidRPr="00897E93" w:rsidRDefault="008C2C5D" w:rsidP="008C2C5D">
      <w:pPr>
        <w:spacing w:line="360" w:lineRule="auto"/>
        <w:jc w:val="both"/>
        <w:rPr>
          <w:i/>
          <w:iCs/>
          <w:lang w:val="en-CA"/>
        </w:rPr>
      </w:pPr>
      <w:r w:rsidRPr="0022140F">
        <w:rPr>
          <w:lang w:val="en-CA"/>
        </w:rPr>
        <w:t xml:space="preserve">             </w:t>
      </w:r>
      <w:r w:rsidRPr="00897E93">
        <w:rPr>
          <w:i/>
          <w:iCs/>
          <w:lang w:val="en-CA"/>
        </w:rPr>
        <w:t>Table 1: English consonants phonemes</w:t>
      </w:r>
    </w:p>
    <w:p w:rsidR="008C2C5D" w:rsidRPr="0022140F" w:rsidRDefault="008C2C5D" w:rsidP="008C2C5D">
      <w:pPr>
        <w:spacing w:line="360" w:lineRule="auto"/>
        <w:jc w:val="both"/>
        <w:rPr>
          <w:lang w:val="en-CA"/>
        </w:rPr>
      </w:pPr>
      <w:r w:rsidRPr="0022140F">
        <w:rPr>
          <w:noProof/>
          <w:lang w:val="en-CA"/>
        </w:rPr>
        <w:drawing>
          <wp:anchor distT="0" distB="0" distL="114300" distR="114300" simplePos="0" relativeHeight="251659264" behindDoc="0" locked="0" layoutInCell="1" allowOverlap="1" wp14:anchorId="6BFBE9B5" wp14:editId="3A41B2AD">
            <wp:simplePos x="0" y="0"/>
            <wp:positionH relativeFrom="column">
              <wp:posOffset>310726</wp:posOffset>
            </wp:positionH>
            <wp:positionV relativeFrom="paragraph">
              <wp:posOffset>28786</wp:posOffset>
            </wp:positionV>
            <wp:extent cx="4286751" cy="2445174"/>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l="2050" t="11894" r="4492" b="7737"/>
                    <a:stretch/>
                  </pic:blipFill>
                  <pic:spPr bwMode="auto">
                    <a:xfrm>
                      <a:off x="0" y="0"/>
                      <a:ext cx="4286751" cy="24451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Pr="0022140F" w:rsidRDefault="008C2C5D" w:rsidP="008C2C5D">
      <w:pPr>
        <w:spacing w:line="360" w:lineRule="auto"/>
        <w:jc w:val="both"/>
        <w:rPr>
          <w:lang w:val="en-CA"/>
        </w:rPr>
      </w:pPr>
    </w:p>
    <w:p w:rsidR="008C2C5D" w:rsidRDefault="008C2C5D" w:rsidP="008C2C5D">
      <w:pPr>
        <w:spacing w:line="360" w:lineRule="auto"/>
        <w:ind w:firstLine="851"/>
        <w:jc w:val="both"/>
        <w:rPr>
          <w:lang w:val="en-CA"/>
        </w:rPr>
      </w:pPr>
      <w:r w:rsidRPr="0022140F">
        <w:rPr>
          <w:lang w:val="en-CA"/>
        </w:rPr>
        <w:t>It can be seen that the consonants are classified into manner and place of articulation. Additionally, these consonants are divided into voiced group (/b/, /m/, /w/, /v/, /d/, /z/, /n/, /l/, /r/, /j/, /g/, /ʒ/, /</w:t>
      </w:r>
      <w:proofErr w:type="spellStart"/>
      <w:r w:rsidRPr="0022140F">
        <w:rPr>
          <w:lang w:val="en-CA"/>
        </w:rPr>
        <w:t>dʒ</w:t>
      </w:r>
      <w:proofErr w:type="spellEnd"/>
      <w:r w:rsidRPr="0022140F">
        <w:rPr>
          <w:lang w:val="en-CA"/>
        </w:rPr>
        <w:t>/, /ŋ/, /ð/) and voiceless group (/p/, /f/, /t/, /s/, /k/, /h/, /ʃ/, /</w:t>
      </w:r>
      <w:proofErr w:type="spellStart"/>
      <w:r w:rsidRPr="0022140F">
        <w:rPr>
          <w:lang w:val="en-CA"/>
        </w:rPr>
        <w:t>tʃ</w:t>
      </w:r>
      <w:proofErr w:type="spellEnd"/>
      <w:r w:rsidRPr="0022140F">
        <w:rPr>
          <w:lang w:val="en-CA"/>
        </w:rPr>
        <w:t xml:space="preserve">/, /θ/). Noticeably, the consonants made up a large proportion for ending sounds in English, especially for s rule pronunciation and past tense verbs pronunciation. These ending sounds are usually known as codas (final consonants) which is a crucial part in the syllable structure (Roach, 2009). Moreover, consonants clusters happen when there are two or more consonants combined together (Roach, 2009). In comparison to Vietnamese, most of the consonants share the same sounds (see Appendix A), so it is likely that Vietnamese can produce consonant clusters accurately. However, it is claimed that L2 learners usually struggle with pronouncing the final sounds relating to English rules. Thus, it is necessary to carry out the errors and give feedback to learners for further improvement in their pronunciation. </w:t>
      </w:r>
    </w:p>
    <w:p w:rsidR="00D9194D" w:rsidRPr="00D9194D" w:rsidRDefault="00D9194D" w:rsidP="008C2C5D">
      <w:pPr>
        <w:spacing w:line="360" w:lineRule="auto"/>
        <w:ind w:firstLine="851"/>
        <w:jc w:val="both"/>
        <w:rPr>
          <w:b/>
          <w:bCs/>
          <w:lang w:val="en-CA"/>
        </w:rPr>
      </w:pPr>
      <w:r w:rsidRPr="00D9194D">
        <w:rPr>
          <w:b/>
          <w:bCs/>
          <w:lang w:val="en-CA"/>
        </w:rPr>
        <w:t>2.</w:t>
      </w:r>
      <w:r w:rsidR="001E2AC7">
        <w:rPr>
          <w:b/>
          <w:bCs/>
          <w:lang w:val="en-CA"/>
        </w:rPr>
        <w:t>2</w:t>
      </w:r>
      <w:r w:rsidRPr="00D9194D">
        <w:rPr>
          <w:b/>
          <w:bCs/>
          <w:lang w:val="en-CA"/>
        </w:rPr>
        <w:t xml:space="preserve">. Final consonant </w:t>
      </w:r>
      <w:r w:rsidR="00B81424">
        <w:rPr>
          <w:b/>
          <w:bCs/>
          <w:lang w:val="en-CA"/>
        </w:rPr>
        <w:t>articulation</w:t>
      </w:r>
      <w:r w:rsidRPr="00D9194D">
        <w:rPr>
          <w:b/>
          <w:bCs/>
          <w:lang w:val="en-CA"/>
        </w:rPr>
        <w:t xml:space="preserve"> among Vietnamese learners</w:t>
      </w:r>
    </w:p>
    <w:p w:rsidR="00D9194D" w:rsidRDefault="00D9194D" w:rsidP="00D9194D">
      <w:pPr>
        <w:spacing w:line="360" w:lineRule="auto"/>
        <w:jc w:val="both"/>
        <w:rPr>
          <w:lang w:val="en-CA"/>
        </w:rPr>
      </w:pPr>
      <w:r>
        <w:rPr>
          <w:lang w:val="en-CA"/>
        </w:rPr>
        <w:t xml:space="preserve">Regarding pronunciation production, this has been proved that second language learners were affected by their mother tongue to some extent. </w:t>
      </w:r>
      <w:r w:rsidR="00B81424">
        <w:rPr>
          <w:lang w:val="en-CA"/>
        </w:rPr>
        <w:t xml:space="preserve">Although Vietnamese and English shared some consonants such as </w:t>
      </w:r>
      <w:r w:rsidR="00B81424" w:rsidRPr="00B81424">
        <w:rPr>
          <w:lang w:val="en-CA"/>
        </w:rPr>
        <w:t>/b, d, k, m, n, f, v, s, z, h, l/</w:t>
      </w:r>
      <w:r w:rsidR="00B81424">
        <w:rPr>
          <w:lang w:val="en-CA"/>
        </w:rPr>
        <w:t xml:space="preserve"> (</w:t>
      </w:r>
      <w:r w:rsidR="00FC2FE7">
        <w:rPr>
          <w:lang w:val="en-CA"/>
        </w:rPr>
        <w:t>Pham &amp; McLeod, 2016</w:t>
      </w:r>
      <w:r w:rsidR="00B81424">
        <w:rPr>
          <w:lang w:val="en-CA"/>
        </w:rPr>
        <w:t>), Vietnamese does not have the habit of pronouncing final sounds, leading to the ignorance of final sounds or difficulties articulating these sounds among Vietnamese second language learners</w:t>
      </w:r>
      <w:r w:rsidR="00117CD6">
        <w:rPr>
          <w:lang w:val="en-CA"/>
        </w:rPr>
        <w:t xml:space="preserve"> (Le, 2014)</w:t>
      </w:r>
      <w:r w:rsidR="00B81424">
        <w:rPr>
          <w:lang w:val="en-CA"/>
        </w:rPr>
        <w:t xml:space="preserve">. As mentioned above, consonants are divided into voiceless and voiced consonants, along with consonant clusters, which poses challenges for </w:t>
      </w:r>
      <w:r w:rsidR="001E2AC7">
        <w:rPr>
          <w:lang w:val="en-CA"/>
        </w:rPr>
        <w:t>non-native learners (</w:t>
      </w:r>
      <w:r w:rsidR="00FC2FE7" w:rsidRPr="00FC2FE7">
        <w:t>Al-khresheh, 2024</w:t>
      </w:r>
      <w:r w:rsidR="001E2AC7">
        <w:rPr>
          <w:lang w:val="en-CA"/>
        </w:rPr>
        <w:t>). Following the consonants categories described as above (</w:t>
      </w:r>
      <w:r w:rsidR="001E2AC7" w:rsidRPr="0022140F">
        <w:rPr>
          <w:lang w:val="en-CA"/>
        </w:rPr>
        <w:t>Rogerson-Revell</w:t>
      </w:r>
      <w:r w:rsidR="001E2AC7">
        <w:rPr>
          <w:lang w:val="en-CA"/>
        </w:rPr>
        <w:t xml:space="preserve">, </w:t>
      </w:r>
      <w:r w:rsidR="001E2AC7" w:rsidRPr="0022140F">
        <w:rPr>
          <w:lang w:val="en-CA"/>
        </w:rPr>
        <w:t>2011)</w:t>
      </w:r>
      <w:r w:rsidR="001E2AC7">
        <w:rPr>
          <w:lang w:val="en-CA"/>
        </w:rPr>
        <w:t>, Cummins (</w:t>
      </w:r>
      <w:r w:rsidR="00FC2FE7">
        <w:rPr>
          <w:lang w:val="en-CA"/>
        </w:rPr>
        <w:t>2015</w:t>
      </w:r>
      <w:r w:rsidR="001E2AC7">
        <w:rPr>
          <w:lang w:val="en-CA"/>
        </w:rPr>
        <w:t xml:space="preserve">) stated that most English words ended with these consonants, except for </w:t>
      </w:r>
      <w:r w:rsidR="001E2AC7" w:rsidRPr="001E2AC7">
        <w:rPr>
          <w:lang w:val="en-CA"/>
        </w:rPr>
        <w:t>except for /h/, /r/, /w/ and /j/.</w:t>
      </w:r>
      <w:r w:rsidR="001E2AC7">
        <w:rPr>
          <w:lang w:val="en-CA"/>
        </w:rPr>
        <w:t xml:space="preserve"> In addition to this, Knight (2003) listed final consonant sounds as below:</w:t>
      </w:r>
    </w:p>
    <w:p w:rsidR="001E2AC7" w:rsidRDefault="001E2AC7" w:rsidP="00D9194D">
      <w:pPr>
        <w:spacing w:line="360" w:lineRule="auto"/>
        <w:jc w:val="both"/>
        <w:rPr>
          <w:lang w:val="en-CA"/>
        </w:rPr>
      </w:pPr>
      <w:r w:rsidRPr="001E2AC7">
        <w:rPr>
          <w:lang w:val="en-CA"/>
        </w:rPr>
        <w:t xml:space="preserve">/p/ - sheep, stop, cheap </w:t>
      </w:r>
    </w:p>
    <w:p w:rsidR="001E2AC7" w:rsidRDefault="001E2AC7" w:rsidP="00D9194D">
      <w:pPr>
        <w:spacing w:line="360" w:lineRule="auto"/>
        <w:jc w:val="both"/>
        <w:rPr>
          <w:lang w:val="en-CA"/>
        </w:rPr>
      </w:pPr>
      <w:r w:rsidRPr="001E2AC7">
        <w:rPr>
          <w:lang w:val="en-CA"/>
        </w:rPr>
        <w:t xml:space="preserve">/b/ - transcribe, crab </w:t>
      </w:r>
    </w:p>
    <w:p w:rsidR="001E2AC7" w:rsidRDefault="001E2AC7" w:rsidP="00D9194D">
      <w:pPr>
        <w:spacing w:line="360" w:lineRule="auto"/>
        <w:jc w:val="both"/>
        <w:rPr>
          <w:lang w:val="en-CA"/>
        </w:rPr>
      </w:pPr>
      <w:r w:rsidRPr="001E2AC7">
        <w:rPr>
          <w:lang w:val="en-CA"/>
        </w:rPr>
        <w:t xml:space="preserve">/t/ - start, smart, seat, meat, wet </w:t>
      </w:r>
    </w:p>
    <w:p w:rsidR="001E2AC7" w:rsidRDefault="001E2AC7" w:rsidP="00D9194D">
      <w:pPr>
        <w:spacing w:line="360" w:lineRule="auto"/>
        <w:jc w:val="both"/>
        <w:rPr>
          <w:lang w:val="en-CA"/>
        </w:rPr>
      </w:pPr>
      <w:r w:rsidRPr="001E2AC7">
        <w:rPr>
          <w:lang w:val="en-CA"/>
        </w:rPr>
        <w:t xml:space="preserve">/d/ - ride, sad, bread, road, </w:t>
      </w:r>
    </w:p>
    <w:p w:rsidR="001E2AC7" w:rsidRDefault="001E2AC7" w:rsidP="00D9194D">
      <w:pPr>
        <w:spacing w:line="360" w:lineRule="auto"/>
        <w:jc w:val="both"/>
        <w:rPr>
          <w:lang w:val="en-CA"/>
        </w:rPr>
      </w:pPr>
      <w:r w:rsidRPr="001E2AC7">
        <w:rPr>
          <w:lang w:val="en-CA"/>
        </w:rPr>
        <w:lastRenderedPageBreak/>
        <w:t>/k/ - pick, speak, peak</w:t>
      </w:r>
    </w:p>
    <w:p w:rsidR="001E2AC7" w:rsidRDefault="001E2AC7" w:rsidP="00D9194D">
      <w:pPr>
        <w:spacing w:line="360" w:lineRule="auto"/>
        <w:jc w:val="both"/>
        <w:rPr>
          <w:lang w:val="en-CA"/>
        </w:rPr>
      </w:pPr>
      <w:r w:rsidRPr="001E2AC7">
        <w:rPr>
          <w:lang w:val="en-CA"/>
        </w:rPr>
        <w:t xml:space="preserve">/f/ - leaf, belief, roof, half, sniff </w:t>
      </w:r>
    </w:p>
    <w:p w:rsidR="001E2AC7" w:rsidRDefault="001E2AC7" w:rsidP="00D9194D">
      <w:pPr>
        <w:spacing w:line="360" w:lineRule="auto"/>
        <w:jc w:val="both"/>
        <w:rPr>
          <w:lang w:val="en-CA"/>
        </w:rPr>
      </w:pPr>
      <w:r w:rsidRPr="001E2AC7">
        <w:rPr>
          <w:lang w:val="en-CA"/>
        </w:rPr>
        <w:t xml:space="preserve">/v/ - leave, arrive, live, love, five </w:t>
      </w:r>
    </w:p>
    <w:p w:rsidR="001E2AC7" w:rsidRDefault="001E2AC7" w:rsidP="00D9194D">
      <w:pPr>
        <w:spacing w:line="360" w:lineRule="auto"/>
        <w:jc w:val="both"/>
        <w:rPr>
          <w:lang w:val="en-CA"/>
        </w:rPr>
      </w:pPr>
      <w:r w:rsidRPr="001E2AC7">
        <w:rPr>
          <w:lang w:val="en-CA"/>
        </w:rPr>
        <w:t xml:space="preserve">/θ/ - earth, health, worth </w:t>
      </w:r>
    </w:p>
    <w:p w:rsidR="001E2AC7" w:rsidRDefault="001E2AC7" w:rsidP="00D9194D">
      <w:pPr>
        <w:spacing w:line="360" w:lineRule="auto"/>
        <w:jc w:val="both"/>
        <w:rPr>
          <w:lang w:val="en-CA"/>
        </w:rPr>
      </w:pPr>
      <w:r w:rsidRPr="001E2AC7">
        <w:rPr>
          <w:lang w:val="en-CA"/>
        </w:rPr>
        <w:t xml:space="preserve">/ð/ - breathe, clothe, with </w:t>
      </w:r>
    </w:p>
    <w:p w:rsidR="001E2AC7" w:rsidRDefault="001E2AC7" w:rsidP="00D9194D">
      <w:pPr>
        <w:spacing w:line="360" w:lineRule="auto"/>
        <w:jc w:val="both"/>
        <w:rPr>
          <w:lang w:val="en-CA"/>
        </w:rPr>
      </w:pPr>
      <w:r w:rsidRPr="001E2AC7">
        <w:rPr>
          <w:lang w:val="en-CA"/>
        </w:rPr>
        <w:t xml:space="preserve">/s/ - stress, goes, rice, bus, six </w:t>
      </w:r>
    </w:p>
    <w:p w:rsidR="001E2AC7" w:rsidRDefault="001E2AC7" w:rsidP="00D9194D">
      <w:pPr>
        <w:spacing w:line="360" w:lineRule="auto"/>
        <w:jc w:val="both"/>
        <w:rPr>
          <w:lang w:val="en-CA"/>
        </w:rPr>
      </w:pPr>
      <w:r w:rsidRPr="001E2AC7">
        <w:rPr>
          <w:lang w:val="en-CA"/>
        </w:rPr>
        <w:t xml:space="preserve">/z/ - these, plays, buzz, prize </w:t>
      </w:r>
    </w:p>
    <w:p w:rsidR="001E2AC7" w:rsidRDefault="001E2AC7" w:rsidP="00D9194D">
      <w:pPr>
        <w:spacing w:line="360" w:lineRule="auto"/>
        <w:jc w:val="both"/>
        <w:rPr>
          <w:lang w:val="en-CA"/>
        </w:rPr>
      </w:pPr>
      <w:r w:rsidRPr="001E2AC7">
        <w:rPr>
          <w:lang w:val="en-CA"/>
        </w:rPr>
        <w:t>/</w:t>
      </w:r>
      <w:proofErr w:type="spellStart"/>
      <w:r w:rsidRPr="001E2AC7">
        <w:rPr>
          <w:lang w:val="en-CA"/>
        </w:rPr>
        <w:t>tʃ</w:t>
      </w:r>
      <w:proofErr w:type="spellEnd"/>
      <w:r w:rsidRPr="001E2AC7">
        <w:rPr>
          <w:lang w:val="en-CA"/>
        </w:rPr>
        <w:t xml:space="preserve">/ - teach, watch, much </w:t>
      </w:r>
    </w:p>
    <w:p w:rsidR="001E2AC7" w:rsidRDefault="001E2AC7" w:rsidP="00D9194D">
      <w:pPr>
        <w:spacing w:line="360" w:lineRule="auto"/>
        <w:jc w:val="both"/>
        <w:rPr>
          <w:lang w:val="en-CA"/>
        </w:rPr>
      </w:pPr>
      <w:r w:rsidRPr="001E2AC7">
        <w:rPr>
          <w:lang w:val="en-CA"/>
        </w:rPr>
        <w:t>/</w:t>
      </w:r>
      <w:proofErr w:type="spellStart"/>
      <w:r w:rsidRPr="001E2AC7">
        <w:rPr>
          <w:lang w:val="en-CA"/>
        </w:rPr>
        <w:t>dʒ</w:t>
      </w:r>
      <w:proofErr w:type="spellEnd"/>
      <w:r w:rsidRPr="001E2AC7">
        <w:rPr>
          <w:lang w:val="en-CA"/>
        </w:rPr>
        <w:t>/- bridge, large, village</w:t>
      </w:r>
    </w:p>
    <w:p w:rsidR="001E2AC7" w:rsidRDefault="001E2AC7" w:rsidP="00D9194D">
      <w:pPr>
        <w:spacing w:line="360" w:lineRule="auto"/>
        <w:jc w:val="both"/>
        <w:rPr>
          <w:lang w:val="en-CA"/>
        </w:rPr>
      </w:pPr>
      <w:r w:rsidRPr="001E2AC7">
        <w:rPr>
          <w:lang w:val="en-CA"/>
        </w:rPr>
        <w:t xml:space="preserve">/m/- come, some, warm, time </w:t>
      </w:r>
    </w:p>
    <w:p w:rsidR="001E2AC7" w:rsidRDefault="001E2AC7" w:rsidP="00D9194D">
      <w:pPr>
        <w:spacing w:line="360" w:lineRule="auto"/>
        <w:jc w:val="both"/>
        <w:rPr>
          <w:lang w:val="en-CA"/>
        </w:rPr>
      </w:pPr>
      <w:r w:rsidRPr="001E2AC7">
        <w:rPr>
          <w:lang w:val="en-CA"/>
        </w:rPr>
        <w:t xml:space="preserve">/n/ - than, man, sun, tin, cone </w:t>
      </w:r>
    </w:p>
    <w:p w:rsidR="001E2AC7" w:rsidRDefault="001E2AC7" w:rsidP="00D9194D">
      <w:pPr>
        <w:spacing w:line="360" w:lineRule="auto"/>
        <w:jc w:val="both"/>
        <w:rPr>
          <w:lang w:val="en-CA"/>
        </w:rPr>
      </w:pPr>
      <w:r w:rsidRPr="001E2AC7">
        <w:rPr>
          <w:lang w:val="en-CA"/>
        </w:rPr>
        <w:t xml:space="preserve">/ŋ/ - sing, spring, wrong, wing </w:t>
      </w:r>
    </w:p>
    <w:p w:rsidR="001E2AC7" w:rsidRDefault="001E2AC7" w:rsidP="00D9194D">
      <w:pPr>
        <w:spacing w:line="360" w:lineRule="auto"/>
        <w:jc w:val="both"/>
        <w:rPr>
          <w:lang w:val="en-CA"/>
        </w:rPr>
      </w:pPr>
      <w:r w:rsidRPr="001E2AC7">
        <w:rPr>
          <w:lang w:val="en-CA"/>
        </w:rPr>
        <w:t>/l/ - pool, smile, veil, call, girl</w:t>
      </w:r>
    </w:p>
    <w:p w:rsidR="001E2AC7" w:rsidRDefault="001E2AC7" w:rsidP="00D9194D">
      <w:pPr>
        <w:spacing w:line="360" w:lineRule="auto"/>
        <w:jc w:val="both"/>
        <w:rPr>
          <w:lang w:val="en-CA"/>
        </w:rPr>
      </w:pPr>
      <w:r w:rsidRPr="001E2AC7">
        <w:rPr>
          <w:lang w:val="en-CA"/>
        </w:rPr>
        <w:t xml:space="preserve">/ʒ/ - message, garage, massage </w:t>
      </w:r>
    </w:p>
    <w:p w:rsidR="001E2AC7" w:rsidRDefault="001E2AC7" w:rsidP="00D9194D">
      <w:pPr>
        <w:spacing w:line="360" w:lineRule="auto"/>
        <w:jc w:val="both"/>
        <w:rPr>
          <w:lang w:val="en-CA"/>
        </w:rPr>
      </w:pPr>
      <w:r w:rsidRPr="001E2AC7">
        <w:rPr>
          <w:lang w:val="en-CA"/>
        </w:rPr>
        <w:t xml:space="preserve">/g/ - beg, dog, clog, bag </w:t>
      </w:r>
    </w:p>
    <w:p w:rsidR="001E2AC7" w:rsidRDefault="001E2AC7" w:rsidP="00D9194D">
      <w:pPr>
        <w:spacing w:line="360" w:lineRule="auto"/>
        <w:jc w:val="both"/>
        <w:rPr>
          <w:lang w:val="en-CA"/>
        </w:rPr>
      </w:pPr>
      <w:r w:rsidRPr="001E2AC7">
        <w:rPr>
          <w:lang w:val="en-CA"/>
        </w:rPr>
        <w:t>/ʃ/ - crash, wash, rush</w:t>
      </w:r>
    </w:p>
    <w:p w:rsidR="00117CD6" w:rsidRDefault="00117CD6" w:rsidP="00D9194D">
      <w:pPr>
        <w:spacing w:line="360" w:lineRule="auto"/>
        <w:jc w:val="both"/>
        <w:rPr>
          <w:lang w:val="en-CA"/>
        </w:rPr>
      </w:pPr>
      <w:r>
        <w:rPr>
          <w:lang w:val="en-CA"/>
        </w:rPr>
        <w:t xml:space="preserve">In addition to this list, the researcher categorized final consonants into two groups, namely pre-final and post-final consonants. </w:t>
      </w:r>
    </w:p>
    <w:p w:rsidR="00117CD6" w:rsidRDefault="00117CD6" w:rsidP="00D9194D">
      <w:pPr>
        <w:spacing w:line="360" w:lineRule="auto"/>
        <w:jc w:val="both"/>
        <w:rPr>
          <w:lang w:val="en-CA"/>
        </w:rPr>
      </w:pPr>
      <w:r w:rsidRPr="00117CD6">
        <w:rPr>
          <w:lang w:val="en-CA"/>
        </w:rPr>
        <w:t xml:space="preserve">Pre-final includes: /m/, /n/, /ŋ/, /l/, /s/ </w:t>
      </w:r>
    </w:p>
    <w:p w:rsidR="00117CD6" w:rsidRDefault="00117CD6" w:rsidP="00D9194D">
      <w:pPr>
        <w:spacing w:line="360" w:lineRule="auto"/>
        <w:jc w:val="both"/>
        <w:rPr>
          <w:lang w:val="en-CA"/>
        </w:rPr>
      </w:pPr>
      <w:r w:rsidRPr="00117CD6">
        <w:rPr>
          <w:lang w:val="en-CA"/>
        </w:rPr>
        <w:t>Post-final includes: /s/, /z/, /t/, /d/, /θ/</w:t>
      </w:r>
    </w:p>
    <w:p w:rsidR="00117CD6" w:rsidRDefault="00117CD6" w:rsidP="00D9194D">
      <w:pPr>
        <w:spacing w:line="360" w:lineRule="auto"/>
        <w:jc w:val="both"/>
        <w:rPr>
          <w:lang w:val="en-CA"/>
        </w:rPr>
      </w:pPr>
      <w:r>
        <w:rPr>
          <w:lang w:val="en-CA"/>
        </w:rPr>
        <w:t>The study of Bui et al. (2021) examined how Vietnamese learners pronounced these consonants stated above. The researchers found out that most learners mispronounced these sounds or omitted them when encountering these consonants during their productive speech. In some cases, learners also substituted these sounds, leading to the misunderstanding or incorrectness to listeners. As a result, these are common errors in pronouncing ending sounds among Vietnamese second language learners.</w:t>
      </w:r>
    </w:p>
    <w:p w:rsidR="008729E7" w:rsidRDefault="00CC0640" w:rsidP="00D9194D">
      <w:pPr>
        <w:spacing w:line="360" w:lineRule="auto"/>
        <w:jc w:val="both"/>
        <w:rPr>
          <w:lang w:val="en-CA"/>
        </w:rPr>
      </w:pPr>
      <w:r>
        <w:rPr>
          <w:lang w:val="en-CA"/>
        </w:rPr>
        <w:t xml:space="preserve">Another study from Nguyen (2007) showed that Vietnamese learners had difficulties pronouncing ending sounds of English words due to the differences between Vietnamese and English consonants systems. The study collected data from five participants representing different Vietnamese regional accents. </w:t>
      </w:r>
      <w:r w:rsidRPr="00CC0640">
        <w:rPr>
          <w:lang w:val="en-CA"/>
        </w:rPr>
        <w:t xml:space="preserve">Participants were asked to read aloud a paragraph provided by the researcher and submit their recordings via email. The findings revealed that learners frequently </w:t>
      </w:r>
      <w:r w:rsidRPr="00CC0640">
        <w:rPr>
          <w:lang w:val="en-CA"/>
        </w:rPr>
        <w:lastRenderedPageBreak/>
        <w:t xml:space="preserve">omitted unfamiliar or challenging final consonants and inserted a schwa vowel into final consonant clusters. For example, lives </w:t>
      </w:r>
      <w:proofErr w:type="gramStart"/>
      <w:r w:rsidRPr="00CC0640">
        <w:rPr>
          <w:lang w:val="en-CA"/>
        </w:rPr>
        <w:t>was</w:t>
      </w:r>
      <w:proofErr w:type="gramEnd"/>
      <w:r w:rsidRPr="00CC0640">
        <w:rPr>
          <w:lang w:val="en-CA"/>
        </w:rPr>
        <w:t xml:space="preserve"> pronounced as /</w:t>
      </w:r>
      <w:proofErr w:type="spellStart"/>
      <w:r w:rsidRPr="00CC0640">
        <w:rPr>
          <w:lang w:val="en-CA"/>
        </w:rPr>
        <w:t>lɪvəz</w:t>
      </w:r>
      <w:proofErr w:type="spellEnd"/>
      <w:r w:rsidRPr="00CC0640">
        <w:rPr>
          <w:lang w:val="en-CA"/>
        </w:rPr>
        <w:t>/ and leaves as /</w:t>
      </w:r>
      <w:proofErr w:type="spellStart"/>
      <w:r w:rsidRPr="00CC0640">
        <w:rPr>
          <w:lang w:val="en-CA"/>
        </w:rPr>
        <w:t>liːvəz</w:t>
      </w:r>
      <w:proofErr w:type="spellEnd"/>
      <w:r w:rsidRPr="00CC0640">
        <w:rPr>
          <w:lang w:val="en-CA"/>
        </w:rPr>
        <w:t>/. The participants also tended to simplify final consonants by modifying them to resemble sounds found in their native language. Additionally, the quality of two recordings was compromised by background noise, making accurate phonetic analysis difficult.</w:t>
      </w:r>
    </w:p>
    <w:p w:rsidR="00CC0640" w:rsidRDefault="00CC0640" w:rsidP="00D9194D">
      <w:pPr>
        <w:spacing w:line="360" w:lineRule="auto"/>
        <w:jc w:val="both"/>
        <w:rPr>
          <w:lang w:val="en-CA"/>
        </w:rPr>
      </w:pPr>
      <w:r>
        <w:rPr>
          <w:lang w:val="en-CA"/>
        </w:rPr>
        <w:t xml:space="preserve">Although </w:t>
      </w:r>
      <w:r w:rsidR="00466541">
        <w:rPr>
          <w:lang w:val="en-CA"/>
        </w:rPr>
        <w:t>there are various pronunciation topics, many researchers seem to disregard these common errors in pronouncing final consonants among Vietnamese second language learners</w:t>
      </w:r>
      <w:r w:rsidR="00A827EF">
        <w:rPr>
          <w:lang w:val="en-CA"/>
        </w:rPr>
        <w:t>. Specifically, students who majored in English Language also encountered these errors in their pronunciation, leading to the need of further research in this aspect and appropriate pedagogical practices for improvements in this field.</w:t>
      </w:r>
    </w:p>
    <w:p w:rsidR="008C2C5D" w:rsidRPr="00BA4F16" w:rsidRDefault="008C2C5D" w:rsidP="008C2C5D">
      <w:pPr>
        <w:spacing w:line="360" w:lineRule="auto"/>
        <w:ind w:firstLine="426"/>
        <w:jc w:val="both"/>
        <w:rPr>
          <w:b/>
          <w:bCs/>
          <w:lang w:val="en-CA"/>
        </w:rPr>
      </w:pPr>
      <w:r w:rsidRPr="00BA4F16">
        <w:rPr>
          <w:b/>
          <w:bCs/>
          <w:lang w:val="en-CA"/>
        </w:rPr>
        <w:t>2.2. Word Stress and Intonation</w:t>
      </w:r>
    </w:p>
    <w:p w:rsidR="00D9194D" w:rsidRPr="00D9194D" w:rsidRDefault="00D9194D" w:rsidP="008C2C5D">
      <w:pPr>
        <w:spacing w:line="360" w:lineRule="auto"/>
        <w:ind w:firstLine="851"/>
        <w:jc w:val="both"/>
        <w:rPr>
          <w:b/>
          <w:bCs/>
          <w:lang w:val="en-CA"/>
        </w:rPr>
      </w:pPr>
      <w:r w:rsidRPr="00D9194D">
        <w:rPr>
          <w:b/>
          <w:bCs/>
          <w:lang w:val="en-CA"/>
        </w:rPr>
        <w:t>2.2.1. Word stress</w:t>
      </w:r>
    </w:p>
    <w:p w:rsidR="008C2C5D" w:rsidRDefault="008C2C5D" w:rsidP="008C2C5D">
      <w:pPr>
        <w:spacing w:line="360" w:lineRule="auto"/>
        <w:ind w:firstLine="851"/>
        <w:jc w:val="both"/>
        <w:rPr>
          <w:lang w:val="en-CA"/>
        </w:rPr>
      </w:pPr>
      <w:proofErr w:type="spellStart"/>
      <w:r>
        <w:rPr>
          <w:lang w:val="en-CA"/>
        </w:rPr>
        <w:t>Cruttenden</w:t>
      </w:r>
      <w:proofErr w:type="spellEnd"/>
      <w:r>
        <w:rPr>
          <w:lang w:val="en-CA"/>
        </w:rPr>
        <w:t xml:space="preserve"> (2014) referred the concept of stress as ‘the syllable or syllables of a word which stand out from the remainder are said to be accented, to receive the accent’. Additionally, there are four main factors that is made to recap syllable prominence or stress (</w:t>
      </w:r>
      <w:r w:rsidRPr="0022140F">
        <w:rPr>
          <w:lang w:val="en-CA"/>
        </w:rPr>
        <w:t>Rogerson-Revell</w:t>
      </w:r>
      <w:r>
        <w:rPr>
          <w:lang w:val="en-CA"/>
        </w:rPr>
        <w:t xml:space="preserve">, </w:t>
      </w:r>
      <w:r w:rsidRPr="0022140F">
        <w:rPr>
          <w:lang w:val="en-CA"/>
        </w:rPr>
        <w:t>2011)</w:t>
      </w:r>
      <w:r>
        <w:rPr>
          <w:lang w:val="en-CA"/>
        </w:rPr>
        <w:t>:</w:t>
      </w:r>
    </w:p>
    <w:p w:rsidR="008C2C5D" w:rsidRPr="006B5E7E" w:rsidRDefault="008C2C5D" w:rsidP="008C2C5D">
      <w:pPr>
        <w:pStyle w:val="ListParagraph"/>
        <w:numPr>
          <w:ilvl w:val="0"/>
          <w:numId w:val="2"/>
        </w:numPr>
        <w:spacing w:line="360" w:lineRule="auto"/>
        <w:ind w:left="1985"/>
        <w:jc w:val="both"/>
        <w:rPr>
          <w:lang w:val="en-CA"/>
        </w:rPr>
      </w:pPr>
      <w:r w:rsidRPr="006B5E7E">
        <w:rPr>
          <w:lang w:val="en-CA"/>
        </w:rPr>
        <w:t>Loudness</w:t>
      </w:r>
    </w:p>
    <w:p w:rsidR="008C2C5D" w:rsidRPr="006B5E7E" w:rsidRDefault="008C2C5D" w:rsidP="008C2C5D">
      <w:pPr>
        <w:pStyle w:val="ListParagraph"/>
        <w:numPr>
          <w:ilvl w:val="0"/>
          <w:numId w:val="2"/>
        </w:numPr>
        <w:spacing w:line="360" w:lineRule="auto"/>
        <w:ind w:left="1985"/>
        <w:jc w:val="both"/>
        <w:rPr>
          <w:lang w:val="en-CA"/>
        </w:rPr>
      </w:pPr>
      <w:r w:rsidRPr="006B5E7E">
        <w:rPr>
          <w:lang w:val="en-CA"/>
        </w:rPr>
        <w:t>Pitch change</w:t>
      </w:r>
    </w:p>
    <w:p w:rsidR="008C2C5D" w:rsidRPr="006B5E7E" w:rsidRDefault="008C2C5D" w:rsidP="008C2C5D">
      <w:pPr>
        <w:pStyle w:val="ListParagraph"/>
        <w:numPr>
          <w:ilvl w:val="0"/>
          <w:numId w:val="2"/>
        </w:numPr>
        <w:spacing w:line="360" w:lineRule="auto"/>
        <w:ind w:left="1985"/>
        <w:jc w:val="both"/>
        <w:rPr>
          <w:lang w:val="en-CA"/>
        </w:rPr>
      </w:pPr>
      <w:r w:rsidRPr="006B5E7E">
        <w:rPr>
          <w:lang w:val="en-CA"/>
        </w:rPr>
        <w:t>Quality of sound</w:t>
      </w:r>
    </w:p>
    <w:p w:rsidR="008C2C5D" w:rsidRDefault="008C2C5D" w:rsidP="008C2C5D">
      <w:pPr>
        <w:pStyle w:val="ListParagraph"/>
        <w:numPr>
          <w:ilvl w:val="0"/>
          <w:numId w:val="2"/>
        </w:numPr>
        <w:spacing w:line="360" w:lineRule="auto"/>
        <w:ind w:left="1985"/>
        <w:jc w:val="both"/>
        <w:rPr>
          <w:lang w:val="en-CA"/>
        </w:rPr>
      </w:pPr>
      <w:r w:rsidRPr="006B5E7E">
        <w:rPr>
          <w:lang w:val="en-CA"/>
        </w:rPr>
        <w:t>Length of sound</w:t>
      </w:r>
    </w:p>
    <w:p w:rsidR="008C2C5D" w:rsidRDefault="00141919" w:rsidP="008C2C5D">
      <w:pPr>
        <w:spacing w:line="360" w:lineRule="auto"/>
        <w:ind w:firstLine="851"/>
        <w:jc w:val="both"/>
        <w:rPr>
          <w:lang w:val="en-CA"/>
        </w:rPr>
      </w:pPr>
      <w:r w:rsidRPr="00141919">
        <w:t>Previous research suggests that Vietnamese learners often demonstrate reduced pitch variation, inaccurate stress placement, and difficulties with English prosodic features because English stress patterns differ substantially from Vietnamese phonological organization (Yates, 2017; Rogerson-Revell, 2011).</w:t>
      </w:r>
      <w:r>
        <w:rPr>
          <w:lang w:val="en-US"/>
        </w:rPr>
        <w:t xml:space="preserve"> </w:t>
      </w:r>
      <w:r w:rsidR="008C2C5D">
        <w:rPr>
          <w:lang w:val="en-CA"/>
        </w:rPr>
        <w:t xml:space="preserve">It is considered that pitch change is the most important part to recognize the stressed and unstressed </w:t>
      </w:r>
      <w:r w:rsidR="008C2C5D" w:rsidRPr="006F49AC">
        <w:rPr>
          <w:lang w:val="en-CA"/>
        </w:rPr>
        <w:t xml:space="preserve">syllables. Hence, </w:t>
      </w:r>
      <w:r w:rsidR="008C2C5D">
        <w:rPr>
          <w:lang w:val="en-CA"/>
        </w:rPr>
        <w:t>learners are supposed to have native-like voice if they correctly process these four parts in making word stress.</w:t>
      </w:r>
      <w:r w:rsidR="008C2C5D" w:rsidRPr="006F49AC">
        <w:rPr>
          <w:lang w:val="en-CA"/>
        </w:rPr>
        <w:t xml:space="preserve"> </w:t>
      </w:r>
    </w:p>
    <w:p w:rsidR="00D9194D" w:rsidRPr="00D9194D" w:rsidRDefault="00D9194D" w:rsidP="008C2C5D">
      <w:pPr>
        <w:spacing w:line="360" w:lineRule="auto"/>
        <w:ind w:firstLine="851"/>
        <w:jc w:val="both"/>
        <w:rPr>
          <w:b/>
          <w:bCs/>
          <w:lang w:val="en-CA"/>
        </w:rPr>
      </w:pPr>
      <w:r w:rsidRPr="00D9194D">
        <w:rPr>
          <w:b/>
          <w:bCs/>
          <w:lang w:val="en-CA"/>
        </w:rPr>
        <w:t>2.2.2. Intonation</w:t>
      </w:r>
    </w:p>
    <w:p w:rsidR="008C2C5D" w:rsidRPr="006F49AC" w:rsidRDefault="008C2C5D" w:rsidP="008C2C5D">
      <w:pPr>
        <w:spacing w:line="360" w:lineRule="auto"/>
        <w:ind w:firstLine="851"/>
        <w:jc w:val="both"/>
        <w:rPr>
          <w:lang w:val="en-CA"/>
        </w:rPr>
      </w:pPr>
      <w:r w:rsidRPr="006F49AC">
        <w:rPr>
          <w:lang w:val="en-CA"/>
        </w:rPr>
        <w:t>In terms of broader aspects of stress, Rogerson-Revell (2011) defined this as prosody or speech melody which builds up English intonation. To specify English intonation, Rogerson-Revell (2011) provided the main structure as below:</w:t>
      </w:r>
    </w:p>
    <w:p w:rsidR="008C2C5D" w:rsidRPr="006F49AC" w:rsidRDefault="008C2C5D" w:rsidP="008C2C5D">
      <w:pPr>
        <w:pStyle w:val="ListParagraph"/>
        <w:numPr>
          <w:ilvl w:val="0"/>
          <w:numId w:val="3"/>
        </w:numPr>
        <w:spacing w:line="360" w:lineRule="auto"/>
        <w:ind w:left="1701"/>
        <w:jc w:val="both"/>
        <w:rPr>
          <w:lang w:val="en-CA"/>
        </w:rPr>
      </w:pPr>
      <w:r w:rsidRPr="006F49AC">
        <w:rPr>
          <w:lang w:val="en-CA"/>
        </w:rPr>
        <w:lastRenderedPageBreak/>
        <w:t xml:space="preserve">Thought groups/Tone units (the division of utterances into smaller chunks or meaningful units) </w:t>
      </w:r>
    </w:p>
    <w:p w:rsidR="008C2C5D" w:rsidRPr="006F49AC" w:rsidRDefault="008C2C5D" w:rsidP="008C2C5D">
      <w:pPr>
        <w:pStyle w:val="ListParagraph"/>
        <w:numPr>
          <w:ilvl w:val="0"/>
          <w:numId w:val="3"/>
        </w:numPr>
        <w:spacing w:line="360" w:lineRule="auto"/>
        <w:ind w:left="1701"/>
        <w:jc w:val="both"/>
        <w:rPr>
          <w:lang w:val="en-CA"/>
        </w:rPr>
      </w:pPr>
      <w:r w:rsidRPr="006F49AC">
        <w:rPr>
          <w:lang w:val="en-CA"/>
        </w:rPr>
        <w:t>Nuclear stress placement/Tonicity (the accentual function of intonation)</w:t>
      </w:r>
    </w:p>
    <w:p w:rsidR="008C2C5D" w:rsidRPr="006F49AC" w:rsidRDefault="008C2C5D" w:rsidP="008C2C5D">
      <w:pPr>
        <w:pStyle w:val="ListParagraph"/>
        <w:numPr>
          <w:ilvl w:val="0"/>
          <w:numId w:val="3"/>
        </w:numPr>
        <w:spacing w:line="360" w:lineRule="auto"/>
        <w:ind w:left="1701"/>
        <w:jc w:val="both"/>
        <w:rPr>
          <w:lang w:val="en-CA"/>
        </w:rPr>
      </w:pPr>
      <w:r w:rsidRPr="006F49AC">
        <w:rPr>
          <w:lang w:val="en-CA"/>
        </w:rPr>
        <w:t>Tone choice (Rise-Fall/pitch movement)</w:t>
      </w:r>
    </w:p>
    <w:p w:rsidR="00141919" w:rsidRDefault="008C2C5D" w:rsidP="00141919">
      <w:pPr>
        <w:spacing w:line="360" w:lineRule="auto"/>
        <w:ind w:firstLine="851"/>
        <w:jc w:val="both"/>
        <w:rPr>
          <w:lang w:val="en-CA"/>
        </w:rPr>
      </w:pPr>
      <w:r>
        <w:rPr>
          <w:lang w:val="en-CA"/>
        </w:rPr>
        <w:t>As Roach (2009) suggested, English intonation enables learners to engage with attitudinal, accentual, grammatical, discourse function which support their second language uptake. Therefore, it is important for learners to take into account these aspects of pronunciation for improving their articulation. Hence, this paper will apply these features to make a clear examination of Vietnamese learners’ pronunciation.</w:t>
      </w:r>
    </w:p>
    <w:p w:rsidR="008C2C5D" w:rsidRDefault="008C2C5D" w:rsidP="008C2C5D">
      <w:pPr>
        <w:spacing w:line="360" w:lineRule="auto"/>
        <w:ind w:firstLine="851"/>
        <w:jc w:val="both"/>
        <w:rPr>
          <w:b/>
          <w:bCs/>
          <w:lang w:val="en-CA"/>
        </w:rPr>
      </w:pPr>
      <w:r w:rsidRPr="00D9194D">
        <w:rPr>
          <w:b/>
          <w:bCs/>
          <w:lang w:val="en-CA"/>
        </w:rPr>
        <w:t>2.</w:t>
      </w:r>
      <w:r w:rsidR="00141919">
        <w:rPr>
          <w:b/>
          <w:bCs/>
          <w:lang w:val="en-CA"/>
        </w:rPr>
        <w:t>4</w:t>
      </w:r>
      <w:r w:rsidRPr="00D9194D">
        <w:rPr>
          <w:b/>
          <w:bCs/>
          <w:lang w:val="en-CA"/>
        </w:rPr>
        <w:t>. Research questions:</w:t>
      </w:r>
    </w:p>
    <w:p w:rsidR="00141919" w:rsidRPr="00141919" w:rsidRDefault="00141919" w:rsidP="008C2C5D">
      <w:pPr>
        <w:spacing w:line="360" w:lineRule="auto"/>
        <w:ind w:firstLine="851"/>
        <w:jc w:val="both"/>
        <w:rPr>
          <w:lang w:val="en-CA"/>
        </w:rPr>
      </w:pPr>
      <w:r w:rsidRPr="00141919">
        <w:t>Collectively, previous studies suggest that final consonants, word stress, and intonation remain problematic for Vietnamese learners of English. However, existing research has largely focused on identifying error patterns in broader learner populations. Few studies have provided an in-depth qualitative examination of how these pronunciation features appear across both controlled and spontaneous speaking tasks among university English majors. Therefore, the present study</w:t>
      </w:r>
      <w:r w:rsidRPr="00141919">
        <w:rPr>
          <w:b/>
          <w:bCs/>
        </w:rPr>
        <w:t xml:space="preserve"> </w:t>
      </w:r>
      <w:r w:rsidRPr="00141919">
        <w:t>addresses this gap through a small-scale case analysis of two Vietnamese EFL sophomores.</w:t>
      </w:r>
    </w:p>
    <w:p w:rsidR="008C2C5D" w:rsidRDefault="00D9194D" w:rsidP="00141919">
      <w:pPr>
        <w:spacing w:line="360" w:lineRule="auto"/>
        <w:ind w:left="567"/>
        <w:jc w:val="both"/>
        <w:rPr>
          <w:lang w:val="en-CA"/>
        </w:rPr>
      </w:pPr>
      <w:r>
        <w:rPr>
          <w:lang w:val="en-CA"/>
        </w:rPr>
        <w:t>a. What consonant difficulties do Vietnamese EFL sophomores encounter during both their read-a-loud and free speaking task?</w:t>
      </w:r>
    </w:p>
    <w:p w:rsidR="00D9194D" w:rsidRDefault="00D9194D" w:rsidP="00141919">
      <w:pPr>
        <w:spacing w:line="360" w:lineRule="auto"/>
        <w:ind w:left="567"/>
        <w:jc w:val="both"/>
        <w:rPr>
          <w:lang w:val="en-CA"/>
        </w:rPr>
      </w:pPr>
      <w:r>
        <w:rPr>
          <w:lang w:val="en-CA"/>
        </w:rPr>
        <w:t>b. What are some common mistakes do Vietnamese EFL sophomores make regarding English word stress and intonation?</w:t>
      </w:r>
    </w:p>
    <w:p w:rsidR="00D9194D" w:rsidRPr="006B5E7E" w:rsidRDefault="00D9194D" w:rsidP="00141919">
      <w:pPr>
        <w:spacing w:line="360" w:lineRule="auto"/>
        <w:ind w:left="567"/>
        <w:jc w:val="both"/>
        <w:rPr>
          <w:lang w:val="en-CA"/>
        </w:rPr>
      </w:pPr>
      <w:r>
        <w:rPr>
          <w:lang w:val="en-CA"/>
        </w:rPr>
        <w:t xml:space="preserve">c. </w:t>
      </w:r>
      <w:r w:rsidR="00141919" w:rsidRPr="00141919">
        <w:t>What are the possible implications of these pronunciation difficulties for communicative effectiveness?</w:t>
      </w:r>
    </w:p>
    <w:p w:rsidR="008C2C5D" w:rsidRPr="00AD0E39" w:rsidRDefault="008C2C5D" w:rsidP="008C2C5D">
      <w:pPr>
        <w:spacing w:line="360" w:lineRule="auto"/>
        <w:jc w:val="both"/>
        <w:rPr>
          <w:lang w:val="en-CA"/>
        </w:rPr>
      </w:pPr>
    </w:p>
    <w:p w:rsidR="008C2C5D" w:rsidRDefault="008C2C5D" w:rsidP="008C2C5D">
      <w:pPr>
        <w:pStyle w:val="ListParagraph"/>
        <w:numPr>
          <w:ilvl w:val="0"/>
          <w:numId w:val="1"/>
        </w:numPr>
        <w:spacing w:line="360" w:lineRule="auto"/>
        <w:jc w:val="both"/>
        <w:rPr>
          <w:b/>
          <w:bCs/>
          <w:lang w:val="en-CA"/>
        </w:rPr>
      </w:pPr>
      <w:r>
        <w:rPr>
          <w:b/>
          <w:bCs/>
          <w:lang w:val="en-CA"/>
        </w:rPr>
        <w:t>Methodology</w:t>
      </w:r>
    </w:p>
    <w:p w:rsidR="008C2C5D" w:rsidRPr="0022140F" w:rsidRDefault="008C2C5D" w:rsidP="008C2C5D">
      <w:pPr>
        <w:pStyle w:val="ListParagraph"/>
        <w:spacing w:line="360" w:lineRule="auto"/>
        <w:jc w:val="both"/>
        <w:rPr>
          <w:b/>
          <w:bCs/>
          <w:lang w:val="en-CA"/>
        </w:rPr>
      </w:pPr>
      <w:r>
        <w:rPr>
          <w:b/>
          <w:bCs/>
          <w:lang w:val="en-CA"/>
        </w:rPr>
        <w:t>3.1. Research design and procedure</w:t>
      </w:r>
    </w:p>
    <w:p w:rsidR="00141919" w:rsidRDefault="00D9194D" w:rsidP="00862644">
      <w:pPr>
        <w:spacing w:line="360" w:lineRule="auto"/>
        <w:ind w:firstLine="567"/>
        <w:jc w:val="both"/>
      </w:pPr>
      <w:r>
        <w:rPr>
          <w:lang w:val="en-CA"/>
        </w:rPr>
        <w:t>This study employed a qualitative descriptive case-study design to examine the pronunciation features and difficulties of EFL sophomores in a speaking course at a university.</w:t>
      </w:r>
      <w:r w:rsidR="00117CD6">
        <w:rPr>
          <w:lang w:val="en-CA"/>
        </w:rPr>
        <w:t xml:space="preserve"> </w:t>
      </w:r>
      <w:r w:rsidR="00141919" w:rsidRPr="00141919">
        <w:t xml:space="preserve">The purpose of the study was not to generalize findings to all Vietnamese EFL learners but to provide an in-depth examination of pronunciation features exhibited by two information-rich cases. A case-study approach was considered appropriate because it allows detailed analysis of naturally </w:t>
      </w:r>
      <w:r w:rsidR="00141919" w:rsidRPr="00141919">
        <w:lastRenderedPageBreak/>
        <w:t>occurring pronunciation patterns across different speaking tasks and generates pedagogical insights that may inform pronunciation instruction.</w:t>
      </w:r>
    </w:p>
    <w:p w:rsidR="00FC2FE7" w:rsidRDefault="008C2C5D" w:rsidP="00862644">
      <w:pPr>
        <w:spacing w:line="360" w:lineRule="auto"/>
        <w:ind w:firstLine="567"/>
        <w:jc w:val="both"/>
        <w:rPr>
          <w:lang w:val="en-CA"/>
        </w:rPr>
      </w:pPr>
      <w:r>
        <w:rPr>
          <w:lang w:val="en-CA"/>
        </w:rPr>
        <w:t>The participants are asked to record their pronunciation for this paper analysis. The speakers are given an English passage to read, and they are required to give a free speech. Before the process of recording, the participants have filled in the consent form and questionnaire to give their background information. The analysis is carried out based on the data given by the learners.</w:t>
      </w:r>
    </w:p>
    <w:p w:rsidR="008C2C5D" w:rsidRDefault="008C2C5D" w:rsidP="008C2C5D">
      <w:pPr>
        <w:spacing w:line="360" w:lineRule="auto"/>
        <w:ind w:firstLine="567"/>
        <w:jc w:val="both"/>
        <w:rPr>
          <w:b/>
          <w:bCs/>
          <w:lang w:val="en-CA"/>
        </w:rPr>
      </w:pPr>
      <w:r w:rsidRPr="00D9194D">
        <w:rPr>
          <w:b/>
          <w:bCs/>
          <w:lang w:val="en-CA"/>
        </w:rPr>
        <w:t>3.2. Participants</w:t>
      </w:r>
    </w:p>
    <w:p w:rsidR="00D9194D" w:rsidRDefault="00A62118" w:rsidP="00862644">
      <w:pPr>
        <w:spacing w:line="360" w:lineRule="auto"/>
        <w:jc w:val="both"/>
      </w:pPr>
      <w:r>
        <w:rPr>
          <w:lang w:val="en-CA"/>
        </w:rPr>
        <w:t>There were two Vietnamese EFL sophomores taking part in this qualitative case study. The participants were chosen based on their on-going assessment results from their lecturer within their classroom.</w:t>
      </w:r>
      <w:r w:rsidR="00141919" w:rsidRPr="00141919">
        <w:rPr>
          <w:rFonts w:ascii="-webkit-standard" w:hAnsi="-webkit-standard"/>
          <w:color w:val="000000"/>
          <w:sz w:val="27"/>
          <w:szCs w:val="27"/>
        </w:rPr>
        <w:t xml:space="preserve"> </w:t>
      </w:r>
      <w:r w:rsidR="00141919" w:rsidRPr="00141919">
        <w:t>Purposive sampling was employed to select two information-rich participants for detailed analysis.</w:t>
      </w:r>
      <w:r>
        <w:rPr>
          <w:lang w:val="en-CA"/>
        </w:rPr>
        <w:t xml:space="preserve"> To ensure a representative cross-section for most Vietnamese EFL sophomores, the two learners</w:t>
      </w:r>
      <w:r w:rsidR="00A827EF">
        <w:rPr>
          <w:lang w:val="en-CA"/>
        </w:rPr>
        <w:t xml:space="preserve"> with the same proficiency level (B2)</w:t>
      </w:r>
      <w:r>
        <w:rPr>
          <w:lang w:val="en-CA"/>
        </w:rPr>
        <w:t xml:space="preserve"> were identified as fairly good pronunciation and good pronunciation according to their lecturer.</w:t>
      </w:r>
      <w:r w:rsidR="00AC197C">
        <w:rPr>
          <w:lang w:val="en-CA"/>
        </w:rPr>
        <w:t xml:space="preserve"> The participants’ native language is Vietnamese, and </w:t>
      </w:r>
      <w:r w:rsidR="00117CD6">
        <w:rPr>
          <w:lang w:val="en-CA"/>
        </w:rPr>
        <w:t xml:space="preserve">they had studied English as a compulsory subject through Vietnamese education system for approximately ten years. </w:t>
      </w:r>
      <w:r w:rsidR="00A827EF">
        <w:rPr>
          <w:lang w:val="en-CA"/>
        </w:rPr>
        <w:t xml:space="preserve">The two participants are majoring in English language, and they </w:t>
      </w:r>
      <w:r w:rsidR="00A827EF" w:rsidRPr="00A827EF">
        <w:rPr>
          <w:lang w:val="en-CA"/>
        </w:rPr>
        <w:t>provided rich qualitative data that allowed for an in-depth examination of pronunciation features commonly reported in previous studies on Vietnamese learners of English</w:t>
      </w:r>
      <w:r w:rsidR="00A827EF">
        <w:rPr>
          <w:lang w:val="en-CA"/>
        </w:rPr>
        <w:t>.</w:t>
      </w:r>
      <w:r w:rsidR="00141919" w:rsidRPr="00141919">
        <w:rPr>
          <w:rFonts w:ascii="-webkit-standard" w:hAnsi="-webkit-standard"/>
          <w:color w:val="000000"/>
          <w:sz w:val="27"/>
          <w:szCs w:val="27"/>
        </w:rPr>
        <w:t xml:space="preserve"> </w:t>
      </w:r>
      <w:r w:rsidR="00141919" w:rsidRPr="00141919">
        <w:t>The purpose of this selection was not to represent the broader population of Vietnamese EFL sophomores but to examine persistent pronunciation difficulties among learners who had already achieved relatively high levels of English proficiency.</w:t>
      </w:r>
    </w:p>
    <w:p w:rsidR="00141919" w:rsidRPr="00862644" w:rsidRDefault="00141919" w:rsidP="00862644">
      <w:pPr>
        <w:spacing w:line="360" w:lineRule="auto"/>
        <w:jc w:val="both"/>
        <w:rPr>
          <w:lang w:val="en-CA"/>
        </w:rPr>
      </w:pPr>
      <w:r w:rsidRPr="00141919">
        <w:t xml:space="preserve">Because both participants shared similar educational backgrounds and proficiency levels, the findings </w:t>
      </w:r>
      <w:r>
        <w:rPr>
          <w:lang w:val="en-US"/>
        </w:rPr>
        <w:t>were</w:t>
      </w:r>
      <w:r w:rsidRPr="00141919">
        <w:t xml:space="preserve"> interpreted as exploratory rather than representative. It is possible that learners with different proficiency levels or learning experiences may demonstrate different pronunciation patterns.</w:t>
      </w:r>
    </w:p>
    <w:p w:rsidR="008C2C5D" w:rsidRDefault="008C2C5D" w:rsidP="008C2C5D">
      <w:pPr>
        <w:spacing w:line="360" w:lineRule="auto"/>
        <w:ind w:firstLine="567"/>
        <w:jc w:val="both"/>
        <w:rPr>
          <w:b/>
          <w:bCs/>
          <w:lang w:val="en-CA"/>
        </w:rPr>
      </w:pPr>
      <w:r w:rsidRPr="00D9194D">
        <w:rPr>
          <w:b/>
          <w:bCs/>
          <w:lang w:val="en-CA"/>
        </w:rPr>
        <w:t>3.3. Data collection instruments</w:t>
      </w:r>
    </w:p>
    <w:p w:rsidR="00D9194D" w:rsidRPr="00862644" w:rsidRDefault="00FF2B52" w:rsidP="00862644">
      <w:pPr>
        <w:spacing w:line="360" w:lineRule="auto"/>
        <w:ind w:firstLine="567"/>
        <w:jc w:val="both"/>
        <w:rPr>
          <w:lang w:val="en-US"/>
        </w:rPr>
      </w:pPr>
      <w:r>
        <w:rPr>
          <w:lang w:val="en-CA"/>
        </w:rPr>
        <w:t>A</w:t>
      </w:r>
      <w:r w:rsidR="00EA150D">
        <w:rPr>
          <w:lang w:val="en-CA"/>
        </w:rPr>
        <w:t xml:space="preserve"> free speaking task</w:t>
      </w:r>
      <w:r w:rsidR="00457A3F">
        <w:rPr>
          <w:lang w:val="en-CA"/>
        </w:rPr>
        <w:t xml:space="preserve"> (</w:t>
      </w:r>
      <w:r w:rsidR="00FC2FE7">
        <w:rPr>
          <w:lang w:val="en-CA"/>
        </w:rPr>
        <w:t>see A</w:t>
      </w:r>
      <w:r w:rsidR="00457A3F">
        <w:rPr>
          <w:lang w:val="en-CA"/>
        </w:rPr>
        <w:t>ppendix</w:t>
      </w:r>
      <w:r w:rsidR="00FC2FE7">
        <w:rPr>
          <w:lang w:val="en-CA"/>
        </w:rPr>
        <w:t xml:space="preserve"> B</w:t>
      </w:r>
      <w:r w:rsidR="00457A3F">
        <w:rPr>
          <w:lang w:val="en-CA"/>
        </w:rPr>
        <w:t>)</w:t>
      </w:r>
      <w:r>
        <w:rPr>
          <w:lang w:val="en-CA"/>
        </w:rPr>
        <w:t xml:space="preserve"> and reading passage</w:t>
      </w:r>
      <w:r w:rsidR="00457A3F">
        <w:rPr>
          <w:lang w:val="en-CA"/>
        </w:rPr>
        <w:t>s</w:t>
      </w:r>
      <w:r>
        <w:rPr>
          <w:lang w:val="en-CA"/>
        </w:rPr>
        <w:t xml:space="preserve"> adopted from (</w:t>
      </w:r>
      <w:r w:rsidR="00457A3F">
        <w:rPr>
          <w:lang w:val="en-CA"/>
        </w:rPr>
        <w:t>Fairbanks, 1960; Darley et al., 1975</w:t>
      </w:r>
      <w:r>
        <w:rPr>
          <w:lang w:val="en-CA"/>
        </w:rPr>
        <w:t xml:space="preserve">) were deployed as primary instruments to </w:t>
      </w:r>
      <w:r w:rsidR="00AC197C">
        <w:rPr>
          <w:lang w:val="en-CA"/>
        </w:rPr>
        <w:t xml:space="preserve">assess </w:t>
      </w:r>
      <w:r w:rsidR="00457A3F">
        <w:rPr>
          <w:lang w:val="en-CA"/>
        </w:rPr>
        <w:t>learners’ pronunciation.</w:t>
      </w:r>
      <w:r w:rsidR="00A30F9C">
        <w:rPr>
          <w:lang w:val="en-CA"/>
        </w:rPr>
        <w:t xml:space="preserve"> </w:t>
      </w:r>
      <w:r w:rsidR="00A30F9C" w:rsidRPr="00A30F9C">
        <w:t>Th</w:t>
      </w:r>
      <w:r w:rsidR="00A30F9C">
        <w:rPr>
          <w:lang w:val="en-US"/>
        </w:rPr>
        <w:t>e two reading passages</w:t>
      </w:r>
      <w:r w:rsidR="00A30F9C" w:rsidRPr="00A30F9C">
        <w:t xml:space="preserve"> </w:t>
      </w:r>
      <w:r w:rsidR="00A30F9C">
        <w:rPr>
          <w:lang w:val="en-US"/>
        </w:rPr>
        <w:t>were</w:t>
      </w:r>
      <w:r w:rsidR="00A30F9C" w:rsidRPr="00A30F9C">
        <w:t xml:space="preserve"> selected </w:t>
      </w:r>
      <w:r w:rsidR="00A30F9C">
        <w:rPr>
          <w:lang w:val="en-US"/>
        </w:rPr>
        <w:t>since</w:t>
      </w:r>
      <w:r w:rsidR="00A30F9C" w:rsidRPr="00A30F9C">
        <w:t xml:space="preserve"> it contains numerous final consonants, consonant clusters, plural markers, and multisyllabic words, making it suitable for examining consonant production and word stress patterns.</w:t>
      </w:r>
      <w:r w:rsidR="00457A3F">
        <w:rPr>
          <w:lang w:val="en-CA"/>
        </w:rPr>
        <w:t xml:space="preserve"> An oral test acted as free speaking task to obtain the data of phonetic nature for the analysis of targeted sounds. The free speaking task had only one part with </w:t>
      </w:r>
      <w:r w:rsidR="00FC2FE7">
        <w:rPr>
          <w:lang w:val="en-CA"/>
        </w:rPr>
        <w:t>4</w:t>
      </w:r>
      <w:r w:rsidR="00457A3F">
        <w:rPr>
          <w:lang w:val="en-CA"/>
        </w:rPr>
        <w:t xml:space="preserve"> questions </w:t>
      </w:r>
      <w:r w:rsidR="00457A3F">
        <w:rPr>
          <w:lang w:val="en-CA"/>
        </w:rPr>
        <w:lastRenderedPageBreak/>
        <w:t xml:space="preserve">following the familiar topic that learners studied during their speaking course (described in appendix </w:t>
      </w:r>
      <w:r w:rsidR="00FC2FE7">
        <w:rPr>
          <w:lang w:val="en-CA"/>
        </w:rPr>
        <w:t>B</w:t>
      </w:r>
      <w:r w:rsidR="00457A3F">
        <w:rPr>
          <w:lang w:val="en-CA"/>
        </w:rPr>
        <w:t xml:space="preserve">). </w:t>
      </w:r>
      <w:r w:rsidR="00FC2FE7">
        <w:rPr>
          <w:lang w:val="en-CA"/>
        </w:rPr>
        <w:t xml:space="preserve">This task allows learners to perform spontaneous speech and manage their language production, supporting this study obtain a more comprehensive understanding </w:t>
      </w:r>
      <w:r w:rsidR="00FC2FE7" w:rsidRPr="00FC2FE7">
        <w:rPr>
          <w:lang w:val="en-CA"/>
        </w:rPr>
        <w:t>of their pronunciation strengths, weaknesses, and learning goals.</w:t>
      </w:r>
      <w:r w:rsidR="00FC2FE7">
        <w:rPr>
          <w:lang w:val="en-CA"/>
        </w:rPr>
        <w:t xml:space="preserve"> </w:t>
      </w:r>
      <w:r w:rsidR="00457A3F">
        <w:rPr>
          <w:lang w:val="en-CA"/>
        </w:rPr>
        <w:t>R</w:t>
      </w:r>
      <w:r w:rsidR="00457A3F" w:rsidRPr="00457A3F">
        <w:t>ead-aloud passage</w:t>
      </w:r>
      <w:r w:rsidR="00457A3F">
        <w:rPr>
          <w:lang w:val="en-US"/>
        </w:rPr>
        <w:t>s</w:t>
      </w:r>
      <w:r w:rsidR="00457A3F" w:rsidRPr="00457A3F">
        <w:t xml:space="preserve"> adapted from a pronunciation assessment text w</w:t>
      </w:r>
      <w:r w:rsidR="00457A3F">
        <w:rPr>
          <w:lang w:val="en-US"/>
        </w:rPr>
        <w:t>ere</w:t>
      </w:r>
      <w:r w:rsidR="00457A3F" w:rsidRPr="00457A3F">
        <w:t xml:space="preserve"> used to elicit controlled speech. The passage contained a variety of consonant sounds, final consonants, consonant clusters, multisyllabic words, and opportunities for intonation patterns. This task enabled the researcher to identify pronunciation difficulties under relatively controlled conditions.</w:t>
      </w:r>
    </w:p>
    <w:p w:rsidR="008C2C5D" w:rsidRPr="00D9194D" w:rsidRDefault="008C2C5D" w:rsidP="008C2C5D">
      <w:pPr>
        <w:spacing w:line="360" w:lineRule="auto"/>
        <w:ind w:firstLine="567"/>
        <w:jc w:val="both"/>
        <w:rPr>
          <w:b/>
          <w:bCs/>
          <w:lang w:val="vi-VN"/>
        </w:rPr>
      </w:pPr>
      <w:r w:rsidRPr="00D9194D">
        <w:rPr>
          <w:b/>
          <w:bCs/>
          <w:lang w:val="en-CA"/>
        </w:rPr>
        <w:t>3.4. Data analysis</w:t>
      </w:r>
    </w:p>
    <w:p w:rsidR="00A30F9C" w:rsidRDefault="00117CD6" w:rsidP="00A30F9C">
      <w:pPr>
        <w:spacing w:line="360" w:lineRule="auto"/>
        <w:ind w:firstLine="567"/>
        <w:jc w:val="both"/>
        <w:rPr>
          <w:lang w:val="en-US"/>
        </w:rPr>
      </w:pPr>
      <w:r w:rsidRPr="00117CD6">
        <w:rPr>
          <w:lang w:val="en-US"/>
        </w:rPr>
        <w:t>All recordings were transcribed and repeatedly listened to for detailed phonological analysis.</w:t>
      </w:r>
      <w:r>
        <w:rPr>
          <w:lang w:val="en-US"/>
        </w:rPr>
        <w:t xml:space="preserve"> This study examined the two learners’ pronunciation based on the framework proposed by </w:t>
      </w:r>
      <w:r w:rsidRPr="00117CD6">
        <w:rPr>
          <w:lang w:val="en-US"/>
        </w:rPr>
        <w:t xml:space="preserve">Roach (2009), Rogerson-Revell (2011), and </w:t>
      </w:r>
      <w:proofErr w:type="spellStart"/>
      <w:r w:rsidRPr="00117CD6">
        <w:rPr>
          <w:lang w:val="en-US"/>
        </w:rPr>
        <w:t>Cruttenden</w:t>
      </w:r>
      <w:proofErr w:type="spellEnd"/>
      <w:r w:rsidRPr="00117CD6">
        <w:rPr>
          <w:lang w:val="en-US"/>
        </w:rPr>
        <w:t xml:space="preserve"> (2014)</w:t>
      </w:r>
      <w:r>
        <w:rPr>
          <w:lang w:val="en-US"/>
        </w:rPr>
        <w:t xml:space="preserve"> as mentioned in the literature review. The analysis mainly focused on final consonants articulation, word stress, and intonation. </w:t>
      </w:r>
      <w:r w:rsidRPr="00117CD6">
        <w:rPr>
          <w:lang w:val="en-US"/>
        </w:rPr>
        <w:t>Particular attention was paid to the pronunciation of plural and third-person singular markers (-s/-es) and past tense markers (-ed), as these structures frequently pose difficulties for Vietnamese learners</w:t>
      </w:r>
      <w:r>
        <w:rPr>
          <w:lang w:val="en-US"/>
        </w:rPr>
        <w:t xml:space="preserve"> (</w:t>
      </w:r>
      <w:r w:rsidR="00FC2FE7">
        <w:rPr>
          <w:lang w:val="en-US"/>
        </w:rPr>
        <w:t>Disney &amp; Le, 2024</w:t>
      </w:r>
      <w:r>
        <w:rPr>
          <w:lang w:val="en-US"/>
        </w:rPr>
        <w:t>)</w:t>
      </w:r>
      <w:r w:rsidRPr="00117CD6">
        <w:rPr>
          <w:lang w:val="en-US"/>
        </w:rPr>
        <w:t>.</w:t>
      </w:r>
    </w:p>
    <w:p w:rsidR="00A30F9C" w:rsidRPr="00A30F9C" w:rsidRDefault="00A30F9C" w:rsidP="00A30F9C">
      <w:pPr>
        <w:spacing w:line="360" w:lineRule="auto"/>
        <w:ind w:firstLine="567"/>
        <w:jc w:val="both"/>
      </w:pPr>
      <w:r w:rsidRPr="00A30F9C">
        <w:t>To improve analytical reliability, all recordings were transcribed and reviewed multiple times using a consistent coding sheet focusing on final consonants, word stress, and intonation. Pronunciation errors were identified according to the phonological descriptions provided by Roach (2009), Rogerson-Revell (2011), and Cruttenden (2014). Because the study was exploratory and small-scale, formal inter-rater reliability was not conducted. This limitation is acknowledged and should be addressed in future research.</w:t>
      </w:r>
    </w:p>
    <w:p w:rsidR="00A30F9C" w:rsidRPr="00A30F9C" w:rsidRDefault="00A30F9C" w:rsidP="00A30F9C">
      <w:pPr>
        <w:spacing w:line="360" w:lineRule="auto"/>
        <w:ind w:firstLine="567"/>
        <w:jc w:val="both"/>
      </w:pPr>
      <w:r w:rsidRPr="00A30F9C">
        <w:t>Regarding validity, the combination of read-aloud and free-speaking tasks enabled the study to examine pronunciation features under both controlled and spontaneous speaking conditions. The selected tasks were considered appropriate because they provided opportunities for the production of final consonants, multisyllabic words, stress patterns, and intonation structures relevant to the research questions.</w:t>
      </w:r>
    </w:p>
    <w:p w:rsidR="008C2C5D" w:rsidRPr="0022140F" w:rsidRDefault="008C2C5D" w:rsidP="008C2C5D">
      <w:pPr>
        <w:spacing w:line="360" w:lineRule="auto"/>
        <w:jc w:val="both"/>
        <w:rPr>
          <w:lang w:val="en-CA"/>
        </w:rPr>
      </w:pPr>
    </w:p>
    <w:p w:rsidR="008C2C5D" w:rsidRPr="0022140F" w:rsidRDefault="008C2C5D" w:rsidP="008C2C5D">
      <w:pPr>
        <w:pStyle w:val="ListParagraph"/>
        <w:numPr>
          <w:ilvl w:val="0"/>
          <w:numId w:val="1"/>
        </w:numPr>
        <w:spacing w:line="360" w:lineRule="auto"/>
        <w:jc w:val="both"/>
        <w:rPr>
          <w:b/>
          <w:bCs/>
          <w:lang w:val="en-CA"/>
        </w:rPr>
      </w:pPr>
      <w:r w:rsidRPr="0022140F">
        <w:rPr>
          <w:b/>
          <w:bCs/>
          <w:lang w:val="en-CA"/>
        </w:rPr>
        <w:t>Analysis</w:t>
      </w:r>
      <w:r>
        <w:rPr>
          <w:b/>
          <w:bCs/>
          <w:lang w:val="vi-VN"/>
        </w:rPr>
        <w:t xml:space="preserve"> and d</w:t>
      </w:r>
      <w:proofErr w:type="spellStart"/>
      <w:r>
        <w:rPr>
          <w:b/>
          <w:bCs/>
          <w:lang w:val="en-US"/>
        </w:rPr>
        <w:t>iscussion</w:t>
      </w:r>
      <w:proofErr w:type="spellEnd"/>
    </w:p>
    <w:p w:rsidR="008C2C5D" w:rsidRPr="00AD4801" w:rsidRDefault="008C2C5D" w:rsidP="008C2C5D">
      <w:pPr>
        <w:spacing w:line="360" w:lineRule="auto"/>
        <w:ind w:firstLine="567"/>
        <w:jc w:val="both"/>
        <w:rPr>
          <w:b/>
          <w:bCs/>
          <w:lang w:val="en-CA"/>
        </w:rPr>
      </w:pPr>
      <w:r w:rsidRPr="00AD4801">
        <w:rPr>
          <w:b/>
          <w:bCs/>
          <w:lang w:val="en-CA"/>
        </w:rPr>
        <w:t>4.1.</w:t>
      </w:r>
      <w:r>
        <w:rPr>
          <w:b/>
          <w:bCs/>
          <w:lang w:val="vi-VN"/>
        </w:rPr>
        <w:t xml:space="preserve"> </w:t>
      </w:r>
      <w:r w:rsidRPr="00AD4801">
        <w:rPr>
          <w:b/>
          <w:bCs/>
          <w:lang w:val="en-CA"/>
        </w:rPr>
        <w:t>Consonants</w:t>
      </w:r>
    </w:p>
    <w:p w:rsidR="008C2C5D" w:rsidRDefault="008C2C5D" w:rsidP="00AC197C">
      <w:pPr>
        <w:spacing w:line="360" w:lineRule="auto"/>
        <w:ind w:firstLine="851"/>
        <w:jc w:val="both"/>
        <w:rPr>
          <w:lang w:val="en-CA"/>
        </w:rPr>
      </w:pPr>
      <w:r w:rsidRPr="0022140F">
        <w:rPr>
          <w:lang w:val="en-CA"/>
        </w:rPr>
        <w:lastRenderedPageBreak/>
        <w:t xml:space="preserve">As can be heard from the recordings, all the </w:t>
      </w:r>
      <w:r w:rsidR="00A30F9C">
        <w:rPr>
          <w:lang w:val="en-CA"/>
        </w:rPr>
        <w:t>participants</w:t>
      </w:r>
      <w:r w:rsidRPr="0022140F">
        <w:rPr>
          <w:lang w:val="en-CA"/>
        </w:rPr>
        <w:t xml:space="preserve"> can pronounce /s/, /h/, /g/, /f/, /b/, /n/, /m/, /r/, /w/ the same as native speakers. In comparison to L1, these sounds share the same sound in Vietnamese (see Appendix A), so it is obvious that learners can articulate these sounds correctly. With regard to the consonant clusters, the participants seemed to have a good performance of pronouncing them. However, during reading a passage aloud, </w:t>
      </w:r>
      <w:r w:rsidR="00483DBF">
        <w:rPr>
          <w:lang w:val="en-CA"/>
        </w:rPr>
        <w:t>the participants</w:t>
      </w:r>
      <w:r w:rsidRPr="0022140F">
        <w:rPr>
          <w:lang w:val="en-CA"/>
        </w:rPr>
        <w:t xml:space="preserve"> did make errors for some consonants (as described in table 1), namely /z/, /t/, /</w:t>
      </w:r>
      <w:proofErr w:type="spellStart"/>
      <w:r w:rsidRPr="0022140F">
        <w:rPr>
          <w:lang w:val="en-CA"/>
        </w:rPr>
        <w:t>tʃ</w:t>
      </w:r>
      <w:proofErr w:type="spellEnd"/>
      <w:r w:rsidRPr="0022140F">
        <w:rPr>
          <w:lang w:val="en-CA"/>
        </w:rPr>
        <w:t xml:space="preserve">/. Interestingly, </w:t>
      </w:r>
      <w:r w:rsidR="00483DBF">
        <w:rPr>
          <w:lang w:val="en-CA"/>
        </w:rPr>
        <w:t>these participants</w:t>
      </w:r>
      <w:r w:rsidRPr="0022140F">
        <w:rPr>
          <w:lang w:val="en-CA"/>
        </w:rPr>
        <w:t xml:space="preserve"> are supposed to mostly pronounce incorrectly these sounds</w:t>
      </w:r>
      <w:r w:rsidR="00483DBF">
        <w:rPr>
          <w:lang w:val="en-CA"/>
        </w:rPr>
        <w:t xml:space="preserve"> since their proficiency is B2</w:t>
      </w:r>
      <w:r w:rsidRPr="0022140F">
        <w:rPr>
          <w:lang w:val="en-CA"/>
        </w:rPr>
        <w:t xml:space="preserve">. </w:t>
      </w:r>
    </w:p>
    <w:p w:rsidR="00AC197C" w:rsidRPr="0022140F" w:rsidRDefault="00AC197C" w:rsidP="00AC197C">
      <w:pPr>
        <w:spacing w:line="360" w:lineRule="auto"/>
        <w:ind w:firstLine="851"/>
        <w:jc w:val="both"/>
        <w:rPr>
          <w:lang w:val="en-CA"/>
        </w:rPr>
      </w:pPr>
    </w:p>
    <w:p w:rsidR="008C2C5D" w:rsidRPr="00874915" w:rsidRDefault="008C2C5D" w:rsidP="008C2C5D">
      <w:pPr>
        <w:spacing w:line="360" w:lineRule="auto"/>
        <w:jc w:val="both"/>
        <w:rPr>
          <w:i/>
          <w:iCs/>
          <w:lang w:val="en-CA"/>
        </w:rPr>
      </w:pPr>
      <w:r w:rsidRPr="0022140F">
        <w:rPr>
          <w:lang w:val="en-CA"/>
        </w:rPr>
        <w:t xml:space="preserve">         </w:t>
      </w:r>
      <w:r w:rsidRPr="00874915">
        <w:rPr>
          <w:i/>
          <w:iCs/>
          <w:lang w:val="en-CA"/>
        </w:rPr>
        <w:t xml:space="preserve"> Table 2: Errors in pronouncing consonants sounds (reading aloud passage)</w:t>
      </w:r>
    </w:p>
    <w:tbl>
      <w:tblPr>
        <w:tblStyle w:val="TableGrid"/>
        <w:tblW w:w="0" w:type="auto"/>
        <w:tblInd w:w="708" w:type="dxa"/>
        <w:tblLook w:val="04A0" w:firstRow="1" w:lastRow="0" w:firstColumn="1" w:lastColumn="0" w:noHBand="0" w:noVBand="1"/>
      </w:tblPr>
      <w:tblGrid>
        <w:gridCol w:w="2405"/>
        <w:gridCol w:w="4536"/>
      </w:tblGrid>
      <w:tr w:rsidR="008C2C5D" w:rsidRPr="0022140F" w:rsidTr="00264412">
        <w:tc>
          <w:tcPr>
            <w:tcW w:w="2405" w:type="dxa"/>
          </w:tcPr>
          <w:p w:rsidR="008C2C5D" w:rsidRPr="0022140F" w:rsidRDefault="008C2C5D" w:rsidP="00264412">
            <w:pPr>
              <w:spacing w:line="360" w:lineRule="auto"/>
              <w:jc w:val="both"/>
              <w:rPr>
                <w:lang w:val="en-CA"/>
              </w:rPr>
            </w:pPr>
            <w:r w:rsidRPr="0022140F">
              <w:rPr>
                <w:lang w:val="en-CA"/>
              </w:rPr>
              <w:t>Consonants</w:t>
            </w:r>
          </w:p>
        </w:tc>
        <w:tc>
          <w:tcPr>
            <w:tcW w:w="4536" w:type="dxa"/>
          </w:tcPr>
          <w:p w:rsidR="008C2C5D" w:rsidRPr="0022140F" w:rsidRDefault="008C2C5D" w:rsidP="00264412">
            <w:pPr>
              <w:spacing w:line="360" w:lineRule="auto"/>
              <w:jc w:val="both"/>
              <w:rPr>
                <w:lang w:val="en-CA"/>
              </w:rPr>
            </w:pPr>
            <w:r w:rsidRPr="0022140F">
              <w:rPr>
                <w:lang w:val="en-CA"/>
              </w:rPr>
              <w:t>Errors</w:t>
            </w:r>
          </w:p>
        </w:tc>
      </w:tr>
      <w:tr w:rsidR="008C2C5D" w:rsidRPr="0022140F" w:rsidTr="00264412">
        <w:tc>
          <w:tcPr>
            <w:tcW w:w="2405" w:type="dxa"/>
          </w:tcPr>
          <w:p w:rsidR="008C2C5D" w:rsidRPr="0022140F" w:rsidRDefault="008C2C5D" w:rsidP="00264412">
            <w:pPr>
              <w:spacing w:line="360" w:lineRule="auto"/>
              <w:jc w:val="both"/>
              <w:rPr>
                <w:lang w:val="en-CA"/>
              </w:rPr>
            </w:pPr>
            <w:r w:rsidRPr="0022140F">
              <w:rPr>
                <w:lang w:val="en-CA"/>
              </w:rPr>
              <w:t>/z/</w:t>
            </w:r>
          </w:p>
        </w:tc>
        <w:tc>
          <w:tcPr>
            <w:tcW w:w="4536" w:type="dxa"/>
          </w:tcPr>
          <w:p w:rsidR="008C2C5D" w:rsidRPr="008D41E2" w:rsidRDefault="008C2C5D" w:rsidP="00264412">
            <w:pPr>
              <w:spacing w:line="360" w:lineRule="auto"/>
              <w:jc w:val="both"/>
              <w:rPr>
                <w:lang w:val="en-CA"/>
              </w:rPr>
            </w:pPr>
            <w:r w:rsidRPr="0022140F">
              <w:rPr>
                <w:lang w:val="en-CA"/>
              </w:rPr>
              <w:t xml:space="preserve">Instead of pronouncing [z] for the words observe </w:t>
            </w:r>
            <w:r w:rsidRPr="0022140F">
              <w:rPr>
                <w:color w:val="000000" w:themeColor="text1"/>
                <w:lang w:val="en-CA"/>
              </w:rPr>
              <w:t>/</w:t>
            </w:r>
            <w:r w:rsidRPr="0022140F">
              <w:rPr>
                <w:color w:val="000000" w:themeColor="text1"/>
              </w:rPr>
              <w:t>əbˈ</w:t>
            </w:r>
            <w:r w:rsidRPr="0022140F">
              <w:rPr>
                <w:b/>
                <w:bCs/>
                <w:color w:val="FF0000"/>
              </w:rPr>
              <w:t>z</w:t>
            </w:r>
            <w:r w:rsidRPr="0022140F">
              <w:rPr>
                <w:color w:val="000000" w:themeColor="text1"/>
              </w:rPr>
              <w:t>ɜːv</w:t>
            </w:r>
            <w:r w:rsidRPr="0022140F">
              <w:rPr>
                <w:color w:val="000000" w:themeColor="text1"/>
                <w:lang w:val="en-CA"/>
              </w:rPr>
              <w:t>/ and ooze /</w:t>
            </w:r>
            <w:r w:rsidRPr="0022140F">
              <w:rPr>
                <w:rStyle w:val="ipa"/>
                <w:color w:val="000000" w:themeColor="text1"/>
              </w:rPr>
              <w:t>uː</w:t>
            </w:r>
            <w:r w:rsidRPr="0022140F">
              <w:rPr>
                <w:rStyle w:val="ipa"/>
                <w:b/>
                <w:bCs/>
                <w:color w:val="FF0000"/>
              </w:rPr>
              <w:t>z</w:t>
            </w:r>
            <w:r w:rsidRPr="0022140F">
              <w:rPr>
                <w:color w:val="000000" w:themeColor="text1"/>
              </w:rPr>
              <w:t>/</w:t>
            </w:r>
            <w:r w:rsidRPr="0022140F">
              <w:rPr>
                <w:color w:val="000000" w:themeColor="text1"/>
                <w:lang w:val="en-CA"/>
              </w:rPr>
              <w:t>, speaker 1 pronounced [s] for these words: /</w:t>
            </w:r>
            <w:r w:rsidRPr="0022140F">
              <w:rPr>
                <w:color w:val="000000" w:themeColor="text1"/>
              </w:rPr>
              <w:t>əbˈ</w:t>
            </w:r>
            <w:r w:rsidRPr="0022140F">
              <w:rPr>
                <w:b/>
                <w:bCs/>
                <w:color w:val="FF0000"/>
                <w:lang w:val="en-CA"/>
              </w:rPr>
              <w:t>s</w:t>
            </w:r>
            <w:r w:rsidRPr="0022140F">
              <w:rPr>
                <w:color w:val="000000" w:themeColor="text1"/>
              </w:rPr>
              <w:t>ɜːv</w:t>
            </w:r>
            <w:r w:rsidRPr="0022140F">
              <w:rPr>
                <w:color w:val="000000" w:themeColor="text1"/>
                <w:lang w:val="en-CA"/>
              </w:rPr>
              <w:t>/, /</w:t>
            </w:r>
            <w:r w:rsidRPr="0022140F">
              <w:rPr>
                <w:rStyle w:val="ipa"/>
                <w:color w:val="000000" w:themeColor="text1"/>
              </w:rPr>
              <w:t>uː</w:t>
            </w:r>
            <w:r w:rsidRPr="0022140F">
              <w:rPr>
                <w:rStyle w:val="ipa"/>
                <w:b/>
                <w:bCs/>
                <w:color w:val="FF0000"/>
                <w:lang w:val="en-CA"/>
              </w:rPr>
              <w:t>s</w:t>
            </w:r>
            <w:r w:rsidRPr="0022140F">
              <w:rPr>
                <w:color w:val="000000" w:themeColor="text1"/>
              </w:rPr>
              <w:t>/</w:t>
            </w:r>
            <w:r>
              <w:rPr>
                <w:color w:val="000000" w:themeColor="text1"/>
                <w:lang w:val="en-CA"/>
              </w:rPr>
              <w:t xml:space="preserve"> (RP Speaker 1, 0:22)</w:t>
            </w:r>
          </w:p>
        </w:tc>
      </w:tr>
      <w:tr w:rsidR="008C2C5D" w:rsidRPr="0022140F" w:rsidTr="00264412">
        <w:tc>
          <w:tcPr>
            <w:tcW w:w="2405" w:type="dxa"/>
          </w:tcPr>
          <w:p w:rsidR="008C2C5D" w:rsidRPr="0022140F" w:rsidRDefault="008C2C5D" w:rsidP="00264412">
            <w:pPr>
              <w:spacing w:line="360" w:lineRule="auto"/>
              <w:jc w:val="both"/>
              <w:rPr>
                <w:lang w:val="en-CA"/>
              </w:rPr>
            </w:pPr>
            <w:r w:rsidRPr="0022140F">
              <w:rPr>
                <w:lang w:val="en-CA"/>
              </w:rPr>
              <w:t>/t/</w:t>
            </w:r>
          </w:p>
        </w:tc>
        <w:tc>
          <w:tcPr>
            <w:tcW w:w="4536" w:type="dxa"/>
          </w:tcPr>
          <w:p w:rsidR="008C2C5D" w:rsidRPr="0022140F" w:rsidRDefault="008C2C5D" w:rsidP="00264412">
            <w:pPr>
              <w:spacing w:line="360" w:lineRule="auto"/>
              <w:jc w:val="both"/>
              <w:rPr>
                <w:lang w:val="en-CA"/>
              </w:rPr>
            </w:pPr>
            <w:r w:rsidRPr="0022140F">
              <w:rPr>
                <w:lang w:val="en-CA"/>
              </w:rPr>
              <w:t>The speaker 1 did not pronounce it clearly for the word twice in the passage, she got a half sound of /t/ and a half sound of pronouncing ‘</w:t>
            </w:r>
            <w:proofErr w:type="spellStart"/>
            <w:r w:rsidRPr="0022140F">
              <w:rPr>
                <w:lang w:val="en-CA"/>
              </w:rPr>
              <w:t>ch</w:t>
            </w:r>
            <w:proofErr w:type="spellEnd"/>
            <w:r w:rsidRPr="0022140F">
              <w:rPr>
                <w:lang w:val="en-CA"/>
              </w:rPr>
              <w:t>’ in Vietnamese.</w:t>
            </w:r>
            <w:r>
              <w:rPr>
                <w:lang w:val="en-CA"/>
              </w:rPr>
              <w:t xml:space="preserve"> (RP Speaker 1, 0:34)</w:t>
            </w:r>
          </w:p>
        </w:tc>
      </w:tr>
      <w:tr w:rsidR="008C2C5D" w:rsidRPr="0022140F" w:rsidTr="00264412">
        <w:tc>
          <w:tcPr>
            <w:tcW w:w="2405" w:type="dxa"/>
          </w:tcPr>
          <w:p w:rsidR="008C2C5D" w:rsidRPr="0022140F" w:rsidRDefault="008C2C5D" w:rsidP="00264412">
            <w:pPr>
              <w:spacing w:line="360" w:lineRule="auto"/>
              <w:jc w:val="both"/>
              <w:rPr>
                <w:lang w:val="en-CA"/>
              </w:rPr>
            </w:pPr>
            <w:r w:rsidRPr="0022140F">
              <w:rPr>
                <w:lang w:val="en-CA"/>
              </w:rPr>
              <w:t>/</w:t>
            </w:r>
            <w:proofErr w:type="spellStart"/>
            <w:r w:rsidRPr="0022140F">
              <w:rPr>
                <w:lang w:val="en-CA"/>
              </w:rPr>
              <w:t>tʃ</w:t>
            </w:r>
            <w:proofErr w:type="spellEnd"/>
            <w:r w:rsidRPr="0022140F">
              <w:rPr>
                <w:lang w:val="en-CA"/>
              </w:rPr>
              <w:t>/</w:t>
            </w:r>
          </w:p>
        </w:tc>
        <w:tc>
          <w:tcPr>
            <w:tcW w:w="4536" w:type="dxa"/>
          </w:tcPr>
          <w:p w:rsidR="008C2C5D" w:rsidRPr="0022140F" w:rsidRDefault="008C2C5D" w:rsidP="00264412">
            <w:pPr>
              <w:spacing w:line="360" w:lineRule="auto"/>
              <w:jc w:val="both"/>
              <w:rPr>
                <w:lang w:val="en-CA"/>
              </w:rPr>
            </w:pPr>
            <w:r w:rsidRPr="0022140F">
              <w:rPr>
                <w:color w:val="000000" w:themeColor="text1"/>
                <w:lang w:val="en-CA"/>
              </w:rPr>
              <w:t xml:space="preserve">The speaker 2 mispronounced the word arch </w:t>
            </w:r>
            <w:r w:rsidRPr="0022140F">
              <w:rPr>
                <w:color w:val="000000" w:themeColor="text1"/>
              </w:rPr>
              <w:t>/</w:t>
            </w:r>
            <w:r w:rsidRPr="0022140F">
              <w:rPr>
                <w:rStyle w:val="ipa"/>
                <w:color w:val="000000" w:themeColor="text1"/>
              </w:rPr>
              <w:t>ɑːr</w:t>
            </w:r>
            <w:r w:rsidRPr="0022140F">
              <w:rPr>
                <w:rStyle w:val="ipa"/>
                <w:b/>
                <w:bCs/>
                <w:color w:val="FF0000"/>
              </w:rPr>
              <w:t>tʃ</w:t>
            </w:r>
            <w:r w:rsidRPr="0022140F">
              <w:rPr>
                <w:color w:val="000000" w:themeColor="text1"/>
              </w:rPr>
              <w:t>/</w:t>
            </w:r>
            <w:r w:rsidRPr="0022140F">
              <w:rPr>
                <w:color w:val="000000" w:themeColor="text1"/>
                <w:lang w:val="en-CA"/>
              </w:rPr>
              <w:t>, she said /</w:t>
            </w:r>
            <w:proofErr w:type="spellStart"/>
            <w:r w:rsidRPr="0022140F">
              <w:rPr>
                <w:color w:val="000000" w:themeColor="text1"/>
                <w:lang w:val="en-CA"/>
              </w:rPr>
              <w:t>eɪ</w:t>
            </w:r>
            <w:r w:rsidRPr="0022140F">
              <w:rPr>
                <w:b/>
                <w:bCs/>
                <w:color w:val="FF0000"/>
                <w:lang w:val="en-CA"/>
              </w:rPr>
              <w:t>k</w:t>
            </w:r>
            <w:proofErr w:type="spellEnd"/>
            <w:r w:rsidRPr="0022140F">
              <w:rPr>
                <w:color w:val="000000" w:themeColor="text1"/>
                <w:lang w:val="en-CA"/>
              </w:rPr>
              <w:t>/ instead.</w:t>
            </w:r>
            <w:r>
              <w:rPr>
                <w:color w:val="000000" w:themeColor="text1"/>
                <w:lang w:val="en-CA"/>
              </w:rPr>
              <w:t xml:space="preserve"> (RP Speaker 2, 0:15)</w:t>
            </w:r>
          </w:p>
        </w:tc>
      </w:tr>
    </w:tbl>
    <w:p w:rsidR="008C2C5D" w:rsidRPr="0022140F" w:rsidRDefault="008C2C5D" w:rsidP="008C2C5D">
      <w:pPr>
        <w:spacing w:line="360" w:lineRule="auto"/>
        <w:jc w:val="both"/>
        <w:rPr>
          <w:lang w:val="en-CA"/>
        </w:rPr>
      </w:pPr>
    </w:p>
    <w:p w:rsidR="008C2C5D" w:rsidRPr="0022140F" w:rsidRDefault="008C2C5D" w:rsidP="008C2C5D">
      <w:pPr>
        <w:spacing w:line="360" w:lineRule="auto"/>
        <w:ind w:firstLine="851"/>
        <w:jc w:val="both"/>
        <w:rPr>
          <w:lang w:val="en-CA"/>
        </w:rPr>
      </w:pPr>
      <w:r w:rsidRPr="0022140F">
        <w:rPr>
          <w:lang w:val="en-CA"/>
        </w:rPr>
        <w:t xml:space="preserve">Noticeably, Vietnamese learners seem to fail in pronounce the final </w:t>
      </w:r>
      <w:r>
        <w:rPr>
          <w:lang w:val="en-CA"/>
        </w:rPr>
        <w:t>codas</w:t>
      </w:r>
      <w:r w:rsidRPr="0022140F">
        <w:rPr>
          <w:lang w:val="en-CA"/>
        </w:rPr>
        <w:t xml:space="preserve"> correctly, especially for the s rules pronunciation. As can be heard from the recordings, the learners pronounce /s/ for all of the words ending with s. In both reading aloud the passage and free speech, learners made no differences of final consonant sounds (/z/, /s/, /</w:t>
      </w:r>
      <w:proofErr w:type="spellStart"/>
      <w:r w:rsidRPr="0022140F">
        <w:rPr>
          <w:color w:val="000000" w:themeColor="text1"/>
          <w:lang w:val="en-CA"/>
        </w:rPr>
        <w:t>ɪz</w:t>
      </w:r>
      <w:proofErr w:type="spellEnd"/>
      <w:r w:rsidRPr="0022140F">
        <w:rPr>
          <w:color w:val="000000" w:themeColor="text1"/>
          <w:lang w:val="en-CA"/>
        </w:rPr>
        <w:t>/)</w:t>
      </w:r>
      <w:r w:rsidRPr="0022140F">
        <w:rPr>
          <w:lang w:val="en-CA"/>
        </w:rPr>
        <w:t xml:space="preserve"> for words belonging to the s rules pronunciation. Interestingly, learners also did not produce correctly /t/, /d/ for the verbs in -ed form. The most salient feature can be found that /t/ was mostly unaspirated for words ending with ‘t’ as well as words engaging with -ed rule.</w:t>
      </w:r>
    </w:p>
    <w:p w:rsidR="008C2C5D" w:rsidRDefault="008C2C5D" w:rsidP="008C2C5D">
      <w:pPr>
        <w:spacing w:line="360" w:lineRule="auto"/>
        <w:jc w:val="both"/>
        <w:rPr>
          <w:lang w:val="en-CA"/>
        </w:rPr>
      </w:pPr>
    </w:p>
    <w:p w:rsidR="00A30F9C" w:rsidRDefault="00A30F9C" w:rsidP="008C2C5D">
      <w:pPr>
        <w:spacing w:line="360" w:lineRule="auto"/>
        <w:jc w:val="both"/>
        <w:rPr>
          <w:lang w:val="en-CA"/>
        </w:rPr>
      </w:pPr>
    </w:p>
    <w:p w:rsidR="00A30F9C" w:rsidRPr="00874915" w:rsidRDefault="00A30F9C" w:rsidP="008C2C5D">
      <w:pPr>
        <w:spacing w:line="360" w:lineRule="auto"/>
        <w:jc w:val="both"/>
        <w:rPr>
          <w:i/>
          <w:iCs/>
          <w:lang w:val="en-CA"/>
        </w:rPr>
      </w:pPr>
      <w:r w:rsidRPr="00874915">
        <w:rPr>
          <w:i/>
          <w:iCs/>
          <w:lang w:val="en-CA"/>
        </w:rPr>
        <w:t>Table 3: Final consonants errors</w:t>
      </w:r>
    </w:p>
    <w:tbl>
      <w:tblPr>
        <w:tblStyle w:val="TableGrid"/>
        <w:tblW w:w="0" w:type="auto"/>
        <w:tblLook w:val="04A0" w:firstRow="1" w:lastRow="0" w:firstColumn="1" w:lastColumn="0" w:noHBand="0" w:noVBand="1"/>
      </w:tblPr>
      <w:tblGrid>
        <w:gridCol w:w="2337"/>
        <w:gridCol w:w="2337"/>
        <w:gridCol w:w="2338"/>
        <w:gridCol w:w="2338"/>
      </w:tblGrid>
      <w:tr w:rsidR="00A30F9C" w:rsidTr="00A30F9C">
        <w:tc>
          <w:tcPr>
            <w:tcW w:w="2337" w:type="dxa"/>
          </w:tcPr>
          <w:p w:rsidR="00A30F9C" w:rsidRPr="00483DBF" w:rsidRDefault="00A30F9C" w:rsidP="00483DBF">
            <w:pPr>
              <w:spacing w:line="360" w:lineRule="auto"/>
              <w:jc w:val="center"/>
              <w:rPr>
                <w:b/>
                <w:bCs/>
                <w:lang w:val="en-CA"/>
              </w:rPr>
            </w:pPr>
            <w:r w:rsidRPr="00483DBF">
              <w:rPr>
                <w:b/>
                <w:bCs/>
                <w:lang w:val="en-CA"/>
              </w:rPr>
              <w:t>Feature</w:t>
            </w:r>
          </w:p>
        </w:tc>
        <w:tc>
          <w:tcPr>
            <w:tcW w:w="2337" w:type="dxa"/>
          </w:tcPr>
          <w:p w:rsidR="00A30F9C" w:rsidRPr="00483DBF" w:rsidRDefault="00A30F9C" w:rsidP="00483DBF">
            <w:pPr>
              <w:spacing w:line="360" w:lineRule="auto"/>
              <w:jc w:val="center"/>
              <w:rPr>
                <w:b/>
                <w:bCs/>
                <w:lang w:val="en-CA"/>
              </w:rPr>
            </w:pPr>
            <w:r w:rsidRPr="00483DBF">
              <w:rPr>
                <w:b/>
                <w:bCs/>
                <w:lang w:val="en-CA"/>
              </w:rPr>
              <w:t>Target tokens</w:t>
            </w:r>
          </w:p>
        </w:tc>
        <w:tc>
          <w:tcPr>
            <w:tcW w:w="2338" w:type="dxa"/>
          </w:tcPr>
          <w:p w:rsidR="00A30F9C" w:rsidRPr="00483DBF" w:rsidRDefault="00A30F9C" w:rsidP="00483DBF">
            <w:pPr>
              <w:spacing w:line="360" w:lineRule="auto"/>
              <w:jc w:val="center"/>
              <w:rPr>
                <w:b/>
                <w:bCs/>
                <w:lang w:val="en-CA"/>
              </w:rPr>
            </w:pPr>
            <w:r w:rsidRPr="00483DBF">
              <w:rPr>
                <w:b/>
                <w:bCs/>
                <w:lang w:val="en-CA"/>
              </w:rPr>
              <w:t>Errors</w:t>
            </w:r>
          </w:p>
        </w:tc>
        <w:tc>
          <w:tcPr>
            <w:tcW w:w="2338" w:type="dxa"/>
          </w:tcPr>
          <w:p w:rsidR="00A30F9C" w:rsidRPr="00483DBF" w:rsidRDefault="00A30F9C" w:rsidP="00483DBF">
            <w:pPr>
              <w:spacing w:line="360" w:lineRule="auto"/>
              <w:jc w:val="center"/>
              <w:rPr>
                <w:b/>
                <w:bCs/>
                <w:lang w:val="en-CA"/>
              </w:rPr>
            </w:pPr>
            <w:r w:rsidRPr="00483DBF">
              <w:rPr>
                <w:b/>
                <w:bCs/>
                <w:lang w:val="en-CA"/>
              </w:rPr>
              <w:t>Error rates</w:t>
            </w:r>
          </w:p>
        </w:tc>
      </w:tr>
      <w:tr w:rsidR="00A30F9C" w:rsidTr="00A30F9C">
        <w:tc>
          <w:tcPr>
            <w:tcW w:w="2337" w:type="dxa"/>
          </w:tcPr>
          <w:p w:rsidR="00A30F9C" w:rsidRPr="00483DBF" w:rsidRDefault="00A30F9C" w:rsidP="00483DBF">
            <w:pPr>
              <w:spacing w:line="360" w:lineRule="auto"/>
              <w:jc w:val="center"/>
              <w:rPr>
                <w:b/>
                <w:bCs/>
                <w:color w:val="FF0000"/>
                <w:lang w:val="en-CA"/>
              </w:rPr>
            </w:pPr>
            <w:r w:rsidRPr="00483DBF">
              <w:rPr>
                <w:b/>
                <w:bCs/>
                <w:color w:val="FF0000"/>
              </w:rPr>
              <w:t>/z/</w:t>
            </w:r>
          </w:p>
        </w:tc>
        <w:tc>
          <w:tcPr>
            <w:tcW w:w="2337" w:type="dxa"/>
          </w:tcPr>
          <w:p w:rsidR="00A30F9C" w:rsidRDefault="00A30F9C" w:rsidP="00483DBF">
            <w:pPr>
              <w:spacing w:line="360" w:lineRule="auto"/>
              <w:jc w:val="center"/>
              <w:rPr>
                <w:lang w:val="en-CA"/>
              </w:rPr>
            </w:pPr>
            <w:r>
              <w:rPr>
                <w:lang w:val="en-CA"/>
              </w:rPr>
              <w:t>15</w:t>
            </w:r>
          </w:p>
        </w:tc>
        <w:tc>
          <w:tcPr>
            <w:tcW w:w="2338" w:type="dxa"/>
          </w:tcPr>
          <w:p w:rsidR="00A30F9C" w:rsidRDefault="00A30F9C" w:rsidP="00483DBF">
            <w:pPr>
              <w:spacing w:line="360" w:lineRule="auto"/>
              <w:jc w:val="center"/>
              <w:rPr>
                <w:lang w:val="en-CA"/>
              </w:rPr>
            </w:pPr>
            <w:r>
              <w:rPr>
                <w:lang w:val="en-CA"/>
              </w:rPr>
              <w:t>10</w:t>
            </w:r>
          </w:p>
        </w:tc>
        <w:tc>
          <w:tcPr>
            <w:tcW w:w="2338" w:type="dxa"/>
          </w:tcPr>
          <w:p w:rsidR="00A30F9C" w:rsidRDefault="00A30F9C" w:rsidP="00483DBF">
            <w:pPr>
              <w:spacing w:line="360" w:lineRule="auto"/>
              <w:jc w:val="center"/>
              <w:rPr>
                <w:lang w:val="en-CA"/>
              </w:rPr>
            </w:pPr>
            <w:r>
              <w:rPr>
                <w:lang w:val="en-CA"/>
              </w:rPr>
              <w:t>66.7%</w:t>
            </w:r>
          </w:p>
        </w:tc>
      </w:tr>
      <w:tr w:rsidR="00A30F9C" w:rsidTr="00A30F9C">
        <w:tc>
          <w:tcPr>
            <w:tcW w:w="2337" w:type="dxa"/>
          </w:tcPr>
          <w:p w:rsidR="00A30F9C" w:rsidRPr="00483DBF" w:rsidRDefault="00A30F9C" w:rsidP="00483DBF">
            <w:pPr>
              <w:spacing w:line="360" w:lineRule="auto"/>
              <w:jc w:val="center"/>
              <w:rPr>
                <w:b/>
                <w:bCs/>
                <w:color w:val="FF0000"/>
                <w:lang w:val="en-CA"/>
              </w:rPr>
            </w:pPr>
            <w:r w:rsidRPr="00483DBF">
              <w:rPr>
                <w:b/>
                <w:bCs/>
                <w:color w:val="FF0000"/>
              </w:rPr>
              <w:t>/ɪz/</w:t>
            </w:r>
          </w:p>
        </w:tc>
        <w:tc>
          <w:tcPr>
            <w:tcW w:w="2337" w:type="dxa"/>
          </w:tcPr>
          <w:p w:rsidR="00A30F9C" w:rsidRDefault="00A30F9C" w:rsidP="00483DBF">
            <w:pPr>
              <w:spacing w:line="360" w:lineRule="auto"/>
              <w:jc w:val="center"/>
              <w:rPr>
                <w:lang w:val="en-CA"/>
              </w:rPr>
            </w:pPr>
            <w:r>
              <w:rPr>
                <w:lang w:val="en-CA"/>
              </w:rPr>
              <w:t>8</w:t>
            </w:r>
          </w:p>
        </w:tc>
        <w:tc>
          <w:tcPr>
            <w:tcW w:w="2338" w:type="dxa"/>
          </w:tcPr>
          <w:p w:rsidR="00A30F9C" w:rsidRDefault="00A30F9C" w:rsidP="00483DBF">
            <w:pPr>
              <w:spacing w:line="360" w:lineRule="auto"/>
              <w:jc w:val="center"/>
              <w:rPr>
                <w:lang w:val="en-CA"/>
              </w:rPr>
            </w:pPr>
            <w:r>
              <w:rPr>
                <w:lang w:val="en-CA"/>
              </w:rPr>
              <w:t>5</w:t>
            </w:r>
          </w:p>
        </w:tc>
        <w:tc>
          <w:tcPr>
            <w:tcW w:w="2338" w:type="dxa"/>
          </w:tcPr>
          <w:p w:rsidR="00A30F9C" w:rsidRDefault="00A30F9C" w:rsidP="00483DBF">
            <w:pPr>
              <w:spacing w:line="360" w:lineRule="auto"/>
              <w:jc w:val="center"/>
              <w:rPr>
                <w:lang w:val="en-CA"/>
              </w:rPr>
            </w:pPr>
            <w:r>
              <w:rPr>
                <w:lang w:val="en-CA"/>
              </w:rPr>
              <w:t>62.5%</w:t>
            </w:r>
          </w:p>
        </w:tc>
      </w:tr>
      <w:tr w:rsidR="00A30F9C" w:rsidTr="00A30F9C">
        <w:tc>
          <w:tcPr>
            <w:tcW w:w="2337" w:type="dxa"/>
          </w:tcPr>
          <w:p w:rsidR="00A30F9C" w:rsidRPr="00483DBF" w:rsidRDefault="00A30F9C" w:rsidP="00483DBF">
            <w:pPr>
              <w:spacing w:line="360" w:lineRule="auto"/>
              <w:jc w:val="center"/>
              <w:rPr>
                <w:b/>
                <w:bCs/>
                <w:color w:val="FF0000"/>
                <w:lang w:val="en-CA"/>
              </w:rPr>
            </w:pPr>
            <w:r w:rsidRPr="00483DBF">
              <w:rPr>
                <w:b/>
                <w:bCs/>
                <w:color w:val="FF0000"/>
              </w:rPr>
              <w:t>/d/</w:t>
            </w:r>
          </w:p>
        </w:tc>
        <w:tc>
          <w:tcPr>
            <w:tcW w:w="2337" w:type="dxa"/>
          </w:tcPr>
          <w:p w:rsidR="00A30F9C" w:rsidRDefault="00A30F9C" w:rsidP="00483DBF">
            <w:pPr>
              <w:spacing w:line="360" w:lineRule="auto"/>
              <w:jc w:val="center"/>
              <w:rPr>
                <w:lang w:val="en-CA"/>
              </w:rPr>
            </w:pPr>
            <w:r>
              <w:rPr>
                <w:lang w:val="en-CA"/>
              </w:rPr>
              <w:t>12</w:t>
            </w:r>
          </w:p>
        </w:tc>
        <w:tc>
          <w:tcPr>
            <w:tcW w:w="2338" w:type="dxa"/>
          </w:tcPr>
          <w:p w:rsidR="00A30F9C" w:rsidRDefault="00A30F9C" w:rsidP="00483DBF">
            <w:pPr>
              <w:spacing w:line="360" w:lineRule="auto"/>
              <w:jc w:val="center"/>
              <w:rPr>
                <w:lang w:val="en-CA"/>
              </w:rPr>
            </w:pPr>
            <w:r>
              <w:rPr>
                <w:lang w:val="en-CA"/>
              </w:rPr>
              <w:t>7</w:t>
            </w:r>
          </w:p>
        </w:tc>
        <w:tc>
          <w:tcPr>
            <w:tcW w:w="2338" w:type="dxa"/>
          </w:tcPr>
          <w:p w:rsidR="00A30F9C" w:rsidRDefault="00A30F9C" w:rsidP="00483DBF">
            <w:pPr>
              <w:spacing w:line="360" w:lineRule="auto"/>
              <w:jc w:val="center"/>
              <w:rPr>
                <w:lang w:val="en-CA"/>
              </w:rPr>
            </w:pPr>
            <w:r>
              <w:rPr>
                <w:lang w:val="en-CA"/>
              </w:rPr>
              <w:t>58.3%</w:t>
            </w:r>
          </w:p>
        </w:tc>
      </w:tr>
      <w:tr w:rsidR="00A30F9C" w:rsidTr="00A30F9C">
        <w:tc>
          <w:tcPr>
            <w:tcW w:w="2337" w:type="dxa"/>
          </w:tcPr>
          <w:p w:rsidR="00A30F9C" w:rsidRPr="00483DBF" w:rsidRDefault="00A30F9C" w:rsidP="00483DBF">
            <w:pPr>
              <w:spacing w:line="360" w:lineRule="auto"/>
              <w:jc w:val="center"/>
              <w:rPr>
                <w:b/>
                <w:bCs/>
                <w:color w:val="FF0000"/>
                <w:lang w:val="en-CA"/>
              </w:rPr>
            </w:pPr>
            <w:r w:rsidRPr="00483DBF">
              <w:rPr>
                <w:b/>
                <w:bCs/>
                <w:color w:val="FF0000"/>
                <w:lang w:val="en-CA"/>
              </w:rPr>
              <w:t>/t/</w:t>
            </w:r>
          </w:p>
        </w:tc>
        <w:tc>
          <w:tcPr>
            <w:tcW w:w="2337" w:type="dxa"/>
          </w:tcPr>
          <w:p w:rsidR="00A30F9C" w:rsidRDefault="00A30F9C" w:rsidP="00483DBF">
            <w:pPr>
              <w:spacing w:line="360" w:lineRule="auto"/>
              <w:jc w:val="center"/>
              <w:rPr>
                <w:lang w:val="en-CA"/>
              </w:rPr>
            </w:pPr>
            <w:r>
              <w:rPr>
                <w:lang w:val="en-CA"/>
              </w:rPr>
              <w:t>14</w:t>
            </w:r>
          </w:p>
        </w:tc>
        <w:tc>
          <w:tcPr>
            <w:tcW w:w="2338" w:type="dxa"/>
          </w:tcPr>
          <w:p w:rsidR="00A30F9C" w:rsidRDefault="00A30F9C" w:rsidP="00483DBF">
            <w:pPr>
              <w:spacing w:line="360" w:lineRule="auto"/>
              <w:jc w:val="center"/>
              <w:rPr>
                <w:lang w:val="en-CA"/>
              </w:rPr>
            </w:pPr>
            <w:r>
              <w:rPr>
                <w:lang w:val="en-CA"/>
              </w:rPr>
              <w:t>6</w:t>
            </w:r>
          </w:p>
        </w:tc>
        <w:tc>
          <w:tcPr>
            <w:tcW w:w="2338" w:type="dxa"/>
          </w:tcPr>
          <w:p w:rsidR="00A30F9C" w:rsidRDefault="00A30F9C" w:rsidP="00483DBF">
            <w:pPr>
              <w:spacing w:line="360" w:lineRule="auto"/>
              <w:jc w:val="center"/>
              <w:rPr>
                <w:lang w:val="en-CA"/>
              </w:rPr>
            </w:pPr>
            <w:r>
              <w:rPr>
                <w:lang w:val="en-CA"/>
              </w:rPr>
              <w:t>42.9%</w:t>
            </w:r>
          </w:p>
        </w:tc>
      </w:tr>
    </w:tbl>
    <w:p w:rsidR="00A30F9C" w:rsidRDefault="00A30F9C" w:rsidP="008C2C5D">
      <w:pPr>
        <w:spacing w:line="360" w:lineRule="auto"/>
        <w:jc w:val="both"/>
        <w:rPr>
          <w:lang w:val="en-CA"/>
        </w:rPr>
      </w:pPr>
    </w:p>
    <w:p w:rsidR="005C3FB5" w:rsidRDefault="005C3FB5" w:rsidP="008C2C5D">
      <w:pPr>
        <w:spacing w:line="360" w:lineRule="auto"/>
        <w:jc w:val="both"/>
      </w:pPr>
      <w:r w:rsidRPr="005C3FB5">
        <w:t xml:space="preserve">Table 3 demonstrates that the greatest pronunciation difficulties occurred in the production of English morphophonemic final consonants, particularly /z/ (66.7%) and /ɪz/ (62.5%), followed by the past tense marker /d/ (58.3%) and the voiceless marker /t/ (42.9%). These findings indicate that the learners' errors were not randomly distributed across English consonants but were concentrated on grammatical morphemes realized through word-final consonants. This pattern supports the phonological framework proposed by Roach (2009) and Rogerson-Revell (2011), who argue that English codas carry not only phonetic information but also important grammatical meanings such as plurality, third-person singular agreement, and past tense. Consequently, inaccurate realization of these final consonants extends beyond segmental pronunciation problems and may </w:t>
      </w:r>
      <w:r>
        <w:rPr>
          <w:lang w:val="en-US"/>
        </w:rPr>
        <w:t xml:space="preserve">affect the comprehensibility </w:t>
      </w:r>
      <w:r w:rsidRPr="005C3FB5">
        <w:t>during spoken interaction.</w:t>
      </w:r>
    </w:p>
    <w:p w:rsidR="005C3FB5" w:rsidRDefault="005C3FB5" w:rsidP="008C2C5D">
      <w:pPr>
        <w:spacing w:line="360" w:lineRule="auto"/>
        <w:jc w:val="both"/>
        <w:rPr>
          <w:lang w:val="en-CA"/>
        </w:rPr>
      </w:pPr>
      <w:r w:rsidRPr="005C3FB5">
        <w:t>The comparatively high error rate for the past tense marker /d/ (58.3%) further demonstrates the interaction between phonological complexity and grammatical processing. Unlike lexical consonants, English regular past tense endings require learners to simultaneously retrieve morphological information and apply context-dependent allophonic rules (/t/, /d/, or /ɪd/). Such dual processing increases cognitive demands during speech production, particularly in spontaneous communication. According to Disney and Le (2024), Vietnamese learners frequently omit or simplify word-final /s/ and /z/ because these sounds contribute little to lexical identification in Vietnamese but play a substantial grammatical role in English. A similar explanation may account for the omission of /d/ observed in the present study. During speech production, learners appear to prioritize lexical meaning over grammatical accuracy, resulting in the deletion or reduction of less perceptually salient morphemes. This observation also aligns with Bui et al. (2021), who reported that Vietnamese university students consistently omitted or substituted English final consonants despite several years of formal English instruction.</w:t>
      </w:r>
    </w:p>
    <w:p w:rsidR="00874915" w:rsidRDefault="00874915" w:rsidP="008C2C5D">
      <w:pPr>
        <w:spacing w:line="360" w:lineRule="auto"/>
        <w:jc w:val="both"/>
        <w:rPr>
          <w:lang w:val="en-CA"/>
        </w:rPr>
      </w:pPr>
    </w:p>
    <w:p w:rsidR="00874915" w:rsidRPr="0022140F" w:rsidRDefault="00874915" w:rsidP="008C2C5D">
      <w:pPr>
        <w:spacing w:line="360" w:lineRule="auto"/>
        <w:jc w:val="both"/>
        <w:rPr>
          <w:lang w:val="en-CA"/>
        </w:rPr>
      </w:pPr>
    </w:p>
    <w:p w:rsidR="008C2C5D" w:rsidRPr="00874915" w:rsidRDefault="008C2C5D" w:rsidP="008C2C5D">
      <w:pPr>
        <w:spacing w:line="360" w:lineRule="auto"/>
        <w:jc w:val="both"/>
        <w:rPr>
          <w:i/>
          <w:iCs/>
          <w:lang w:val="en-CA"/>
        </w:rPr>
      </w:pPr>
      <w:r w:rsidRPr="00874915">
        <w:rPr>
          <w:i/>
          <w:iCs/>
          <w:lang w:val="en-CA"/>
        </w:rPr>
        <w:t xml:space="preserve">Table </w:t>
      </w:r>
      <w:r w:rsidR="00A30F9C" w:rsidRPr="00874915">
        <w:rPr>
          <w:i/>
          <w:iCs/>
          <w:lang w:val="en-CA"/>
        </w:rPr>
        <w:t>4</w:t>
      </w:r>
      <w:r w:rsidRPr="00874915">
        <w:rPr>
          <w:i/>
          <w:iCs/>
          <w:lang w:val="en-CA"/>
        </w:rPr>
        <w:t>: Errors in pronouncing final consonant sounds (reading passage (RP) and free speech (FS))</w:t>
      </w:r>
    </w:p>
    <w:tbl>
      <w:tblPr>
        <w:tblStyle w:val="TableGrid"/>
        <w:tblW w:w="0" w:type="auto"/>
        <w:tblInd w:w="704" w:type="dxa"/>
        <w:tblLook w:val="04A0" w:firstRow="1" w:lastRow="0" w:firstColumn="1" w:lastColumn="0" w:noHBand="0" w:noVBand="1"/>
      </w:tblPr>
      <w:tblGrid>
        <w:gridCol w:w="5103"/>
        <w:gridCol w:w="2835"/>
      </w:tblGrid>
      <w:tr w:rsidR="008C2C5D" w:rsidRPr="0022140F" w:rsidTr="00264412">
        <w:tc>
          <w:tcPr>
            <w:tcW w:w="5103" w:type="dxa"/>
          </w:tcPr>
          <w:p w:rsidR="008C2C5D" w:rsidRPr="0022140F" w:rsidRDefault="008C2C5D" w:rsidP="00264412">
            <w:pPr>
              <w:spacing w:line="360" w:lineRule="auto"/>
              <w:jc w:val="both"/>
              <w:rPr>
                <w:lang w:val="en-CA"/>
              </w:rPr>
            </w:pPr>
            <w:r>
              <w:rPr>
                <w:lang w:val="en-CA"/>
              </w:rPr>
              <w:t>Final sounds</w:t>
            </w:r>
          </w:p>
        </w:tc>
        <w:tc>
          <w:tcPr>
            <w:tcW w:w="2835" w:type="dxa"/>
          </w:tcPr>
          <w:p w:rsidR="008C2C5D" w:rsidRPr="0022140F" w:rsidRDefault="008C2C5D" w:rsidP="00264412">
            <w:pPr>
              <w:spacing w:line="360" w:lineRule="auto"/>
              <w:jc w:val="both"/>
              <w:rPr>
                <w:lang w:val="en-CA"/>
              </w:rPr>
            </w:pPr>
            <w:r w:rsidRPr="0022140F">
              <w:rPr>
                <w:lang w:val="en-CA"/>
              </w:rPr>
              <w:t>Errors</w:t>
            </w:r>
          </w:p>
        </w:tc>
      </w:tr>
      <w:tr w:rsidR="008C2C5D" w:rsidRPr="0022140F" w:rsidTr="00264412">
        <w:tc>
          <w:tcPr>
            <w:tcW w:w="5103" w:type="dxa"/>
          </w:tcPr>
          <w:p w:rsidR="008C2C5D" w:rsidRDefault="008C2C5D" w:rsidP="00264412">
            <w:pPr>
              <w:spacing w:line="360" w:lineRule="auto"/>
              <w:jc w:val="both"/>
              <w:rPr>
                <w:lang w:val="en-CA"/>
              </w:rPr>
            </w:pPr>
            <w:r w:rsidRPr="0022140F">
              <w:rPr>
                <w:lang w:val="en-CA"/>
              </w:rPr>
              <w:t>/</w:t>
            </w:r>
            <w:r w:rsidRPr="00385161">
              <w:rPr>
                <w:b/>
                <w:bCs/>
                <w:lang w:val="en-CA"/>
              </w:rPr>
              <w:t>z</w:t>
            </w:r>
            <w:r>
              <w:rPr>
                <w:lang w:val="en-CA"/>
              </w:rPr>
              <w:t>/</w:t>
            </w:r>
            <w:r w:rsidRPr="0022140F">
              <w:rPr>
                <w:lang w:val="en-CA"/>
              </w:rPr>
              <w:t xml:space="preserve"> </w:t>
            </w:r>
          </w:p>
          <w:p w:rsidR="008C2C5D" w:rsidRDefault="008C2C5D" w:rsidP="00264412">
            <w:pPr>
              <w:spacing w:line="360" w:lineRule="auto"/>
              <w:jc w:val="both"/>
              <w:rPr>
                <w:lang w:val="en-CA"/>
              </w:rPr>
            </w:pPr>
            <w:r>
              <w:rPr>
                <w:lang w:val="en-CA"/>
              </w:rPr>
              <w:t xml:space="preserve">Speaker 1: </w:t>
            </w:r>
            <w:r w:rsidRPr="000839EB">
              <w:rPr>
                <w:b/>
                <w:bCs/>
                <w:lang w:val="en-CA"/>
              </w:rPr>
              <w:t>clings</w:t>
            </w:r>
            <w:r>
              <w:rPr>
                <w:lang w:val="en-CA"/>
              </w:rPr>
              <w:t xml:space="preserve"> (RP, 0:19)</w:t>
            </w:r>
            <w:r w:rsidRPr="0022140F">
              <w:rPr>
                <w:lang w:val="en-CA"/>
              </w:rPr>
              <w:t xml:space="preserve">, </w:t>
            </w:r>
            <w:r w:rsidRPr="000839EB">
              <w:rPr>
                <w:b/>
                <w:bCs/>
                <w:lang w:val="en-CA"/>
              </w:rPr>
              <w:t>quivers</w:t>
            </w:r>
            <w:r>
              <w:rPr>
                <w:lang w:val="en-CA"/>
              </w:rPr>
              <w:t xml:space="preserve"> (RP, 0:31)</w:t>
            </w:r>
            <w:r w:rsidRPr="0022140F">
              <w:rPr>
                <w:lang w:val="en-CA"/>
              </w:rPr>
              <w:t xml:space="preserve">, </w:t>
            </w:r>
            <w:r w:rsidRPr="000839EB">
              <w:rPr>
                <w:b/>
                <w:bCs/>
                <w:lang w:val="en-CA"/>
              </w:rPr>
              <w:t>plays</w:t>
            </w:r>
            <w:r>
              <w:rPr>
                <w:lang w:val="en-CA"/>
              </w:rPr>
              <w:t xml:space="preserve"> (RP, 0:35), </w:t>
            </w:r>
            <w:r w:rsidRPr="000839EB">
              <w:rPr>
                <w:b/>
                <w:bCs/>
                <w:lang w:val="en-CA"/>
              </w:rPr>
              <w:t>couples</w:t>
            </w:r>
            <w:r>
              <w:rPr>
                <w:lang w:val="en-CA"/>
              </w:rPr>
              <w:t xml:space="preserve"> (FS, 0:45)</w:t>
            </w:r>
          </w:p>
          <w:p w:rsidR="008C2C5D" w:rsidRPr="0022140F" w:rsidRDefault="008C2C5D" w:rsidP="00264412">
            <w:pPr>
              <w:spacing w:line="360" w:lineRule="auto"/>
              <w:jc w:val="both"/>
              <w:rPr>
                <w:lang w:val="en-CA"/>
              </w:rPr>
            </w:pPr>
            <w:r>
              <w:rPr>
                <w:lang w:val="en-CA"/>
              </w:rPr>
              <w:t>Speaker 2:</w:t>
            </w:r>
            <w:r w:rsidRPr="0022140F">
              <w:rPr>
                <w:lang w:val="en-CA"/>
              </w:rPr>
              <w:t xml:space="preserve"> </w:t>
            </w:r>
            <w:r w:rsidRPr="000839EB">
              <w:rPr>
                <w:b/>
                <w:bCs/>
                <w:lang w:val="en-CA"/>
              </w:rPr>
              <w:t>colors</w:t>
            </w:r>
            <w:r>
              <w:rPr>
                <w:lang w:val="en-CA"/>
              </w:rPr>
              <w:t xml:space="preserve"> (RP, 0:12)</w:t>
            </w:r>
            <w:r w:rsidRPr="0022140F">
              <w:rPr>
                <w:lang w:val="en-CA"/>
              </w:rPr>
              <w:t xml:space="preserve">, </w:t>
            </w:r>
            <w:r w:rsidRPr="000839EB">
              <w:rPr>
                <w:b/>
                <w:bCs/>
                <w:lang w:val="en-CA"/>
              </w:rPr>
              <w:t>gods</w:t>
            </w:r>
            <w:r>
              <w:rPr>
                <w:lang w:val="en-CA"/>
              </w:rPr>
              <w:t xml:space="preserve"> (RP, 0:59)</w:t>
            </w:r>
          </w:p>
        </w:tc>
        <w:tc>
          <w:tcPr>
            <w:tcW w:w="2835" w:type="dxa"/>
          </w:tcPr>
          <w:p w:rsidR="008C2C5D" w:rsidRPr="0022140F" w:rsidRDefault="008C2C5D" w:rsidP="00264412">
            <w:pPr>
              <w:spacing w:line="360" w:lineRule="auto"/>
              <w:jc w:val="both"/>
              <w:rPr>
                <w:lang w:val="en-CA"/>
              </w:rPr>
            </w:pPr>
            <w:r w:rsidRPr="0022140F">
              <w:rPr>
                <w:lang w:val="en-CA"/>
              </w:rPr>
              <w:t>/</w:t>
            </w:r>
            <w:r w:rsidRPr="00AD0E39">
              <w:rPr>
                <w:b/>
                <w:bCs/>
                <w:color w:val="000000" w:themeColor="text1"/>
                <w:lang w:val="en-CA"/>
              </w:rPr>
              <w:t>s</w:t>
            </w:r>
            <w:r w:rsidRPr="00AD0E39">
              <w:rPr>
                <w:color w:val="000000" w:themeColor="text1"/>
                <w:lang w:val="en-CA"/>
              </w:rPr>
              <w:t xml:space="preserve">/ </w:t>
            </w:r>
            <w:r w:rsidRPr="0022140F">
              <w:rPr>
                <w:lang w:val="en-CA"/>
              </w:rPr>
              <w:t>was produced instead</w:t>
            </w:r>
          </w:p>
        </w:tc>
      </w:tr>
      <w:tr w:rsidR="008C2C5D" w:rsidRPr="0022140F" w:rsidTr="00264412">
        <w:tc>
          <w:tcPr>
            <w:tcW w:w="5103" w:type="dxa"/>
          </w:tcPr>
          <w:p w:rsidR="008C2C5D" w:rsidRDefault="008C2C5D" w:rsidP="00264412">
            <w:pPr>
              <w:spacing w:line="360" w:lineRule="auto"/>
              <w:jc w:val="both"/>
              <w:rPr>
                <w:color w:val="000000" w:themeColor="text1"/>
                <w:lang w:val="en-CA"/>
              </w:rPr>
            </w:pPr>
            <w:r w:rsidRPr="0022140F">
              <w:rPr>
                <w:lang w:val="en-CA"/>
              </w:rPr>
              <w:t>/</w:t>
            </w:r>
            <w:proofErr w:type="spellStart"/>
            <w:r w:rsidRPr="00385161">
              <w:rPr>
                <w:b/>
                <w:bCs/>
                <w:color w:val="000000" w:themeColor="text1"/>
                <w:lang w:val="en-CA"/>
              </w:rPr>
              <w:t>ɪz</w:t>
            </w:r>
            <w:proofErr w:type="spellEnd"/>
            <w:r w:rsidRPr="0022140F">
              <w:rPr>
                <w:color w:val="000000" w:themeColor="text1"/>
                <w:lang w:val="en-CA"/>
              </w:rPr>
              <w:t>/</w:t>
            </w:r>
          </w:p>
          <w:p w:rsidR="008C2C5D" w:rsidRPr="0022140F" w:rsidRDefault="008C2C5D" w:rsidP="00264412">
            <w:pPr>
              <w:spacing w:line="360" w:lineRule="auto"/>
              <w:jc w:val="both"/>
              <w:rPr>
                <w:lang w:val="en-CA"/>
              </w:rPr>
            </w:pPr>
            <w:r>
              <w:rPr>
                <w:color w:val="000000" w:themeColor="text1"/>
                <w:lang w:val="en-CA"/>
              </w:rPr>
              <w:t>Speaker 2:</w:t>
            </w:r>
            <w:r w:rsidRPr="0022140F">
              <w:rPr>
                <w:color w:val="000000" w:themeColor="text1"/>
                <w:lang w:val="en-CA"/>
              </w:rPr>
              <w:t xml:space="preserve"> </w:t>
            </w:r>
            <w:r w:rsidRPr="000839EB">
              <w:rPr>
                <w:b/>
                <w:bCs/>
                <w:color w:val="000000" w:themeColor="text1"/>
                <w:lang w:val="en-CA"/>
              </w:rPr>
              <w:t>increases</w:t>
            </w:r>
            <w:r>
              <w:rPr>
                <w:color w:val="000000" w:themeColor="text1"/>
                <w:lang w:val="en-CA"/>
              </w:rPr>
              <w:t xml:space="preserve"> (RP, 1:43)</w:t>
            </w:r>
            <w:r w:rsidRPr="0022140F">
              <w:rPr>
                <w:color w:val="000000" w:themeColor="text1"/>
                <w:lang w:val="en-CA"/>
              </w:rPr>
              <w:t xml:space="preserve">, </w:t>
            </w:r>
            <w:r w:rsidRPr="000839EB">
              <w:rPr>
                <w:b/>
                <w:bCs/>
                <w:color w:val="000000" w:themeColor="text1"/>
                <w:lang w:val="en-CA"/>
              </w:rPr>
              <w:t>causes</w:t>
            </w:r>
            <w:r>
              <w:rPr>
                <w:color w:val="000000" w:themeColor="text1"/>
                <w:lang w:val="en-CA"/>
              </w:rPr>
              <w:t xml:space="preserve"> (RP, 1:29)</w:t>
            </w:r>
            <w:r w:rsidRPr="0022140F">
              <w:rPr>
                <w:color w:val="000000" w:themeColor="text1"/>
                <w:lang w:val="en-CA"/>
              </w:rPr>
              <w:t xml:space="preserve">, </w:t>
            </w:r>
            <w:r w:rsidRPr="000839EB">
              <w:rPr>
                <w:b/>
                <w:bCs/>
                <w:color w:val="000000" w:themeColor="text1"/>
                <w:lang w:val="en-CA"/>
              </w:rPr>
              <w:t>enhances</w:t>
            </w:r>
            <w:r>
              <w:rPr>
                <w:color w:val="000000" w:themeColor="text1"/>
                <w:lang w:val="en-CA"/>
              </w:rPr>
              <w:t xml:space="preserve"> (FS, 0:16)</w:t>
            </w:r>
          </w:p>
        </w:tc>
        <w:tc>
          <w:tcPr>
            <w:tcW w:w="2835" w:type="dxa"/>
          </w:tcPr>
          <w:p w:rsidR="008C2C5D" w:rsidRPr="0022140F" w:rsidRDefault="008C2C5D" w:rsidP="00264412">
            <w:pPr>
              <w:spacing w:line="360" w:lineRule="auto"/>
              <w:jc w:val="both"/>
              <w:rPr>
                <w:lang w:val="en-CA"/>
              </w:rPr>
            </w:pPr>
            <w:r w:rsidRPr="00AD0E39">
              <w:rPr>
                <w:color w:val="000000" w:themeColor="text1"/>
                <w:lang w:val="en-CA"/>
              </w:rPr>
              <w:t>/</w:t>
            </w:r>
            <w:r w:rsidRPr="00AD0E39">
              <w:rPr>
                <w:b/>
                <w:bCs/>
                <w:color w:val="000000" w:themeColor="text1"/>
                <w:lang w:val="en-CA"/>
              </w:rPr>
              <w:t>s</w:t>
            </w:r>
            <w:r w:rsidRPr="00AD0E39">
              <w:rPr>
                <w:color w:val="000000" w:themeColor="text1"/>
                <w:lang w:val="en-CA"/>
              </w:rPr>
              <w:t xml:space="preserve">/ </w:t>
            </w:r>
            <w:r w:rsidRPr="0022140F">
              <w:rPr>
                <w:lang w:val="en-CA"/>
              </w:rPr>
              <w:t>was produced instead</w:t>
            </w:r>
          </w:p>
        </w:tc>
      </w:tr>
      <w:tr w:rsidR="008C2C5D" w:rsidRPr="0022140F" w:rsidTr="00264412">
        <w:tc>
          <w:tcPr>
            <w:tcW w:w="5103" w:type="dxa"/>
          </w:tcPr>
          <w:p w:rsidR="008C2C5D" w:rsidRDefault="008C2C5D" w:rsidP="00264412">
            <w:pPr>
              <w:spacing w:line="360" w:lineRule="auto"/>
              <w:jc w:val="both"/>
              <w:rPr>
                <w:lang w:val="en-CA"/>
              </w:rPr>
            </w:pPr>
            <w:r w:rsidRPr="0022140F">
              <w:rPr>
                <w:lang w:val="en-CA"/>
              </w:rPr>
              <w:t>/</w:t>
            </w:r>
            <w:r w:rsidRPr="00385161">
              <w:rPr>
                <w:b/>
                <w:bCs/>
                <w:lang w:val="en-CA"/>
              </w:rPr>
              <w:t>t</w:t>
            </w:r>
            <w:r w:rsidRPr="0022140F">
              <w:rPr>
                <w:lang w:val="en-CA"/>
              </w:rPr>
              <w:t>/</w:t>
            </w:r>
          </w:p>
          <w:p w:rsidR="008C2C5D" w:rsidRDefault="008C2C5D" w:rsidP="00264412">
            <w:pPr>
              <w:spacing w:line="360" w:lineRule="auto"/>
              <w:jc w:val="both"/>
              <w:rPr>
                <w:lang w:val="en-CA"/>
              </w:rPr>
            </w:pPr>
            <w:r>
              <w:rPr>
                <w:lang w:val="en-CA"/>
              </w:rPr>
              <w:t>Speaker 1:</w:t>
            </w:r>
            <w:r w:rsidRPr="0022140F">
              <w:rPr>
                <w:lang w:val="en-CA"/>
              </w:rPr>
              <w:t xml:space="preserve"> </w:t>
            </w:r>
            <w:r w:rsidRPr="000839EB">
              <w:rPr>
                <w:b/>
                <w:bCs/>
                <w:lang w:val="en-CA"/>
              </w:rPr>
              <w:t>utmost</w:t>
            </w:r>
            <w:r w:rsidRPr="0022140F">
              <w:rPr>
                <w:lang w:val="en-CA"/>
              </w:rPr>
              <w:t xml:space="preserve">, </w:t>
            </w:r>
            <w:r w:rsidRPr="000839EB">
              <w:rPr>
                <w:b/>
                <w:bCs/>
                <w:lang w:val="en-CA"/>
              </w:rPr>
              <w:t>respect</w:t>
            </w:r>
            <w:r w:rsidRPr="0022140F">
              <w:rPr>
                <w:lang w:val="en-CA"/>
              </w:rPr>
              <w:t xml:space="preserve">, </w:t>
            </w:r>
            <w:r w:rsidRPr="000839EB">
              <w:rPr>
                <w:b/>
                <w:bCs/>
                <w:lang w:val="en-CA"/>
              </w:rPr>
              <w:t>pronounced</w:t>
            </w:r>
            <w:r>
              <w:rPr>
                <w:lang w:val="en-CA"/>
              </w:rPr>
              <w:t xml:space="preserve"> (RP, 0:27, 0:28, 0:24)</w:t>
            </w:r>
          </w:p>
          <w:p w:rsidR="008C2C5D" w:rsidRPr="0022140F" w:rsidRDefault="008C2C5D" w:rsidP="00264412">
            <w:pPr>
              <w:spacing w:line="360" w:lineRule="auto"/>
              <w:jc w:val="both"/>
              <w:rPr>
                <w:lang w:val="en-CA"/>
              </w:rPr>
            </w:pPr>
            <w:r>
              <w:rPr>
                <w:lang w:val="en-CA"/>
              </w:rPr>
              <w:t xml:space="preserve">Speaker 2: </w:t>
            </w:r>
            <w:r w:rsidRPr="000839EB">
              <w:rPr>
                <w:b/>
                <w:bCs/>
                <w:lang w:val="en-CA"/>
              </w:rPr>
              <w:t>sunlight</w:t>
            </w:r>
            <w:r>
              <w:rPr>
                <w:lang w:val="en-CA"/>
              </w:rPr>
              <w:t xml:space="preserve"> (RP, 0:02), </w:t>
            </w:r>
            <w:r w:rsidRPr="000839EB">
              <w:rPr>
                <w:b/>
                <w:bCs/>
                <w:lang w:val="en-CA"/>
              </w:rPr>
              <w:t>caused</w:t>
            </w:r>
            <w:r>
              <w:rPr>
                <w:lang w:val="en-CA"/>
              </w:rPr>
              <w:t xml:space="preserve"> (RP, 1:17)</w:t>
            </w:r>
            <w:r w:rsidRPr="0022140F">
              <w:rPr>
                <w:lang w:val="en-CA"/>
              </w:rPr>
              <w:t xml:space="preserve">, </w:t>
            </w:r>
            <w:r w:rsidRPr="000839EB">
              <w:rPr>
                <w:b/>
                <w:bCs/>
                <w:lang w:val="en-CA"/>
              </w:rPr>
              <w:t>passed</w:t>
            </w:r>
            <w:r>
              <w:rPr>
                <w:lang w:val="en-CA"/>
              </w:rPr>
              <w:t xml:space="preserve"> (RP, 1:08)</w:t>
            </w:r>
            <w:r w:rsidRPr="0022140F">
              <w:rPr>
                <w:lang w:val="en-CA"/>
              </w:rPr>
              <w:t xml:space="preserve">, </w:t>
            </w:r>
            <w:r w:rsidRPr="000839EB">
              <w:rPr>
                <w:b/>
                <w:bCs/>
                <w:lang w:val="en-CA"/>
              </w:rPr>
              <w:t>paste</w:t>
            </w:r>
            <w:r>
              <w:rPr>
                <w:lang w:val="en-CA"/>
              </w:rPr>
              <w:t xml:space="preserve"> (FS, 0:09)</w:t>
            </w:r>
          </w:p>
        </w:tc>
        <w:tc>
          <w:tcPr>
            <w:tcW w:w="2835" w:type="dxa"/>
          </w:tcPr>
          <w:p w:rsidR="008C2C5D" w:rsidRPr="0022140F" w:rsidRDefault="008C2C5D" w:rsidP="00264412">
            <w:pPr>
              <w:spacing w:line="360" w:lineRule="auto"/>
              <w:jc w:val="both"/>
              <w:rPr>
                <w:lang w:val="en-CA"/>
              </w:rPr>
            </w:pPr>
            <w:r w:rsidRPr="0022140F">
              <w:rPr>
                <w:lang w:val="en-CA"/>
              </w:rPr>
              <w:t>/</w:t>
            </w:r>
            <w:r w:rsidRPr="00AD0E39">
              <w:rPr>
                <w:b/>
                <w:bCs/>
                <w:lang w:val="en-CA"/>
              </w:rPr>
              <w:t>t</w:t>
            </w:r>
            <w:r w:rsidRPr="0022140F">
              <w:rPr>
                <w:lang w:val="en-CA"/>
              </w:rPr>
              <w:t>/ was unaspirated</w:t>
            </w:r>
          </w:p>
        </w:tc>
      </w:tr>
      <w:tr w:rsidR="008C2C5D" w:rsidRPr="0022140F" w:rsidTr="00264412">
        <w:tc>
          <w:tcPr>
            <w:tcW w:w="5103" w:type="dxa"/>
          </w:tcPr>
          <w:p w:rsidR="008C2C5D" w:rsidRDefault="008C2C5D" w:rsidP="00264412">
            <w:pPr>
              <w:spacing w:line="360" w:lineRule="auto"/>
              <w:jc w:val="both"/>
              <w:rPr>
                <w:lang w:val="en-CA"/>
              </w:rPr>
            </w:pPr>
            <w:r w:rsidRPr="0022140F">
              <w:rPr>
                <w:lang w:val="en-CA"/>
              </w:rPr>
              <w:t>/</w:t>
            </w:r>
            <w:r w:rsidRPr="00385161">
              <w:rPr>
                <w:b/>
                <w:bCs/>
                <w:lang w:val="en-CA"/>
              </w:rPr>
              <w:t>d</w:t>
            </w:r>
            <w:r w:rsidRPr="0022140F">
              <w:rPr>
                <w:lang w:val="en-CA"/>
              </w:rPr>
              <w:t xml:space="preserve">/ </w:t>
            </w:r>
          </w:p>
          <w:p w:rsidR="008C2C5D" w:rsidRDefault="008C2C5D" w:rsidP="00264412">
            <w:pPr>
              <w:spacing w:line="360" w:lineRule="auto"/>
              <w:jc w:val="both"/>
              <w:rPr>
                <w:lang w:val="en-CA"/>
              </w:rPr>
            </w:pPr>
            <w:r>
              <w:rPr>
                <w:lang w:val="en-CA"/>
              </w:rPr>
              <w:t xml:space="preserve">Speaker 1: </w:t>
            </w:r>
            <w:r w:rsidRPr="000839EB">
              <w:rPr>
                <w:b/>
                <w:bCs/>
                <w:lang w:val="en-CA"/>
              </w:rPr>
              <w:t>urged</w:t>
            </w:r>
            <w:r>
              <w:rPr>
                <w:lang w:val="en-CA"/>
              </w:rPr>
              <w:t xml:space="preserve"> (RP, 0:52)</w:t>
            </w:r>
          </w:p>
          <w:p w:rsidR="008C2C5D" w:rsidRPr="0022140F" w:rsidRDefault="008C2C5D" w:rsidP="00264412">
            <w:pPr>
              <w:spacing w:line="360" w:lineRule="auto"/>
              <w:jc w:val="both"/>
              <w:rPr>
                <w:lang w:val="en-CA"/>
              </w:rPr>
            </w:pPr>
            <w:r>
              <w:rPr>
                <w:lang w:val="en-CA"/>
              </w:rPr>
              <w:t xml:space="preserve">Speaker 2: </w:t>
            </w:r>
            <w:r w:rsidRPr="000839EB">
              <w:rPr>
                <w:b/>
                <w:bCs/>
                <w:lang w:val="en-CA"/>
              </w:rPr>
              <w:t>formed</w:t>
            </w:r>
            <w:r>
              <w:rPr>
                <w:lang w:val="en-CA"/>
              </w:rPr>
              <w:t xml:space="preserve"> (RP, 1:34)</w:t>
            </w:r>
            <w:r w:rsidRPr="0022140F">
              <w:rPr>
                <w:lang w:val="en-CA"/>
              </w:rPr>
              <w:t xml:space="preserve">, </w:t>
            </w:r>
            <w:r w:rsidRPr="000839EB">
              <w:rPr>
                <w:b/>
                <w:bCs/>
                <w:lang w:val="en-CA"/>
              </w:rPr>
              <w:t>colored</w:t>
            </w:r>
            <w:r>
              <w:rPr>
                <w:lang w:val="en-CA"/>
              </w:rPr>
              <w:t xml:space="preserve"> (RP, 1:42)</w:t>
            </w:r>
            <w:r w:rsidRPr="0022140F">
              <w:rPr>
                <w:lang w:val="en-CA"/>
              </w:rPr>
              <w:t xml:space="preserve">, </w:t>
            </w:r>
            <w:r w:rsidRPr="000839EB">
              <w:rPr>
                <w:b/>
                <w:bCs/>
                <w:lang w:val="en-CA"/>
              </w:rPr>
              <w:t>observed</w:t>
            </w:r>
            <w:r>
              <w:rPr>
                <w:lang w:val="en-CA"/>
              </w:rPr>
              <w:t xml:space="preserve"> (RP, 1:47)</w:t>
            </w:r>
          </w:p>
        </w:tc>
        <w:tc>
          <w:tcPr>
            <w:tcW w:w="2835" w:type="dxa"/>
          </w:tcPr>
          <w:p w:rsidR="008C2C5D" w:rsidRPr="0022140F" w:rsidRDefault="008C2C5D" w:rsidP="00264412">
            <w:pPr>
              <w:spacing w:line="360" w:lineRule="auto"/>
              <w:jc w:val="both"/>
              <w:rPr>
                <w:lang w:val="en-CA"/>
              </w:rPr>
            </w:pPr>
            <w:r w:rsidRPr="0022140F">
              <w:rPr>
                <w:lang w:val="en-CA"/>
              </w:rPr>
              <w:t>/</w:t>
            </w:r>
            <w:r w:rsidRPr="00AD0E39">
              <w:rPr>
                <w:b/>
                <w:bCs/>
                <w:lang w:val="en-CA"/>
              </w:rPr>
              <w:t>d</w:t>
            </w:r>
            <w:r w:rsidRPr="0022140F">
              <w:rPr>
                <w:lang w:val="en-CA"/>
              </w:rPr>
              <w:t>/ was omitted</w:t>
            </w:r>
          </w:p>
        </w:tc>
      </w:tr>
    </w:tbl>
    <w:p w:rsidR="008C2C5D" w:rsidRPr="0022140F" w:rsidRDefault="008C2C5D" w:rsidP="008C2C5D">
      <w:pPr>
        <w:spacing w:line="360" w:lineRule="auto"/>
        <w:jc w:val="both"/>
        <w:rPr>
          <w:lang w:val="en-CA"/>
        </w:rPr>
      </w:pPr>
    </w:p>
    <w:p w:rsidR="008C2C5D" w:rsidRPr="0022140F" w:rsidRDefault="008C2C5D" w:rsidP="008C2C5D">
      <w:pPr>
        <w:spacing w:line="360" w:lineRule="auto"/>
        <w:ind w:firstLine="851"/>
        <w:jc w:val="both"/>
        <w:rPr>
          <w:lang w:val="en-CA"/>
        </w:rPr>
      </w:pPr>
      <w:r w:rsidRPr="0022140F">
        <w:rPr>
          <w:lang w:val="en-CA"/>
        </w:rPr>
        <w:t>With regard to L1, there are no equivalent sounds for /</w:t>
      </w:r>
      <w:proofErr w:type="spellStart"/>
      <w:r w:rsidRPr="0022140F">
        <w:rPr>
          <w:lang w:val="en-CA"/>
        </w:rPr>
        <w:t>tʃ</w:t>
      </w:r>
      <w:proofErr w:type="spellEnd"/>
      <w:r w:rsidRPr="0022140F">
        <w:rPr>
          <w:lang w:val="en-CA"/>
        </w:rPr>
        <w:t>/ in Vietnamese. As Nation and Newton (202</w:t>
      </w:r>
      <w:r>
        <w:rPr>
          <w:lang w:val="en-CA"/>
        </w:rPr>
        <w:t>0</w:t>
      </w:r>
      <w:r w:rsidRPr="0022140F">
        <w:rPr>
          <w:lang w:val="en-CA"/>
        </w:rPr>
        <w:t xml:space="preserve">) proposed that the sound system of learners’ first language literally influence their second language sounds. Additionally, L2 learners can find difficulty in articulating L2 phonemes which are not in L1. Therefore, it is understandable that </w:t>
      </w:r>
      <w:r w:rsidR="00483DBF">
        <w:rPr>
          <w:lang w:val="en-CA"/>
        </w:rPr>
        <w:t>the two participants</w:t>
      </w:r>
      <w:r w:rsidRPr="0022140F">
        <w:rPr>
          <w:lang w:val="en-CA"/>
        </w:rPr>
        <w:t xml:space="preserve"> cannot pronounce /</w:t>
      </w:r>
      <w:proofErr w:type="spellStart"/>
      <w:r w:rsidRPr="0022140F">
        <w:rPr>
          <w:lang w:val="en-CA"/>
        </w:rPr>
        <w:t>tʃ</w:t>
      </w:r>
      <w:proofErr w:type="spellEnd"/>
      <w:r w:rsidRPr="0022140F">
        <w:rPr>
          <w:lang w:val="en-CA"/>
        </w:rPr>
        <w:t>/ correctly. The same situation happens for producing final sounds</w:t>
      </w:r>
      <w:r>
        <w:rPr>
          <w:lang w:val="en-CA"/>
        </w:rPr>
        <w:t xml:space="preserve"> of s rules and -ed rules</w:t>
      </w:r>
      <w:r w:rsidRPr="0022140F">
        <w:rPr>
          <w:lang w:val="en-CA"/>
        </w:rPr>
        <w:t xml:space="preserve"> as Vietnamese does not have ending sounds system as English. </w:t>
      </w:r>
      <w:r>
        <w:rPr>
          <w:lang w:val="en-CA"/>
        </w:rPr>
        <w:t xml:space="preserve">Therefore, Vietnamese learners struggle to pronounce these final codas accurately. </w:t>
      </w:r>
    </w:p>
    <w:p w:rsidR="008C2C5D" w:rsidRPr="00AD4801" w:rsidRDefault="008C2C5D" w:rsidP="008C2C5D">
      <w:pPr>
        <w:pStyle w:val="ListParagraph"/>
        <w:numPr>
          <w:ilvl w:val="1"/>
          <w:numId w:val="2"/>
        </w:numPr>
        <w:spacing w:line="360" w:lineRule="auto"/>
        <w:jc w:val="both"/>
        <w:rPr>
          <w:b/>
          <w:bCs/>
          <w:color w:val="000000" w:themeColor="text1"/>
          <w:lang w:val="en-CA"/>
        </w:rPr>
      </w:pPr>
      <w:r>
        <w:rPr>
          <w:b/>
          <w:bCs/>
          <w:color w:val="000000" w:themeColor="text1"/>
          <w:lang w:val="en-CA"/>
        </w:rPr>
        <w:t>Word s</w:t>
      </w:r>
      <w:r w:rsidRPr="00AD4801">
        <w:rPr>
          <w:b/>
          <w:bCs/>
          <w:color w:val="000000" w:themeColor="text1"/>
          <w:lang w:val="en-CA"/>
        </w:rPr>
        <w:t>tress</w:t>
      </w:r>
      <w:r>
        <w:rPr>
          <w:b/>
          <w:bCs/>
          <w:color w:val="000000" w:themeColor="text1"/>
          <w:lang w:val="en-CA"/>
        </w:rPr>
        <w:t xml:space="preserve"> and Intonation</w:t>
      </w:r>
    </w:p>
    <w:p w:rsidR="008C2C5D" w:rsidRDefault="008C2C5D" w:rsidP="008C2C5D">
      <w:pPr>
        <w:spacing w:line="360" w:lineRule="auto"/>
        <w:ind w:firstLine="851"/>
        <w:jc w:val="both"/>
        <w:rPr>
          <w:lang w:val="en-CA"/>
        </w:rPr>
      </w:pPr>
      <w:r w:rsidRPr="0022140F">
        <w:rPr>
          <w:lang w:val="en-CA"/>
        </w:rPr>
        <w:lastRenderedPageBreak/>
        <w:t>Depending on the recordings, it is obvious that learners mostly did not make stress on words a</w:t>
      </w:r>
      <w:r>
        <w:rPr>
          <w:lang w:val="en-CA"/>
        </w:rPr>
        <w:t>s well as give an inaccurate English speech melody</w:t>
      </w:r>
      <w:r w:rsidRPr="0022140F">
        <w:rPr>
          <w:lang w:val="en-CA"/>
        </w:rPr>
        <w:t xml:space="preserve">. </w:t>
      </w:r>
      <w:r>
        <w:rPr>
          <w:lang w:val="en-CA"/>
        </w:rPr>
        <w:t>It can be seen that learners usually omitted word stress, made wrong tone groups division and incorrect tonic placement during speech.</w:t>
      </w:r>
    </w:p>
    <w:p w:rsidR="008C2C5D" w:rsidRDefault="008C2C5D" w:rsidP="008C2C5D">
      <w:pPr>
        <w:spacing w:line="360" w:lineRule="auto"/>
        <w:ind w:firstLine="851"/>
        <w:jc w:val="both"/>
        <w:rPr>
          <w:lang w:val="en-CA"/>
        </w:rPr>
      </w:pPr>
    </w:p>
    <w:p w:rsidR="008C2C5D" w:rsidRPr="00874915" w:rsidRDefault="008C2C5D" w:rsidP="008C2C5D">
      <w:pPr>
        <w:spacing w:line="360" w:lineRule="auto"/>
        <w:jc w:val="both"/>
        <w:rPr>
          <w:i/>
          <w:iCs/>
          <w:lang w:val="en-CA"/>
        </w:rPr>
      </w:pPr>
      <w:r>
        <w:rPr>
          <w:lang w:val="en-CA"/>
        </w:rPr>
        <w:t xml:space="preserve">     </w:t>
      </w:r>
      <w:r w:rsidRPr="00874915">
        <w:rPr>
          <w:i/>
          <w:iCs/>
          <w:lang w:val="en-CA"/>
        </w:rPr>
        <w:t>*Examples for incorrect word stress: (Similar patterns happen for L2 Speaker 2)</w:t>
      </w:r>
    </w:p>
    <w:tbl>
      <w:tblPr>
        <w:tblStyle w:val="TableGrid"/>
        <w:tblW w:w="0" w:type="auto"/>
        <w:tblInd w:w="1557" w:type="dxa"/>
        <w:tblLook w:val="04A0" w:firstRow="1" w:lastRow="0" w:firstColumn="1" w:lastColumn="0" w:noHBand="0" w:noVBand="1"/>
      </w:tblPr>
      <w:tblGrid>
        <w:gridCol w:w="3116"/>
        <w:gridCol w:w="3117"/>
      </w:tblGrid>
      <w:tr w:rsidR="008C2C5D" w:rsidTr="00264412">
        <w:tc>
          <w:tcPr>
            <w:tcW w:w="3116" w:type="dxa"/>
          </w:tcPr>
          <w:p w:rsidR="008C2C5D" w:rsidRDefault="008C2C5D" w:rsidP="00264412">
            <w:pPr>
              <w:spacing w:line="360" w:lineRule="auto"/>
              <w:jc w:val="both"/>
              <w:rPr>
                <w:lang w:val="en-CA"/>
              </w:rPr>
            </w:pPr>
            <w:r>
              <w:rPr>
                <w:lang w:val="en-CA"/>
              </w:rPr>
              <w:t>Native speakers</w:t>
            </w:r>
          </w:p>
        </w:tc>
        <w:tc>
          <w:tcPr>
            <w:tcW w:w="3117" w:type="dxa"/>
          </w:tcPr>
          <w:p w:rsidR="008C2C5D" w:rsidRDefault="008C2C5D" w:rsidP="00264412">
            <w:pPr>
              <w:spacing w:line="360" w:lineRule="auto"/>
              <w:jc w:val="both"/>
              <w:rPr>
                <w:lang w:val="en-CA"/>
              </w:rPr>
            </w:pPr>
            <w:r>
              <w:rPr>
                <w:lang w:val="en-CA"/>
              </w:rPr>
              <w:t>L2 Speaker 1</w:t>
            </w:r>
          </w:p>
        </w:tc>
      </w:tr>
      <w:tr w:rsidR="008C2C5D" w:rsidTr="00264412">
        <w:tc>
          <w:tcPr>
            <w:tcW w:w="3116" w:type="dxa"/>
          </w:tcPr>
          <w:p w:rsidR="008C2C5D" w:rsidRPr="002C7BE1" w:rsidRDefault="008C2C5D" w:rsidP="00264412">
            <w:pPr>
              <w:spacing w:line="360" w:lineRule="auto"/>
              <w:jc w:val="both"/>
              <w:rPr>
                <w:i/>
                <w:iCs/>
                <w:lang w:val="en-CA"/>
              </w:rPr>
            </w:pPr>
            <w:r w:rsidRPr="002C7BE1">
              <w:rPr>
                <w:i/>
                <w:iCs/>
                <w:lang w:val="en-CA"/>
              </w:rPr>
              <w:t>During reading passage</w:t>
            </w:r>
            <w:r>
              <w:rPr>
                <w:i/>
                <w:iCs/>
                <w:lang w:val="en-CA"/>
              </w:rPr>
              <w:t xml:space="preserve"> (RP):</w:t>
            </w:r>
          </w:p>
          <w:p w:rsidR="008C2C5D" w:rsidRDefault="008C2C5D" w:rsidP="00264412">
            <w:pPr>
              <w:spacing w:line="360" w:lineRule="auto"/>
              <w:jc w:val="both"/>
              <w:rPr>
                <w:lang w:val="en-CA"/>
              </w:rPr>
            </w:pPr>
          </w:p>
          <w:p w:rsidR="008C2C5D" w:rsidRDefault="008C2C5D" w:rsidP="00264412">
            <w:pPr>
              <w:spacing w:line="360" w:lineRule="auto"/>
              <w:jc w:val="both"/>
              <w:rPr>
                <w:lang w:val="en-CA"/>
              </w:rPr>
            </w:pPr>
            <w:r>
              <w:rPr>
                <w:lang w:val="en-CA"/>
              </w:rPr>
              <w:t>Ancient /</w:t>
            </w:r>
            <w:r w:rsidRPr="000B3620">
              <w:rPr>
                <w:lang w:val="en-CA"/>
              </w:rPr>
              <w:t>ˈ</w:t>
            </w:r>
            <w:proofErr w:type="spellStart"/>
            <w:r w:rsidRPr="000B3620">
              <w:rPr>
                <w:lang w:val="en-CA"/>
              </w:rPr>
              <w:t>eɪnʃənt</w:t>
            </w:r>
            <w:proofErr w:type="spellEnd"/>
            <w:r>
              <w:rPr>
                <w:lang w:val="en-CA"/>
              </w:rPr>
              <w:t>/ (0:10)</w:t>
            </w:r>
          </w:p>
          <w:p w:rsidR="008C2C5D" w:rsidRDefault="008C2C5D" w:rsidP="00264412">
            <w:pPr>
              <w:spacing w:line="360" w:lineRule="auto"/>
              <w:jc w:val="both"/>
              <w:rPr>
                <w:lang w:val="en-CA"/>
              </w:rPr>
            </w:pPr>
            <w:r>
              <w:rPr>
                <w:lang w:val="en-CA"/>
              </w:rPr>
              <w:t>Several /</w:t>
            </w:r>
            <w:r w:rsidRPr="000B3620">
              <w:rPr>
                <w:lang w:val="en-CA"/>
              </w:rPr>
              <w:t>ˈ</w:t>
            </w:r>
            <w:proofErr w:type="spellStart"/>
            <w:r w:rsidRPr="000B3620">
              <w:rPr>
                <w:lang w:val="en-CA"/>
              </w:rPr>
              <w:t>sevərəl</w:t>
            </w:r>
            <w:proofErr w:type="spellEnd"/>
            <w:r>
              <w:rPr>
                <w:lang w:val="en-CA"/>
              </w:rPr>
              <w:t>/ (0:13)</w:t>
            </w:r>
          </w:p>
          <w:p w:rsidR="008C2C5D" w:rsidRDefault="008C2C5D" w:rsidP="00264412">
            <w:pPr>
              <w:spacing w:line="360" w:lineRule="auto"/>
              <w:jc w:val="both"/>
              <w:rPr>
                <w:lang w:val="en-CA"/>
              </w:rPr>
            </w:pPr>
            <w:r>
              <w:rPr>
                <w:lang w:val="en-CA"/>
              </w:rPr>
              <w:t>Feeling /</w:t>
            </w:r>
            <w:r w:rsidRPr="000B3620">
              <w:rPr>
                <w:lang w:val="en-CA"/>
              </w:rPr>
              <w:t>ˈ</w:t>
            </w:r>
            <w:proofErr w:type="spellStart"/>
            <w:r w:rsidRPr="000B3620">
              <w:rPr>
                <w:lang w:val="en-CA"/>
              </w:rPr>
              <w:t>fiːlɪŋ</w:t>
            </w:r>
            <w:proofErr w:type="spellEnd"/>
            <w:r>
              <w:rPr>
                <w:lang w:val="en-CA"/>
              </w:rPr>
              <w:t>/ (0:24)</w:t>
            </w:r>
          </w:p>
        </w:tc>
        <w:tc>
          <w:tcPr>
            <w:tcW w:w="3117" w:type="dxa"/>
          </w:tcPr>
          <w:p w:rsidR="008C2C5D" w:rsidRDefault="008C2C5D" w:rsidP="00264412">
            <w:pPr>
              <w:spacing w:line="360" w:lineRule="auto"/>
              <w:jc w:val="both"/>
              <w:rPr>
                <w:lang w:val="en-CA"/>
              </w:rPr>
            </w:pPr>
            <w:r>
              <w:rPr>
                <w:lang w:val="en-CA"/>
              </w:rPr>
              <w:t>She made no stress without any pitch change.</w:t>
            </w:r>
          </w:p>
          <w:p w:rsidR="008C2C5D" w:rsidRDefault="008C2C5D" w:rsidP="00264412">
            <w:pPr>
              <w:spacing w:line="360" w:lineRule="auto"/>
              <w:rPr>
                <w:lang w:val="en-CA"/>
              </w:rPr>
            </w:pPr>
            <w:r>
              <w:rPr>
                <w:lang w:val="en-CA"/>
              </w:rPr>
              <w:t>/</w:t>
            </w:r>
            <w:proofErr w:type="spellStart"/>
            <w:r w:rsidRPr="000B3620">
              <w:rPr>
                <w:lang w:val="en-CA"/>
              </w:rPr>
              <w:t>eɪnʃənt</w:t>
            </w:r>
            <w:proofErr w:type="spellEnd"/>
            <w:r>
              <w:rPr>
                <w:lang w:val="en-CA"/>
              </w:rPr>
              <w:t>/</w:t>
            </w:r>
          </w:p>
          <w:p w:rsidR="008C2C5D" w:rsidRDefault="008C2C5D" w:rsidP="00264412">
            <w:pPr>
              <w:spacing w:line="360" w:lineRule="auto"/>
              <w:rPr>
                <w:lang w:val="en-CA"/>
              </w:rPr>
            </w:pPr>
            <w:r>
              <w:rPr>
                <w:lang w:val="en-CA"/>
              </w:rPr>
              <w:t>/</w:t>
            </w:r>
            <w:proofErr w:type="spellStart"/>
            <w:r w:rsidRPr="000B3620">
              <w:rPr>
                <w:lang w:val="en-CA"/>
              </w:rPr>
              <w:t>sevərəl</w:t>
            </w:r>
            <w:proofErr w:type="spellEnd"/>
            <w:r>
              <w:rPr>
                <w:lang w:val="en-CA"/>
              </w:rPr>
              <w:t>/</w:t>
            </w:r>
          </w:p>
          <w:p w:rsidR="008C2C5D" w:rsidRPr="00284E79" w:rsidRDefault="008C2C5D" w:rsidP="00264412">
            <w:pPr>
              <w:spacing w:line="360" w:lineRule="auto"/>
              <w:rPr>
                <w:lang w:val="en-CA"/>
              </w:rPr>
            </w:pPr>
            <w:r>
              <w:rPr>
                <w:lang w:val="en-CA"/>
              </w:rPr>
              <w:t>/</w:t>
            </w:r>
            <w:proofErr w:type="spellStart"/>
            <w:r w:rsidRPr="000B3620">
              <w:rPr>
                <w:lang w:val="en-CA"/>
              </w:rPr>
              <w:t>filɪŋ</w:t>
            </w:r>
            <w:proofErr w:type="spellEnd"/>
            <w:r>
              <w:rPr>
                <w:lang w:val="en-CA"/>
              </w:rPr>
              <w:t>/</w:t>
            </w:r>
          </w:p>
        </w:tc>
      </w:tr>
      <w:tr w:rsidR="008C2C5D" w:rsidTr="00264412">
        <w:tc>
          <w:tcPr>
            <w:tcW w:w="3116" w:type="dxa"/>
          </w:tcPr>
          <w:p w:rsidR="008C2C5D" w:rsidRDefault="008C2C5D" w:rsidP="00264412">
            <w:pPr>
              <w:spacing w:line="360" w:lineRule="auto"/>
              <w:jc w:val="both"/>
              <w:rPr>
                <w:i/>
                <w:iCs/>
                <w:lang w:val="en-CA"/>
              </w:rPr>
            </w:pPr>
            <w:r w:rsidRPr="002C7BE1">
              <w:rPr>
                <w:i/>
                <w:iCs/>
                <w:lang w:val="en-CA"/>
              </w:rPr>
              <w:t>During free speech</w:t>
            </w:r>
            <w:r>
              <w:rPr>
                <w:i/>
                <w:iCs/>
                <w:lang w:val="en-CA"/>
              </w:rPr>
              <w:t xml:space="preserve"> (FS):</w:t>
            </w:r>
          </w:p>
          <w:p w:rsidR="008C2C5D" w:rsidRDefault="008C2C5D" w:rsidP="00264412">
            <w:pPr>
              <w:spacing w:line="360" w:lineRule="auto"/>
              <w:jc w:val="both"/>
              <w:rPr>
                <w:lang w:val="en-CA"/>
              </w:rPr>
            </w:pPr>
          </w:p>
          <w:p w:rsidR="008C2C5D" w:rsidRDefault="008C2C5D" w:rsidP="00264412">
            <w:pPr>
              <w:spacing w:line="360" w:lineRule="auto"/>
              <w:jc w:val="both"/>
              <w:rPr>
                <w:lang w:val="en-CA"/>
              </w:rPr>
            </w:pPr>
            <w:r>
              <w:rPr>
                <w:lang w:val="en-CA"/>
              </w:rPr>
              <w:t>Music /</w:t>
            </w:r>
            <w:r w:rsidRPr="000B3620">
              <w:rPr>
                <w:lang w:val="en-CA"/>
              </w:rPr>
              <w:t>ˈ</w:t>
            </w:r>
            <w:proofErr w:type="spellStart"/>
            <w:r w:rsidRPr="000B3620">
              <w:rPr>
                <w:lang w:val="en-CA"/>
              </w:rPr>
              <w:t>mjuːzɪk</w:t>
            </w:r>
            <w:proofErr w:type="spellEnd"/>
            <w:r>
              <w:rPr>
                <w:lang w:val="en-CA"/>
              </w:rPr>
              <w:t>/ (0:12)</w:t>
            </w:r>
          </w:p>
          <w:p w:rsidR="008C2C5D" w:rsidRDefault="008C2C5D" w:rsidP="00264412">
            <w:pPr>
              <w:spacing w:line="360" w:lineRule="auto"/>
              <w:jc w:val="both"/>
              <w:rPr>
                <w:lang w:val="en-CA"/>
              </w:rPr>
            </w:pPr>
            <w:r>
              <w:rPr>
                <w:lang w:val="en-CA"/>
              </w:rPr>
              <w:t>Melody /</w:t>
            </w:r>
            <w:r w:rsidRPr="000B3620">
              <w:rPr>
                <w:lang w:val="en-CA"/>
              </w:rPr>
              <w:t>ˈ</w:t>
            </w:r>
            <w:proofErr w:type="spellStart"/>
            <w:r w:rsidRPr="000B3620">
              <w:rPr>
                <w:lang w:val="en-CA"/>
              </w:rPr>
              <w:t>melədi</w:t>
            </w:r>
            <w:proofErr w:type="spellEnd"/>
            <w:r>
              <w:rPr>
                <w:lang w:val="en-CA"/>
              </w:rPr>
              <w:t>/ (0:32)</w:t>
            </w:r>
          </w:p>
        </w:tc>
        <w:tc>
          <w:tcPr>
            <w:tcW w:w="3117" w:type="dxa"/>
          </w:tcPr>
          <w:p w:rsidR="008C2C5D" w:rsidRDefault="008C2C5D" w:rsidP="00264412">
            <w:pPr>
              <w:spacing w:line="360" w:lineRule="auto"/>
              <w:jc w:val="both"/>
              <w:rPr>
                <w:lang w:val="en-CA"/>
              </w:rPr>
            </w:pPr>
            <w:r>
              <w:rPr>
                <w:lang w:val="en-CA"/>
              </w:rPr>
              <w:t>She made no amplitude for the stress parts.</w:t>
            </w:r>
          </w:p>
          <w:p w:rsidR="008C2C5D" w:rsidRDefault="008C2C5D" w:rsidP="00264412">
            <w:pPr>
              <w:spacing w:line="360" w:lineRule="auto"/>
              <w:jc w:val="both"/>
              <w:rPr>
                <w:lang w:val="en-CA"/>
              </w:rPr>
            </w:pPr>
            <w:r>
              <w:rPr>
                <w:lang w:val="en-CA"/>
              </w:rPr>
              <w:t>/</w:t>
            </w:r>
            <w:proofErr w:type="spellStart"/>
            <w:r w:rsidRPr="000B3620">
              <w:rPr>
                <w:lang w:val="en-CA"/>
              </w:rPr>
              <w:t>mjuːzɪk</w:t>
            </w:r>
            <w:proofErr w:type="spellEnd"/>
            <w:r>
              <w:rPr>
                <w:lang w:val="en-CA"/>
              </w:rPr>
              <w:t>/</w:t>
            </w:r>
          </w:p>
          <w:p w:rsidR="008C2C5D" w:rsidRPr="00284E79" w:rsidRDefault="008C2C5D" w:rsidP="00264412">
            <w:pPr>
              <w:spacing w:line="360" w:lineRule="auto"/>
              <w:rPr>
                <w:lang w:val="en-CA"/>
              </w:rPr>
            </w:pPr>
            <w:r>
              <w:rPr>
                <w:lang w:val="en-CA"/>
              </w:rPr>
              <w:t>/</w:t>
            </w:r>
            <w:proofErr w:type="spellStart"/>
            <w:r w:rsidRPr="00284E79">
              <w:rPr>
                <w:lang w:val="en-CA"/>
              </w:rPr>
              <w:t>meloʊdi</w:t>
            </w:r>
            <w:proofErr w:type="spellEnd"/>
            <w:r>
              <w:rPr>
                <w:lang w:val="en-CA"/>
              </w:rPr>
              <w:t>/</w:t>
            </w:r>
          </w:p>
        </w:tc>
      </w:tr>
    </w:tbl>
    <w:p w:rsidR="008C2C5D" w:rsidRDefault="008C2C5D" w:rsidP="008C2C5D">
      <w:pPr>
        <w:spacing w:line="360" w:lineRule="auto"/>
        <w:jc w:val="both"/>
        <w:rPr>
          <w:lang w:val="en-CA"/>
        </w:rPr>
      </w:pPr>
    </w:p>
    <w:p w:rsidR="008C2C5D" w:rsidRPr="00874915" w:rsidRDefault="008C2C5D" w:rsidP="008C2C5D">
      <w:pPr>
        <w:spacing w:line="360" w:lineRule="auto"/>
        <w:jc w:val="both"/>
        <w:rPr>
          <w:i/>
          <w:iCs/>
          <w:lang w:val="en-CA"/>
        </w:rPr>
      </w:pPr>
      <w:r w:rsidRPr="00874915">
        <w:rPr>
          <w:i/>
          <w:iCs/>
          <w:lang w:val="en-CA"/>
        </w:rPr>
        <w:t>*Examples for incorrect speech melody (L2 Speaker 1):</w:t>
      </w:r>
    </w:p>
    <w:p w:rsidR="008C2C5D" w:rsidRDefault="008C2C5D" w:rsidP="008C2C5D">
      <w:pPr>
        <w:spacing w:line="360" w:lineRule="auto"/>
        <w:ind w:left="567"/>
        <w:jc w:val="both"/>
        <w:rPr>
          <w:lang w:val="en-CA"/>
        </w:rPr>
      </w:pPr>
      <w:r>
        <w:rPr>
          <w:noProof/>
          <w:lang w:val="en-CA"/>
        </w:rPr>
        <mc:AlternateContent>
          <mc:Choice Requires="aink">
            <w:drawing>
              <wp:anchor distT="0" distB="0" distL="114300" distR="114300" simplePos="0" relativeHeight="251668480" behindDoc="0" locked="0" layoutInCell="1" allowOverlap="1" wp14:anchorId="05705C4F" wp14:editId="429204C9">
                <wp:simplePos x="0" y="0"/>
                <wp:positionH relativeFrom="column">
                  <wp:posOffset>3688715</wp:posOffset>
                </wp:positionH>
                <wp:positionV relativeFrom="paragraph">
                  <wp:posOffset>84318</wp:posOffset>
                </wp:positionV>
                <wp:extent cx="627840" cy="27000"/>
                <wp:effectExtent l="0" t="38100" r="33020" b="49530"/>
                <wp:wrapNone/>
                <wp:docPr id="38" name="Ink 38"/>
                <wp:cNvGraphicFramePr/>
                <a:graphic xmlns:a="http://schemas.openxmlformats.org/drawingml/2006/main">
                  <a:graphicData uri="http://schemas.microsoft.com/office/word/2010/wordprocessingInk">
                    <w14:contentPart bwMode="auto" r:id="rId7">
                      <w14:nvContentPartPr>
                        <w14:cNvContentPartPr/>
                      </w14:nvContentPartPr>
                      <w14:xfrm>
                        <a:off x="0" y="0"/>
                        <a:ext cx="627840" cy="27000"/>
                      </w14:xfrm>
                    </w14:contentPart>
                  </a:graphicData>
                </a:graphic>
              </wp:anchor>
            </w:drawing>
          </mc:Choice>
          <mc:Fallback>
            <w:drawing>
              <wp:anchor distT="0" distB="0" distL="114300" distR="114300" simplePos="0" relativeHeight="251668480" behindDoc="0" locked="0" layoutInCell="1" allowOverlap="1" wp14:anchorId="05705C4F" wp14:editId="429204C9">
                <wp:simplePos x="0" y="0"/>
                <wp:positionH relativeFrom="column">
                  <wp:posOffset>3688715</wp:posOffset>
                </wp:positionH>
                <wp:positionV relativeFrom="paragraph">
                  <wp:posOffset>84318</wp:posOffset>
                </wp:positionV>
                <wp:extent cx="627840" cy="27000"/>
                <wp:effectExtent l="0" t="38100" r="33020" b="49530"/>
                <wp:wrapNone/>
                <wp:docPr id="38" name="Ink 38"/>
                <wp:cNvGraphicFramePr/>
                <a:graphic xmlns:a="http://schemas.openxmlformats.org/drawingml/2006/main">
                  <a:graphicData uri="http://schemas.openxmlformats.org/drawingml/2006/picture">
                    <pic:pic xmlns:pic="http://schemas.openxmlformats.org/drawingml/2006/picture">
                      <pic:nvPicPr>
                        <pic:cNvPr id="38" name="Ink 38"/>
                        <pic:cNvPicPr/>
                      </pic:nvPicPr>
                      <pic:blipFill>
                        <a:blip r:embed="rId8"/>
                        <a:stretch>
                          <a:fillRect/>
                        </a:stretch>
                      </pic:blipFill>
                      <pic:spPr>
                        <a:xfrm>
                          <a:off x="0" y="0"/>
                          <a:ext cx="645470" cy="44640"/>
                        </a:xfrm>
                        <a:prstGeom prst="rect">
                          <a:avLst/>
                        </a:prstGeom>
                      </pic:spPr>
                    </pic:pic>
                  </a:graphicData>
                </a:graphic>
              </wp:anchor>
            </w:drawing>
          </mc:Fallback>
        </mc:AlternateContent>
      </w:r>
      <w:r>
        <w:rPr>
          <w:lang w:val="en-CA"/>
        </w:rPr>
        <w:t xml:space="preserve">The tonic (phrasal stress) marked by pitch movement: </w:t>
      </w:r>
    </w:p>
    <w:p w:rsidR="008C2C5D" w:rsidRDefault="008C2C5D" w:rsidP="008C2C5D">
      <w:pPr>
        <w:spacing w:line="360" w:lineRule="auto"/>
        <w:ind w:left="567"/>
        <w:jc w:val="both"/>
        <w:rPr>
          <w:lang w:val="en-CA"/>
        </w:rPr>
      </w:pPr>
      <w:r>
        <w:rPr>
          <w:lang w:val="en-CA"/>
        </w:rPr>
        <w:t>The thought groups marked by: //</w:t>
      </w:r>
    </w:p>
    <w:p w:rsidR="008C2C5D" w:rsidRPr="00164CCE" w:rsidRDefault="008C2C5D" w:rsidP="008C2C5D">
      <w:pPr>
        <w:spacing w:line="360" w:lineRule="auto"/>
        <w:jc w:val="both"/>
        <w:rPr>
          <w:lang w:val="en-CA"/>
        </w:rPr>
      </w:pPr>
      <w:r w:rsidRPr="0046343B">
        <w:rPr>
          <w:i/>
          <w:iCs/>
          <w:u w:val="single"/>
          <w:lang w:val="en-CA"/>
        </w:rPr>
        <w:t>During reading passage:</w:t>
      </w:r>
      <w:r>
        <w:rPr>
          <w:lang w:val="en-CA"/>
        </w:rPr>
        <w:t xml:space="preserve"> (RP Speaker 1, 0:17)</w: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79744" behindDoc="0" locked="0" layoutInCell="1" allowOverlap="1" wp14:anchorId="76CE74CC" wp14:editId="6963B7E2">
                <wp:simplePos x="0" y="0"/>
                <wp:positionH relativeFrom="column">
                  <wp:posOffset>1032510</wp:posOffset>
                </wp:positionH>
                <wp:positionV relativeFrom="paragraph">
                  <wp:posOffset>215265</wp:posOffset>
                </wp:positionV>
                <wp:extent cx="422280" cy="56880"/>
                <wp:effectExtent l="38100" t="38100" r="34925" b="45085"/>
                <wp:wrapNone/>
                <wp:docPr id="82" name="Ink 82"/>
                <wp:cNvGraphicFramePr/>
                <a:graphic xmlns:a="http://schemas.openxmlformats.org/drawingml/2006/main">
                  <a:graphicData uri="http://schemas.microsoft.com/office/word/2010/wordprocessingInk">
                    <w14:contentPart bwMode="auto" r:id="rId9">
                      <w14:nvContentPartPr>
                        <w14:cNvContentPartPr/>
                      </w14:nvContentPartPr>
                      <w14:xfrm>
                        <a:off x="0" y="0"/>
                        <a:ext cx="422280" cy="56880"/>
                      </w14:xfrm>
                    </w14:contentPart>
                  </a:graphicData>
                </a:graphic>
              </wp:anchor>
            </w:drawing>
          </mc:Choice>
          <mc:Fallback>
            <w:drawing>
              <wp:anchor distT="0" distB="0" distL="114300" distR="114300" simplePos="0" relativeHeight="251679744" behindDoc="0" locked="0" layoutInCell="1" allowOverlap="1" wp14:anchorId="76CE74CC" wp14:editId="6963B7E2">
                <wp:simplePos x="0" y="0"/>
                <wp:positionH relativeFrom="column">
                  <wp:posOffset>1032510</wp:posOffset>
                </wp:positionH>
                <wp:positionV relativeFrom="paragraph">
                  <wp:posOffset>215265</wp:posOffset>
                </wp:positionV>
                <wp:extent cx="422280" cy="56880"/>
                <wp:effectExtent l="38100" t="38100" r="34925" b="45085"/>
                <wp:wrapNone/>
                <wp:docPr id="82" name="Ink 82"/>
                <wp:cNvGraphicFramePr/>
                <a:graphic xmlns:a="http://schemas.openxmlformats.org/drawingml/2006/main">
                  <a:graphicData uri="http://schemas.openxmlformats.org/drawingml/2006/picture">
                    <pic:pic xmlns:pic="http://schemas.openxmlformats.org/drawingml/2006/picture">
                      <pic:nvPicPr>
                        <pic:cNvPr id="82" name="Ink 82"/>
                        <pic:cNvPicPr/>
                      </pic:nvPicPr>
                      <pic:blipFill>
                        <a:blip r:embed="rId10"/>
                        <a:stretch>
                          <a:fillRect/>
                        </a:stretch>
                      </pic:blipFill>
                      <pic:spPr>
                        <a:xfrm>
                          <a:off x="0" y="0"/>
                          <a:ext cx="439920" cy="7430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81792" behindDoc="0" locked="0" layoutInCell="1" allowOverlap="1" wp14:anchorId="31924A05" wp14:editId="542E7164">
                <wp:simplePos x="0" y="0"/>
                <wp:positionH relativeFrom="column">
                  <wp:posOffset>4754427</wp:posOffset>
                </wp:positionH>
                <wp:positionV relativeFrom="paragraph">
                  <wp:posOffset>136028</wp:posOffset>
                </wp:positionV>
                <wp:extent cx="1230120" cy="122040"/>
                <wp:effectExtent l="38100" t="38100" r="1905" b="43180"/>
                <wp:wrapNone/>
                <wp:docPr id="84" name="Ink 84"/>
                <wp:cNvGraphicFramePr/>
                <a:graphic xmlns:a="http://schemas.openxmlformats.org/drawingml/2006/main">
                  <a:graphicData uri="http://schemas.microsoft.com/office/word/2010/wordprocessingInk">
                    <w14:contentPart bwMode="auto" r:id="rId11">
                      <w14:nvContentPartPr>
                        <w14:cNvContentPartPr/>
                      </w14:nvContentPartPr>
                      <w14:xfrm>
                        <a:off x="0" y="0"/>
                        <a:ext cx="1230120" cy="122040"/>
                      </w14:xfrm>
                    </w14:contentPart>
                  </a:graphicData>
                </a:graphic>
              </wp:anchor>
            </w:drawing>
          </mc:Choice>
          <mc:Fallback>
            <w:drawing>
              <wp:anchor distT="0" distB="0" distL="114300" distR="114300" simplePos="0" relativeHeight="251681792" behindDoc="0" locked="0" layoutInCell="1" allowOverlap="1" wp14:anchorId="31924A05" wp14:editId="542E7164">
                <wp:simplePos x="0" y="0"/>
                <wp:positionH relativeFrom="column">
                  <wp:posOffset>4754427</wp:posOffset>
                </wp:positionH>
                <wp:positionV relativeFrom="paragraph">
                  <wp:posOffset>136028</wp:posOffset>
                </wp:positionV>
                <wp:extent cx="1230120" cy="122040"/>
                <wp:effectExtent l="38100" t="38100" r="1905" b="43180"/>
                <wp:wrapNone/>
                <wp:docPr id="84" name="Ink 84"/>
                <wp:cNvGraphicFramePr/>
                <a:graphic xmlns:a="http://schemas.openxmlformats.org/drawingml/2006/main">
                  <a:graphicData uri="http://schemas.openxmlformats.org/drawingml/2006/picture">
                    <pic:pic xmlns:pic="http://schemas.openxmlformats.org/drawingml/2006/picture">
                      <pic:nvPicPr>
                        <pic:cNvPr id="84" name="Ink 84"/>
                        <pic:cNvPicPr/>
                      </pic:nvPicPr>
                      <pic:blipFill>
                        <a:blip r:embed="rId12"/>
                        <a:stretch>
                          <a:fillRect/>
                        </a:stretch>
                      </pic:blipFill>
                      <pic:spPr>
                        <a:xfrm>
                          <a:off x="0" y="0"/>
                          <a:ext cx="1247755" cy="13968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80768" behindDoc="0" locked="0" layoutInCell="1" allowOverlap="1" wp14:anchorId="14C0DF6C" wp14:editId="464800C2">
                <wp:simplePos x="0" y="0"/>
                <wp:positionH relativeFrom="column">
                  <wp:posOffset>1626027</wp:posOffset>
                </wp:positionH>
                <wp:positionV relativeFrom="paragraph">
                  <wp:posOffset>172388</wp:posOffset>
                </wp:positionV>
                <wp:extent cx="2070360" cy="100080"/>
                <wp:effectExtent l="38100" t="38100" r="50800" b="40005"/>
                <wp:wrapNone/>
                <wp:docPr id="83" name="Ink 83"/>
                <wp:cNvGraphicFramePr/>
                <a:graphic xmlns:a="http://schemas.openxmlformats.org/drawingml/2006/main">
                  <a:graphicData uri="http://schemas.microsoft.com/office/word/2010/wordprocessingInk">
                    <w14:contentPart bwMode="auto" r:id="rId13">
                      <w14:nvContentPartPr>
                        <w14:cNvContentPartPr/>
                      </w14:nvContentPartPr>
                      <w14:xfrm>
                        <a:off x="0" y="0"/>
                        <a:ext cx="2070360" cy="100080"/>
                      </w14:xfrm>
                    </w14:contentPart>
                  </a:graphicData>
                </a:graphic>
              </wp:anchor>
            </w:drawing>
          </mc:Choice>
          <mc:Fallback>
            <w:drawing>
              <wp:anchor distT="0" distB="0" distL="114300" distR="114300" simplePos="0" relativeHeight="251680768" behindDoc="0" locked="0" layoutInCell="1" allowOverlap="1" wp14:anchorId="14C0DF6C" wp14:editId="464800C2">
                <wp:simplePos x="0" y="0"/>
                <wp:positionH relativeFrom="column">
                  <wp:posOffset>1626027</wp:posOffset>
                </wp:positionH>
                <wp:positionV relativeFrom="paragraph">
                  <wp:posOffset>172388</wp:posOffset>
                </wp:positionV>
                <wp:extent cx="2070360" cy="100080"/>
                <wp:effectExtent l="38100" t="38100" r="50800" b="40005"/>
                <wp:wrapNone/>
                <wp:docPr id="83" name="Ink 83"/>
                <wp:cNvGraphicFramePr/>
                <a:graphic xmlns:a="http://schemas.openxmlformats.org/drawingml/2006/main">
                  <a:graphicData uri="http://schemas.openxmlformats.org/drawingml/2006/picture">
                    <pic:pic xmlns:pic="http://schemas.openxmlformats.org/drawingml/2006/picture">
                      <pic:nvPicPr>
                        <pic:cNvPr id="83" name="Ink 83"/>
                        <pic:cNvPicPr/>
                      </pic:nvPicPr>
                      <pic:blipFill>
                        <a:blip r:embed="rId14"/>
                        <a:stretch>
                          <a:fillRect/>
                        </a:stretch>
                      </pic:blipFill>
                      <pic:spPr>
                        <a:xfrm>
                          <a:off x="0" y="0"/>
                          <a:ext cx="2088000" cy="11772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9504" behindDoc="0" locked="0" layoutInCell="1" allowOverlap="1" wp14:anchorId="5351FA1A" wp14:editId="0AF4994E">
                <wp:simplePos x="0" y="0"/>
                <wp:positionH relativeFrom="column">
                  <wp:posOffset>3855661</wp:posOffset>
                </wp:positionH>
                <wp:positionV relativeFrom="paragraph">
                  <wp:posOffset>223549</wp:posOffset>
                </wp:positionV>
                <wp:extent cx="662040" cy="59040"/>
                <wp:effectExtent l="38100" t="38100" r="0" b="43180"/>
                <wp:wrapNone/>
                <wp:docPr id="42" name="Ink 42"/>
                <wp:cNvGraphicFramePr/>
                <a:graphic xmlns:a="http://schemas.openxmlformats.org/drawingml/2006/main">
                  <a:graphicData uri="http://schemas.microsoft.com/office/word/2010/wordprocessingInk">
                    <w14:contentPart bwMode="auto" r:id="rId15">
                      <w14:nvContentPartPr>
                        <w14:cNvContentPartPr/>
                      </w14:nvContentPartPr>
                      <w14:xfrm>
                        <a:off x="0" y="0"/>
                        <a:ext cx="662040" cy="59040"/>
                      </w14:xfrm>
                    </w14:contentPart>
                  </a:graphicData>
                </a:graphic>
              </wp:anchor>
            </w:drawing>
          </mc:Choice>
          <mc:Fallback>
            <w:drawing>
              <wp:anchor distT="0" distB="0" distL="114300" distR="114300" simplePos="0" relativeHeight="251669504" behindDoc="0" locked="0" layoutInCell="1" allowOverlap="1" wp14:anchorId="5351FA1A" wp14:editId="0AF4994E">
                <wp:simplePos x="0" y="0"/>
                <wp:positionH relativeFrom="column">
                  <wp:posOffset>3855661</wp:posOffset>
                </wp:positionH>
                <wp:positionV relativeFrom="paragraph">
                  <wp:posOffset>223549</wp:posOffset>
                </wp:positionV>
                <wp:extent cx="662040" cy="59040"/>
                <wp:effectExtent l="38100" t="38100" r="0" b="43180"/>
                <wp:wrapNone/>
                <wp:docPr id="42" name="Ink 42"/>
                <wp:cNvGraphicFramePr/>
                <a:graphic xmlns:a="http://schemas.openxmlformats.org/drawingml/2006/main">
                  <a:graphicData uri="http://schemas.openxmlformats.org/drawingml/2006/picture">
                    <pic:pic xmlns:pic="http://schemas.openxmlformats.org/drawingml/2006/picture">
                      <pic:nvPicPr>
                        <pic:cNvPr id="42" name="Ink 42"/>
                        <pic:cNvPicPr/>
                      </pic:nvPicPr>
                      <pic:blipFill>
                        <a:blip r:embed="rId16"/>
                        <a:stretch>
                          <a:fillRect/>
                        </a:stretch>
                      </pic:blipFill>
                      <pic:spPr>
                        <a:xfrm>
                          <a:off x="0" y="0"/>
                          <a:ext cx="679670" cy="76788"/>
                        </a:xfrm>
                        <a:prstGeom prst="rect">
                          <a:avLst/>
                        </a:prstGeom>
                      </pic:spPr>
                    </pic:pic>
                  </a:graphicData>
                </a:graphic>
              </wp:anchor>
            </w:drawing>
          </mc:Fallback>
        </mc:AlternateConten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82816" behindDoc="0" locked="0" layoutInCell="1" allowOverlap="1" wp14:anchorId="64AA015A" wp14:editId="6902C67D">
                <wp:simplePos x="0" y="0"/>
                <wp:positionH relativeFrom="column">
                  <wp:posOffset>6027</wp:posOffset>
                </wp:positionH>
                <wp:positionV relativeFrom="paragraph">
                  <wp:posOffset>173738</wp:posOffset>
                </wp:positionV>
                <wp:extent cx="2738520" cy="106920"/>
                <wp:effectExtent l="38100" t="38100" r="30480" b="45720"/>
                <wp:wrapNone/>
                <wp:docPr id="86" name="Ink 86"/>
                <wp:cNvGraphicFramePr/>
                <a:graphic xmlns:a="http://schemas.openxmlformats.org/drawingml/2006/main">
                  <a:graphicData uri="http://schemas.microsoft.com/office/word/2010/wordprocessingInk">
                    <w14:contentPart bwMode="auto" r:id="rId17">
                      <w14:nvContentPartPr>
                        <w14:cNvContentPartPr/>
                      </w14:nvContentPartPr>
                      <w14:xfrm>
                        <a:off x="0" y="0"/>
                        <a:ext cx="2738520" cy="106920"/>
                      </w14:xfrm>
                    </w14:contentPart>
                  </a:graphicData>
                </a:graphic>
              </wp:anchor>
            </w:drawing>
          </mc:Choice>
          <mc:Fallback>
            <w:drawing>
              <wp:anchor distT="0" distB="0" distL="114300" distR="114300" simplePos="0" relativeHeight="251682816" behindDoc="0" locked="0" layoutInCell="1" allowOverlap="1" wp14:anchorId="64AA015A" wp14:editId="6902C67D">
                <wp:simplePos x="0" y="0"/>
                <wp:positionH relativeFrom="column">
                  <wp:posOffset>6027</wp:posOffset>
                </wp:positionH>
                <wp:positionV relativeFrom="paragraph">
                  <wp:posOffset>173738</wp:posOffset>
                </wp:positionV>
                <wp:extent cx="2738520" cy="106920"/>
                <wp:effectExtent l="38100" t="38100" r="30480" b="45720"/>
                <wp:wrapNone/>
                <wp:docPr id="86" name="Ink 86"/>
                <wp:cNvGraphicFramePr/>
                <a:graphic xmlns:a="http://schemas.openxmlformats.org/drawingml/2006/main">
                  <a:graphicData uri="http://schemas.openxmlformats.org/drawingml/2006/picture">
                    <pic:pic xmlns:pic="http://schemas.openxmlformats.org/drawingml/2006/picture">
                      <pic:nvPicPr>
                        <pic:cNvPr id="86" name="Ink 86"/>
                        <pic:cNvPicPr/>
                      </pic:nvPicPr>
                      <pic:blipFill>
                        <a:blip r:embed="rId18"/>
                        <a:stretch>
                          <a:fillRect/>
                        </a:stretch>
                      </pic:blipFill>
                      <pic:spPr>
                        <a:xfrm>
                          <a:off x="0" y="0"/>
                          <a:ext cx="2756160" cy="124560"/>
                        </a:xfrm>
                        <a:prstGeom prst="rect">
                          <a:avLst/>
                        </a:prstGeom>
                      </pic:spPr>
                    </pic:pic>
                  </a:graphicData>
                </a:graphic>
              </wp:anchor>
            </w:drawing>
          </mc:Fallback>
        </mc:AlternateContent>
      </w:r>
      <w:r>
        <w:rPr>
          <w:lang w:val="en-CA"/>
        </w:rPr>
        <w:t xml:space="preserve">Native speaker: A </w:t>
      </w:r>
      <w:proofErr w:type="gramStart"/>
      <w:r w:rsidRPr="00AA6D7C">
        <w:rPr>
          <w:b/>
          <w:bCs/>
          <w:lang w:val="en-CA"/>
        </w:rPr>
        <w:t>long</w:t>
      </w:r>
      <w:r>
        <w:rPr>
          <w:lang w:val="en-CA"/>
        </w:rPr>
        <w:t>,/</w:t>
      </w:r>
      <w:proofErr w:type="gramEnd"/>
      <w:r>
        <w:rPr>
          <w:lang w:val="en-CA"/>
        </w:rPr>
        <w:t xml:space="preserve">/ </w:t>
      </w:r>
      <w:r w:rsidRPr="00AA6D7C">
        <w:rPr>
          <w:b/>
          <w:bCs/>
          <w:lang w:val="en-CA"/>
        </w:rPr>
        <w:t>flowing beard</w:t>
      </w:r>
      <w:r>
        <w:rPr>
          <w:lang w:val="en-CA"/>
        </w:rPr>
        <w:t xml:space="preserve"> </w:t>
      </w:r>
      <w:r w:rsidRPr="00AA6D7C">
        <w:rPr>
          <w:b/>
          <w:bCs/>
          <w:lang w:val="en-CA"/>
        </w:rPr>
        <w:t>clings</w:t>
      </w:r>
      <w:r>
        <w:rPr>
          <w:lang w:val="en-CA"/>
        </w:rPr>
        <w:t xml:space="preserve"> to his </w:t>
      </w:r>
      <w:r w:rsidRPr="00AA6D7C">
        <w:rPr>
          <w:b/>
          <w:bCs/>
          <w:lang w:val="en-CA"/>
        </w:rPr>
        <w:t>chin</w:t>
      </w:r>
      <w:r>
        <w:rPr>
          <w:lang w:val="en-CA"/>
        </w:rPr>
        <w:t xml:space="preserve">,// giving those// who </w:t>
      </w:r>
      <w:r w:rsidRPr="00AA6D7C">
        <w:rPr>
          <w:b/>
          <w:bCs/>
          <w:lang w:val="en-CA"/>
        </w:rPr>
        <w:t>observe</w:t>
      </w:r>
      <w:r>
        <w:rPr>
          <w:lang w:val="en-CA"/>
        </w:rPr>
        <w:t xml:space="preserve"> him a </w:t>
      </w:r>
      <w:r w:rsidRPr="00AA6D7C">
        <w:rPr>
          <w:b/>
          <w:bCs/>
          <w:lang w:val="en-CA"/>
        </w:rPr>
        <w:t>pronounced feeling</w:t>
      </w:r>
      <w:r>
        <w:rPr>
          <w:lang w:val="en-CA"/>
        </w:rPr>
        <w:t xml:space="preserve"> of the </w:t>
      </w:r>
      <w:r w:rsidRPr="00AA6D7C">
        <w:rPr>
          <w:b/>
          <w:bCs/>
          <w:lang w:val="en-CA"/>
        </w:rPr>
        <w:t>utmost respect</w:t>
      </w:r>
      <w:r>
        <w:rPr>
          <w:lang w:val="en-CA"/>
        </w:rPr>
        <w:t>.//</w: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70528" behindDoc="0" locked="0" layoutInCell="1" allowOverlap="1" wp14:anchorId="2A859FB9" wp14:editId="634D4EC7">
                <wp:simplePos x="0" y="0"/>
                <wp:positionH relativeFrom="column">
                  <wp:posOffset>1016315</wp:posOffset>
                </wp:positionH>
                <wp:positionV relativeFrom="paragraph">
                  <wp:posOffset>249116</wp:posOffset>
                </wp:positionV>
                <wp:extent cx="1438920" cy="33480"/>
                <wp:effectExtent l="38100" t="38100" r="0" b="43180"/>
                <wp:wrapNone/>
                <wp:docPr id="52" name="Ink 52"/>
                <wp:cNvGraphicFramePr/>
                <a:graphic xmlns:a="http://schemas.openxmlformats.org/drawingml/2006/main">
                  <a:graphicData uri="http://schemas.microsoft.com/office/word/2010/wordprocessingInk">
                    <w14:contentPart bwMode="auto" r:id="rId19">
                      <w14:nvContentPartPr>
                        <w14:cNvContentPartPr/>
                      </w14:nvContentPartPr>
                      <w14:xfrm>
                        <a:off x="0" y="0"/>
                        <a:ext cx="1438920" cy="33480"/>
                      </w14:xfrm>
                    </w14:contentPart>
                  </a:graphicData>
                </a:graphic>
              </wp:anchor>
            </w:drawing>
          </mc:Choice>
          <mc:Fallback>
            <w:drawing>
              <wp:anchor distT="0" distB="0" distL="114300" distR="114300" simplePos="0" relativeHeight="251670528" behindDoc="0" locked="0" layoutInCell="1" allowOverlap="1" wp14:anchorId="2A859FB9" wp14:editId="634D4EC7">
                <wp:simplePos x="0" y="0"/>
                <wp:positionH relativeFrom="column">
                  <wp:posOffset>1016315</wp:posOffset>
                </wp:positionH>
                <wp:positionV relativeFrom="paragraph">
                  <wp:posOffset>249116</wp:posOffset>
                </wp:positionV>
                <wp:extent cx="1438920" cy="33480"/>
                <wp:effectExtent l="38100" t="38100" r="0" b="43180"/>
                <wp:wrapNone/>
                <wp:docPr id="52" name="Ink 52"/>
                <wp:cNvGraphicFramePr/>
                <a:graphic xmlns:a="http://schemas.openxmlformats.org/drawingml/2006/main">
                  <a:graphicData uri="http://schemas.openxmlformats.org/drawingml/2006/picture">
                    <pic:pic xmlns:pic="http://schemas.openxmlformats.org/drawingml/2006/picture">
                      <pic:nvPicPr>
                        <pic:cNvPr id="52" name="Ink 52"/>
                        <pic:cNvPicPr/>
                      </pic:nvPicPr>
                      <pic:blipFill>
                        <a:blip r:embed="rId20"/>
                        <a:stretch>
                          <a:fillRect/>
                        </a:stretch>
                      </pic:blipFill>
                      <pic:spPr>
                        <a:xfrm>
                          <a:off x="0" y="0"/>
                          <a:ext cx="1456556" cy="5022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1552" behindDoc="0" locked="0" layoutInCell="1" allowOverlap="1" wp14:anchorId="27D40894" wp14:editId="0C59D8E8">
                <wp:simplePos x="0" y="0"/>
                <wp:positionH relativeFrom="column">
                  <wp:posOffset>2475715</wp:posOffset>
                </wp:positionH>
                <wp:positionV relativeFrom="paragraph">
                  <wp:posOffset>215900</wp:posOffset>
                </wp:positionV>
                <wp:extent cx="1153800" cy="59040"/>
                <wp:effectExtent l="38100" t="38100" r="14605" b="43180"/>
                <wp:wrapNone/>
                <wp:docPr id="53" name="Ink 53"/>
                <wp:cNvGraphicFramePr/>
                <a:graphic xmlns:a="http://schemas.openxmlformats.org/drawingml/2006/main">
                  <a:graphicData uri="http://schemas.microsoft.com/office/word/2010/wordprocessingInk">
                    <w14:contentPart bwMode="auto" r:id="rId21">
                      <w14:nvContentPartPr>
                        <w14:cNvContentPartPr/>
                      </w14:nvContentPartPr>
                      <w14:xfrm>
                        <a:off x="0" y="0"/>
                        <a:ext cx="1153800" cy="59040"/>
                      </w14:xfrm>
                    </w14:contentPart>
                  </a:graphicData>
                </a:graphic>
              </wp:anchor>
            </w:drawing>
          </mc:Choice>
          <mc:Fallback>
            <w:drawing>
              <wp:anchor distT="0" distB="0" distL="114300" distR="114300" simplePos="0" relativeHeight="251671552" behindDoc="0" locked="0" layoutInCell="1" allowOverlap="1" wp14:anchorId="27D40894" wp14:editId="0C59D8E8">
                <wp:simplePos x="0" y="0"/>
                <wp:positionH relativeFrom="column">
                  <wp:posOffset>2475715</wp:posOffset>
                </wp:positionH>
                <wp:positionV relativeFrom="paragraph">
                  <wp:posOffset>215900</wp:posOffset>
                </wp:positionV>
                <wp:extent cx="1153800" cy="59040"/>
                <wp:effectExtent l="38100" t="38100" r="14605" b="43180"/>
                <wp:wrapNone/>
                <wp:docPr id="53" name="Ink 53"/>
                <wp:cNvGraphicFramePr/>
                <a:graphic xmlns:a="http://schemas.openxmlformats.org/drawingml/2006/main">
                  <a:graphicData uri="http://schemas.openxmlformats.org/drawingml/2006/picture">
                    <pic:pic xmlns:pic="http://schemas.openxmlformats.org/drawingml/2006/picture">
                      <pic:nvPicPr>
                        <pic:cNvPr id="53" name="Ink 53"/>
                        <pic:cNvPicPr/>
                      </pic:nvPicPr>
                      <pic:blipFill>
                        <a:blip r:embed="rId22"/>
                        <a:stretch>
                          <a:fillRect/>
                        </a:stretch>
                      </pic:blipFill>
                      <pic:spPr>
                        <a:xfrm>
                          <a:off x="0" y="0"/>
                          <a:ext cx="1171446" cy="75958"/>
                        </a:xfrm>
                        <a:prstGeom prst="rect">
                          <a:avLst/>
                        </a:prstGeom>
                      </pic:spPr>
                    </pic:pic>
                  </a:graphicData>
                </a:graphic>
              </wp:anchor>
            </w:drawing>
          </mc:Fallback>
        </mc:AlternateConten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72576" behindDoc="0" locked="0" layoutInCell="1" allowOverlap="1" wp14:anchorId="6DE2E62A" wp14:editId="34A4C7B4">
                <wp:simplePos x="0" y="0"/>
                <wp:positionH relativeFrom="column">
                  <wp:posOffset>3855085</wp:posOffset>
                </wp:positionH>
                <wp:positionV relativeFrom="paragraph">
                  <wp:posOffset>-36044</wp:posOffset>
                </wp:positionV>
                <wp:extent cx="680040" cy="37080"/>
                <wp:effectExtent l="38100" t="38100" r="31750" b="39370"/>
                <wp:wrapNone/>
                <wp:docPr id="54" name="Ink 54"/>
                <wp:cNvGraphicFramePr/>
                <a:graphic xmlns:a="http://schemas.openxmlformats.org/drawingml/2006/main">
                  <a:graphicData uri="http://schemas.microsoft.com/office/word/2010/wordprocessingInk">
                    <w14:contentPart bwMode="auto" r:id="rId23">
                      <w14:nvContentPartPr>
                        <w14:cNvContentPartPr/>
                      </w14:nvContentPartPr>
                      <w14:xfrm>
                        <a:off x="0" y="0"/>
                        <a:ext cx="680040" cy="37080"/>
                      </w14:xfrm>
                    </w14:contentPart>
                  </a:graphicData>
                </a:graphic>
              </wp:anchor>
            </w:drawing>
          </mc:Choice>
          <mc:Fallback>
            <w:drawing>
              <wp:anchor distT="0" distB="0" distL="114300" distR="114300" simplePos="0" relativeHeight="251672576" behindDoc="0" locked="0" layoutInCell="1" allowOverlap="1" wp14:anchorId="6DE2E62A" wp14:editId="34A4C7B4">
                <wp:simplePos x="0" y="0"/>
                <wp:positionH relativeFrom="column">
                  <wp:posOffset>3855085</wp:posOffset>
                </wp:positionH>
                <wp:positionV relativeFrom="paragraph">
                  <wp:posOffset>-36044</wp:posOffset>
                </wp:positionV>
                <wp:extent cx="680040" cy="37080"/>
                <wp:effectExtent l="38100" t="38100" r="31750" b="39370"/>
                <wp:wrapNone/>
                <wp:docPr id="54" name="Ink 54"/>
                <wp:cNvGraphicFramePr/>
                <a:graphic xmlns:a="http://schemas.openxmlformats.org/drawingml/2006/main">
                  <a:graphicData uri="http://schemas.openxmlformats.org/drawingml/2006/picture">
                    <pic:pic xmlns:pic="http://schemas.openxmlformats.org/drawingml/2006/picture">
                      <pic:nvPicPr>
                        <pic:cNvPr id="54" name="Ink 54"/>
                        <pic:cNvPicPr/>
                      </pic:nvPicPr>
                      <pic:blipFill>
                        <a:blip r:embed="rId24"/>
                        <a:stretch>
                          <a:fillRect/>
                        </a:stretch>
                      </pic:blipFill>
                      <pic:spPr>
                        <a:xfrm>
                          <a:off x="0" y="0"/>
                          <a:ext cx="697671" cy="5455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6672" behindDoc="0" locked="0" layoutInCell="1" allowOverlap="1" wp14:anchorId="308E1431" wp14:editId="55A9606F">
                <wp:simplePos x="0" y="0"/>
                <wp:positionH relativeFrom="column">
                  <wp:posOffset>1710149</wp:posOffset>
                </wp:positionH>
                <wp:positionV relativeFrom="paragraph">
                  <wp:posOffset>204171</wp:posOffset>
                </wp:positionV>
                <wp:extent cx="474120" cy="71280"/>
                <wp:effectExtent l="38100" t="38100" r="34290" b="43180"/>
                <wp:wrapNone/>
                <wp:docPr id="64" name="Ink 64"/>
                <wp:cNvGraphicFramePr/>
                <a:graphic xmlns:a="http://schemas.openxmlformats.org/drawingml/2006/main">
                  <a:graphicData uri="http://schemas.microsoft.com/office/word/2010/wordprocessingInk">
                    <w14:contentPart bwMode="auto" r:id="rId25">
                      <w14:nvContentPartPr>
                        <w14:cNvContentPartPr/>
                      </w14:nvContentPartPr>
                      <w14:xfrm>
                        <a:off x="0" y="0"/>
                        <a:ext cx="474120" cy="71280"/>
                      </w14:xfrm>
                    </w14:contentPart>
                  </a:graphicData>
                </a:graphic>
              </wp:anchor>
            </w:drawing>
          </mc:Choice>
          <mc:Fallback>
            <w:drawing>
              <wp:anchor distT="0" distB="0" distL="114300" distR="114300" simplePos="0" relativeHeight="251676672" behindDoc="0" locked="0" layoutInCell="1" allowOverlap="1" wp14:anchorId="308E1431" wp14:editId="55A9606F">
                <wp:simplePos x="0" y="0"/>
                <wp:positionH relativeFrom="column">
                  <wp:posOffset>1710149</wp:posOffset>
                </wp:positionH>
                <wp:positionV relativeFrom="paragraph">
                  <wp:posOffset>204171</wp:posOffset>
                </wp:positionV>
                <wp:extent cx="474120" cy="71280"/>
                <wp:effectExtent l="38100" t="38100" r="34290" b="43180"/>
                <wp:wrapNone/>
                <wp:docPr id="64" name="Ink 64"/>
                <wp:cNvGraphicFramePr/>
                <a:graphic xmlns:a="http://schemas.openxmlformats.org/drawingml/2006/main">
                  <a:graphicData uri="http://schemas.openxmlformats.org/drawingml/2006/picture">
                    <pic:pic xmlns:pic="http://schemas.openxmlformats.org/drawingml/2006/picture">
                      <pic:nvPicPr>
                        <pic:cNvPr id="64" name="Ink 64"/>
                        <pic:cNvPicPr/>
                      </pic:nvPicPr>
                      <pic:blipFill>
                        <a:blip r:embed="rId26"/>
                        <a:stretch>
                          <a:fillRect/>
                        </a:stretch>
                      </pic:blipFill>
                      <pic:spPr>
                        <a:xfrm>
                          <a:off x="0" y="0"/>
                          <a:ext cx="491760" cy="8892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5648" behindDoc="0" locked="0" layoutInCell="1" allowOverlap="1" wp14:anchorId="5DE56AD9" wp14:editId="4540EF95">
                <wp:simplePos x="0" y="0"/>
                <wp:positionH relativeFrom="column">
                  <wp:posOffset>2285069</wp:posOffset>
                </wp:positionH>
                <wp:positionV relativeFrom="paragraph">
                  <wp:posOffset>223971</wp:posOffset>
                </wp:positionV>
                <wp:extent cx="439920" cy="50760"/>
                <wp:effectExtent l="38100" t="38100" r="43180" b="38735"/>
                <wp:wrapNone/>
                <wp:docPr id="63" name="Ink 63"/>
                <wp:cNvGraphicFramePr/>
                <a:graphic xmlns:a="http://schemas.openxmlformats.org/drawingml/2006/main">
                  <a:graphicData uri="http://schemas.microsoft.com/office/word/2010/wordprocessingInk">
                    <w14:contentPart bwMode="auto" r:id="rId27">
                      <w14:nvContentPartPr>
                        <w14:cNvContentPartPr/>
                      </w14:nvContentPartPr>
                      <w14:xfrm>
                        <a:off x="0" y="0"/>
                        <a:ext cx="439920" cy="50760"/>
                      </w14:xfrm>
                    </w14:contentPart>
                  </a:graphicData>
                </a:graphic>
              </wp:anchor>
            </w:drawing>
          </mc:Choice>
          <mc:Fallback>
            <w:drawing>
              <wp:anchor distT="0" distB="0" distL="114300" distR="114300" simplePos="0" relativeHeight="251675648" behindDoc="0" locked="0" layoutInCell="1" allowOverlap="1" wp14:anchorId="5DE56AD9" wp14:editId="4540EF95">
                <wp:simplePos x="0" y="0"/>
                <wp:positionH relativeFrom="column">
                  <wp:posOffset>2285069</wp:posOffset>
                </wp:positionH>
                <wp:positionV relativeFrom="paragraph">
                  <wp:posOffset>223971</wp:posOffset>
                </wp:positionV>
                <wp:extent cx="439920" cy="50760"/>
                <wp:effectExtent l="38100" t="38100" r="43180" b="38735"/>
                <wp:wrapNone/>
                <wp:docPr id="63" name="Ink 63"/>
                <wp:cNvGraphicFramePr/>
                <a:graphic xmlns:a="http://schemas.openxmlformats.org/drawingml/2006/main">
                  <a:graphicData uri="http://schemas.openxmlformats.org/drawingml/2006/picture">
                    <pic:pic xmlns:pic="http://schemas.openxmlformats.org/drawingml/2006/picture">
                      <pic:nvPicPr>
                        <pic:cNvPr id="63" name="Ink 63"/>
                        <pic:cNvPicPr/>
                      </pic:nvPicPr>
                      <pic:blipFill>
                        <a:blip r:embed="rId28"/>
                        <a:stretch>
                          <a:fillRect/>
                        </a:stretch>
                      </pic:blipFill>
                      <pic:spPr>
                        <a:xfrm>
                          <a:off x="0" y="0"/>
                          <a:ext cx="457546" cy="6840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4624" behindDoc="0" locked="0" layoutInCell="1" allowOverlap="1" wp14:anchorId="6733FE6B" wp14:editId="50B44029">
                <wp:simplePos x="0" y="0"/>
                <wp:positionH relativeFrom="column">
                  <wp:posOffset>-9525</wp:posOffset>
                </wp:positionH>
                <wp:positionV relativeFrom="paragraph">
                  <wp:posOffset>238125</wp:posOffset>
                </wp:positionV>
                <wp:extent cx="1567705" cy="48260"/>
                <wp:effectExtent l="38100" t="38100" r="45720" b="40640"/>
                <wp:wrapNone/>
                <wp:docPr id="60" name="Ink 60"/>
                <wp:cNvGraphicFramePr/>
                <a:graphic xmlns:a="http://schemas.openxmlformats.org/drawingml/2006/main">
                  <a:graphicData uri="http://schemas.microsoft.com/office/word/2010/wordprocessingInk">
                    <w14:contentPart bwMode="auto" r:id="rId29">
                      <w14:nvContentPartPr>
                        <w14:cNvContentPartPr/>
                      </w14:nvContentPartPr>
                      <w14:xfrm>
                        <a:off x="0" y="0"/>
                        <a:ext cx="1567705" cy="48260"/>
                      </w14:xfrm>
                    </w14:contentPart>
                  </a:graphicData>
                </a:graphic>
              </wp:anchor>
            </w:drawing>
          </mc:Choice>
          <mc:Fallback>
            <w:drawing>
              <wp:anchor distT="0" distB="0" distL="114300" distR="114300" simplePos="0" relativeHeight="251674624" behindDoc="0" locked="0" layoutInCell="1" allowOverlap="1" wp14:anchorId="6733FE6B" wp14:editId="50B44029">
                <wp:simplePos x="0" y="0"/>
                <wp:positionH relativeFrom="column">
                  <wp:posOffset>-9525</wp:posOffset>
                </wp:positionH>
                <wp:positionV relativeFrom="paragraph">
                  <wp:posOffset>238125</wp:posOffset>
                </wp:positionV>
                <wp:extent cx="1567705" cy="48260"/>
                <wp:effectExtent l="38100" t="38100" r="45720" b="40640"/>
                <wp:wrapNone/>
                <wp:docPr id="60" name="Ink 60"/>
                <wp:cNvGraphicFramePr/>
                <a:graphic xmlns:a="http://schemas.openxmlformats.org/drawingml/2006/main">
                  <a:graphicData uri="http://schemas.openxmlformats.org/drawingml/2006/picture">
                    <pic:pic xmlns:pic="http://schemas.openxmlformats.org/drawingml/2006/picture">
                      <pic:nvPicPr>
                        <pic:cNvPr id="60" name="Ink 60"/>
                        <pic:cNvPicPr/>
                      </pic:nvPicPr>
                      <pic:blipFill>
                        <a:blip r:embed="rId30"/>
                        <a:stretch>
                          <a:fillRect/>
                        </a:stretch>
                      </pic:blipFill>
                      <pic:spPr>
                        <a:xfrm>
                          <a:off x="0" y="0"/>
                          <a:ext cx="1585340" cy="65777"/>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3600" behindDoc="0" locked="0" layoutInCell="1" allowOverlap="1" wp14:anchorId="2E0E5750" wp14:editId="7738598C">
                <wp:simplePos x="0" y="0"/>
                <wp:positionH relativeFrom="column">
                  <wp:posOffset>4733429</wp:posOffset>
                </wp:positionH>
                <wp:positionV relativeFrom="paragraph">
                  <wp:posOffset>2571</wp:posOffset>
                </wp:positionV>
                <wp:extent cx="1227240" cy="20880"/>
                <wp:effectExtent l="38100" t="38100" r="30480" b="43180"/>
                <wp:wrapNone/>
                <wp:docPr id="57" name="Ink 57"/>
                <wp:cNvGraphicFramePr/>
                <a:graphic xmlns:a="http://schemas.openxmlformats.org/drawingml/2006/main">
                  <a:graphicData uri="http://schemas.microsoft.com/office/word/2010/wordprocessingInk">
                    <w14:contentPart bwMode="auto" r:id="rId31">
                      <w14:nvContentPartPr>
                        <w14:cNvContentPartPr/>
                      </w14:nvContentPartPr>
                      <w14:xfrm>
                        <a:off x="0" y="0"/>
                        <a:ext cx="1227240" cy="20880"/>
                      </w14:xfrm>
                    </w14:contentPart>
                  </a:graphicData>
                </a:graphic>
              </wp:anchor>
            </w:drawing>
          </mc:Choice>
          <mc:Fallback>
            <w:drawing>
              <wp:anchor distT="0" distB="0" distL="114300" distR="114300" simplePos="0" relativeHeight="251673600" behindDoc="0" locked="0" layoutInCell="1" allowOverlap="1" wp14:anchorId="2E0E5750" wp14:editId="7738598C">
                <wp:simplePos x="0" y="0"/>
                <wp:positionH relativeFrom="column">
                  <wp:posOffset>4733429</wp:posOffset>
                </wp:positionH>
                <wp:positionV relativeFrom="paragraph">
                  <wp:posOffset>2571</wp:posOffset>
                </wp:positionV>
                <wp:extent cx="1227240" cy="20880"/>
                <wp:effectExtent l="38100" t="38100" r="30480" b="43180"/>
                <wp:wrapNone/>
                <wp:docPr id="57" name="Ink 57"/>
                <wp:cNvGraphicFramePr/>
                <a:graphic xmlns:a="http://schemas.openxmlformats.org/drawingml/2006/main">
                  <a:graphicData uri="http://schemas.openxmlformats.org/drawingml/2006/picture">
                    <pic:pic xmlns:pic="http://schemas.openxmlformats.org/drawingml/2006/picture">
                      <pic:nvPicPr>
                        <pic:cNvPr id="57" name="Ink 57"/>
                        <pic:cNvPicPr/>
                      </pic:nvPicPr>
                      <pic:blipFill>
                        <a:blip r:embed="rId32"/>
                        <a:stretch>
                          <a:fillRect/>
                        </a:stretch>
                      </pic:blipFill>
                      <pic:spPr>
                        <a:xfrm>
                          <a:off x="0" y="0"/>
                          <a:ext cx="1244880" cy="38520"/>
                        </a:xfrm>
                        <a:prstGeom prst="rect">
                          <a:avLst/>
                        </a:prstGeom>
                      </pic:spPr>
                    </pic:pic>
                  </a:graphicData>
                </a:graphic>
              </wp:anchor>
            </w:drawing>
          </mc:Fallback>
        </mc:AlternateContent>
      </w:r>
      <w:r>
        <w:rPr>
          <w:lang w:val="en-CA"/>
        </w:rPr>
        <w:t xml:space="preserve">L2 Speaker 1: A long, flowing </w:t>
      </w:r>
      <w:r w:rsidRPr="001B4EDA">
        <w:rPr>
          <w:b/>
          <w:bCs/>
          <w:lang w:val="en-CA"/>
        </w:rPr>
        <w:t>beard</w:t>
      </w:r>
      <w:r>
        <w:rPr>
          <w:lang w:val="en-CA"/>
        </w:rPr>
        <w:t xml:space="preserve"> </w:t>
      </w:r>
      <w:r w:rsidRPr="000322DC">
        <w:rPr>
          <w:b/>
          <w:bCs/>
          <w:lang w:val="en-CA"/>
        </w:rPr>
        <w:t>clings</w:t>
      </w:r>
      <w:r>
        <w:rPr>
          <w:lang w:val="en-CA"/>
        </w:rPr>
        <w:t xml:space="preserve"> to his </w:t>
      </w:r>
      <w:proofErr w:type="gramStart"/>
      <w:r w:rsidRPr="009F5130">
        <w:rPr>
          <w:b/>
          <w:bCs/>
          <w:color w:val="000000" w:themeColor="text1"/>
          <w:lang w:val="en-CA"/>
        </w:rPr>
        <w:t>chin</w:t>
      </w:r>
      <w:r>
        <w:rPr>
          <w:lang w:val="en-CA"/>
        </w:rPr>
        <w:t>,/</w:t>
      </w:r>
      <w:proofErr w:type="gramEnd"/>
      <w:r>
        <w:rPr>
          <w:lang w:val="en-CA"/>
        </w:rPr>
        <w:t xml:space="preserve">/ giving those// who observe him a pronounced feeling of the// </w:t>
      </w:r>
      <w:r w:rsidRPr="001B4EDA">
        <w:rPr>
          <w:b/>
          <w:bCs/>
          <w:lang w:val="en-CA"/>
        </w:rPr>
        <w:t>utmost</w:t>
      </w:r>
      <w:r>
        <w:rPr>
          <w:lang w:val="en-CA"/>
        </w:rPr>
        <w:t>//</w:t>
      </w:r>
      <w:r w:rsidRPr="001B4EDA">
        <w:rPr>
          <w:b/>
          <w:bCs/>
          <w:lang w:val="en-CA"/>
        </w:rPr>
        <w:t xml:space="preserve"> respect</w:t>
      </w:r>
      <w:r>
        <w:rPr>
          <w:lang w:val="en-CA"/>
        </w:rPr>
        <w:t>.</w:t>
      </w: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r w:rsidRPr="0046343B">
        <w:rPr>
          <w:i/>
          <w:iCs/>
          <w:u w:val="single"/>
          <w:lang w:val="en-CA"/>
        </w:rPr>
        <w:t>During free speech</w:t>
      </w:r>
      <w:r>
        <w:rPr>
          <w:lang w:val="en-CA"/>
        </w:rPr>
        <w:t>: (FS Speaker 1, 1:03)</w: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78720" behindDoc="0" locked="0" layoutInCell="1" allowOverlap="1" wp14:anchorId="47D0469F" wp14:editId="1C3217DB">
                <wp:simplePos x="0" y="0"/>
                <wp:positionH relativeFrom="column">
                  <wp:posOffset>5324667</wp:posOffset>
                </wp:positionH>
                <wp:positionV relativeFrom="paragraph">
                  <wp:posOffset>252923</wp:posOffset>
                </wp:positionV>
                <wp:extent cx="55440" cy="3600"/>
                <wp:effectExtent l="38100" t="38100" r="46355" b="47625"/>
                <wp:wrapNone/>
                <wp:docPr id="80" name="Ink 80"/>
                <wp:cNvGraphicFramePr/>
                <a:graphic xmlns:a="http://schemas.openxmlformats.org/drawingml/2006/main">
                  <a:graphicData uri="http://schemas.microsoft.com/office/word/2010/wordprocessingInk">
                    <w14:contentPart bwMode="auto" r:id="rId33">
                      <w14:nvContentPartPr>
                        <w14:cNvContentPartPr/>
                      </w14:nvContentPartPr>
                      <w14:xfrm>
                        <a:off x="0" y="0"/>
                        <a:ext cx="55440" cy="3600"/>
                      </w14:xfrm>
                    </w14:contentPart>
                  </a:graphicData>
                </a:graphic>
              </wp:anchor>
            </w:drawing>
          </mc:Choice>
          <mc:Fallback>
            <w:drawing>
              <wp:anchor distT="0" distB="0" distL="114300" distR="114300" simplePos="0" relativeHeight="251678720" behindDoc="0" locked="0" layoutInCell="1" allowOverlap="1" wp14:anchorId="47D0469F" wp14:editId="1C3217DB">
                <wp:simplePos x="0" y="0"/>
                <wp:positionH relativeFrom="column">
                  <wp:posOffset>5324667</wp:posOffset>
                </wp:positionH>
                <wp:positionV relativeFrom="paragraph">
                  <wp:posOffset>252923</wp:posOffset>
                </wp:positionV>
                <wp:extent cx="55440" cy="3600"/>
                <wp:effectExtent l="38100" t="38100" r="46355" b="47625"/>
                <wp:wrapNone/>
                <wp:docPr id="80" name="Ink 80"/>
                <wp:cNvGraphicFramePr/>
                <a:graphic xmlns:a="http://schemas.openxmlformats.org/drawingml/2006/main">
                  <a:graphicData uri="http://schemas.openxmlformats.org/drawingml/2006/picture">
                    <pic:pic xmlns:pic="http://schemas.openxmlformats.org/drawingml/2006/picture">
                      <pic:nvPicPr>
                        <pic:cNvPr id="80" name="Ink 80"/>
                        <pic:cNvPicPr/>
                      </pic:nvPicPr>
                      <pic:blipFill>
                        <a:blip r:embed="rId34"/>
                        <a:stretch>
                          <a:fillRect/>
                        </a:stretch>
                      </pic:blipFill>
                      <pic:spPr>
                        <a:xfrm>
                          <a:off x="0" y="0"/>
                          <a:ext cx="73080" cy="2124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77696" behindDoc="0" locked="0" layoutInCell="1" allowOverlap="1" wp14:anchorId="48C9FB15" wp14:editId="07B23C42">
                <wp:simplePos x="0" y="0"/>
                <wp:positionH relativeFrom="column">
                  <wp:posOffset>2067027</wp:posOffset>
                </wp:positionH>
                <wp:positionV relativeFrom="paragraph">
                  <wp:posOffset>126923</wp:posOffset>
                </wp:positionV>
                <wp:extent cx="3247200" cy="137880"/>
                <wp:effectExtent l="38100" t="38100" r="4445" b="40005"/>
                <wp:wrapNone/>
                <wp:docPr id="79" name="Ink 79"/>
                <wp:cNvGraphicFramePr/>
                <a:graphic xmlns:a="http://schemas.openxmlformats.org/drawingml/2006/main">
                  <a:graphicData uri="http://schemas.microsoft.com/office/word/2010/wordprocessingInk">
                    <w14:contentPart bwMode="auto" r:id="rId35">
                      <w14:nvContentPartPr>
                        <w14:cNvContentPartPr/>
                      </w14:nvContentPartPr>
                      <w14:xfrm>
                        <a:off x="0" y="0"/>
                        <a:ext cx="3247200" cy="137880"/>
                      </w14:xfrm>
                    </w14:contentPart>
                  </a:graphicData>
                </a:graphic>
              </wp:anchor>
            </w:drawing>
          </mc:Choice>
          <mc:Fallback>
            <w:drawing>
              <wp:anchor distT="0" distB="0" distL="114300" distR="114300" simplePos="0" relativeHeight="251677696" behindDoc="0" locked="0" layoutInCell="1" allowOverlap="1" wp14:anchorId="48C9FB15" wp14:editId="07B23C42">
                <wp:simplePos x="0" y="0"/>
                <wp:positionH relativeFrom="column">
                  <wp:posOffset>2067027</wp:posOffset>
                </wp:positionH>
                <wp:positionV relativeFrom="paragraph">
                  <wp:posOffset>126923</wp:posOffset>
                </wp:positionV>
                <wp:extent cx="3247200" cy="137880"/>
                <wp:effectExtent l="38100" t="38100" r="4445" b="40005"/>
                <wp:wrapNone/>
                <wp:docPr id="79" name="Ink 79"/>
                <wp:cNvGraphicFramePr/>
                <a:graphic xmlns:a="http://schemas.openxmlformats.org/drawingml/2006/main">
                  <a:graphicData uri="http://schemas.openxmlformats.org/drawingml/2006/picture">
                    <pic:pic xmlns:pic="http://schemas.openxmlformats.org/drawingml/2006/picture">
                      <pic:nvPicPr>
                        <pic:cNvPr id="79" name="Ink 79"/>
                        <pic:cNvPicPr/>
                      </pic:nvPicPr>
                      <pic:blipFill>
                        <a:blip r:embed="rId36"/>
                        <a:stretch>
                          <a:fillRect/>
                        </a:stretch>
                      </pic:blipFill>
                      <pic:spPr>
                        <a:xfrm>
                          <a:off x="0" y="0"/>
                          <a:ext cx="3264840" cy="155520"/>
                        </a:xfrm>
                        <a:prstGeom prst="rect">
                          <a:avLst/>
                        </a:prstGeom>
                      </pic:spPr>
                    </pic:pic>
                  </a:graphicData>
                </a:graphic>
              </wp:anchor>
            </w:drawing>
          </mc:Fallback>
        </mc:AlternateContent>
      </w:r>
    </w:p>
    <w:p w:rsidR="008C2C5D" w:rsidRDefault="008C2C5D" w:rsidP="008C2C5D">
      <w:pPr>
        <w:spacing w:line="360" w:lineRule="auto"/>
        <w:jc w:val="both"/>
        <w:rPr>
          <w:lang w:val="en-CA"/>
        </w:rPr>
      </w:pPr>
      <w:r>
        <w:rPr>
          <w:noProof/>
          <w:lang w:val="en-CA"/>
        </w:rPr>
        <w:lastRenderedPageBreak/>
        <mc:AlternateContent>
          <mc:Choice Requires="aink">
            <w:drawing>
              <wp:anchor distT="0" distB="0" distL="114300" distR="114300" simplePos="0" relativeHeight="251666432" behindDoc="0" locked="0" layoutInCell="1" allowOverlap="1" wp14:anchorId="5BBE6B78" wp14:editId="332DBCFA">
                <wp:simplePos x="0" y="0"/>
                <wp:positionH relativeFrom="column">
                  <wp:posOffset>5522595</wp:posOffset>
                </wp:positionH>
                <wp:positionV relativeFrom="paragraph">
                  <wp:posOffset>-20955</wp:posOffset>
                </wp:positionV>
                <wp:extent cx="368280" cy="36000"/>
                <wp:effectExtent l="38100" t="38100" r="38735" b="40640"/>
                <wp:wrapNone/>
                <wp:docPr id="32" name="Ink 32"/>
                <wp:cNvGraphicFramePr/>
                <a:graphic xmlns:a="http://schemas.openxmlformats.org/drawingml/2006/main">
                  <a:graphicData uri="http://schemas.microsoft.com/office/word/2010/wordprocessingInk">
                    <w14:contentPart bwMode="auto" r:id="rId37">
                      <w14:nvContentPartPr>
                        <w14:cNvContentPartPr/>
                      </w14:nvContentPartPr>
                      <w14:xfrm>
                        <a:off x="0" y="0"/>
                        <a:ext cx="368280" cy="36000"/>
                      </w14:xfrm>
                    </w14:contentPart>
                  </a:graphicData>
                </a:graphic>
              </wp:anchor>
            </w:drawing>
          </mc:Choice>
          <mc:Fallback>
            <w:drawing>
              <wp:anchor distT="0" distB="0" distL="114300" distR="114300" simplePos="0" relativeHeight="251666432" behindDoc="0" locked="0" layoutInCell="1" allowOverlap="1" wp14:anchorId="5BBE6B78" wp14:editId="332DBCFA">
                <wp:simplePos x="0" y="0"/>
                <wp:positionH relativeFrom="column">
                  <wp:posOffset>5522595</wp:posOffset>
                </wp:positionH>
                <wp:positionV relativeFrom="paragraph">
                  <wp:posOffset>-20955</wp:posOffset>
                </wp:positionV>
                <wp:extent cx="368280" cy="36000"/>
                <wp:effectExtent l="38100" t="38100" r="38735" b="40640"/>
                <wp:wrapNone/>
                <wp:docPr id="32" name="Ink 32"/>
                <wp:cNvGraphicFramePr/>
                <a:graphic xmlns:a="http://schemas.openxmlformats.org/drawingml/2006/main">
                  <a:graphicData uri="http://schemas.openxmlformats.org/drawingml/2006/picture">
                    <pic:pic xmlns:pic="http://schemas.openxmlformats.org/drawingml/2006/picture">
                      <pic:nvPicPr>
                        <pic:cNvPr id="32" name="Ink 32"/>
                        <pic:cNvPicPr/>
                      </pic:nvPicPr>
                      <pic:blipFill>
                        <a:blip r:embed="rId38"/>
                        <a:stretch>
                          <a:fillRect/>
                        </a:stretch>
                      </pic:blipFill>
                      <pic:spPr>
                        <a:xfrm>
                          <a:off x="0" y="0"/>
                          <a:ext cx="385886" cy="53640"/>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0288" behindDoc="0" locked="0" layoutInCell="1" allowOverlap="1" wp14:anchorId="7CB78940" wp14:editId="28195290">
                <wp:simplePos x="0" y="0"/>
                <wp:positionH relativeFrom="column">
                  <wp:posOffset>1097280</wp:posOffset>
                </wp:positionH>
                <wp:positionV relativeFrom="paragraph">
                  <wp:posOffset>-64619</wp:posOffset>
                </wp:positionV>
                <wp:extent cx="793800" cy="68760"/>
                <wp:effectExtent l="38100" t="38100" r="44450" b="45720"/>
                <wp:wrapNone/>
                <wp:docPr id="8" name="Ink 8"/>
                <wp:cNvGraphicFramePr/>
                <a:graphic xmlns:a="http://schemas.openxmlformats.org/drawingml/2006/main">
                  <a:graphicData uri="http://schemas.microsoft.com/office/word/2010/wordprocessingInk">
                    <w14:contentPart bwMode="auto" r:id="rId39">
                      <w14:nvContentPartPr>
                        <w14:cNvContentPartPr/>
                      </w14:nvContentPartPr>
                      <w14:xfrm>
                        <a:off x="0" y="0"/>
                        <a:ext cx="793800" cy="68760"/>
                      </w14:xfrm>
                    </w14:contentPart>
                  </a:graphicData>
                </a:graphic>
              </wp:anchor>
            </w:drawing>
          </mc:Choice>
          <mc:Fallback>
            <w:drawing>
              <wp:anchor distT="0" distB="0" distL="114300" distR="114300" simplePos="0" relativeHeight="251660288" behindDoc="0" locked="0" layoutInCell="1" allowOverlap="1" wp14:anchorId="7CB78940" wp14:editId="28195290">
                <wp:simplePos x="0" y="0"/>
                <wp:positionH relativeFrom="column">
                  <wp:posOffset>1097280</wp:posOffset>
                </wp:positionH>
                <wp:positionV relativeFrom="paragraph">
                  <wp:posOffset>-64619</wp:posOffset>
                </wp:positionV>
                <wp:extent cx="793800" cy="68760"/>
                <wp:effectExtent l="38100" t="38100" r="44450" b="45720"/>
                <wp:wrapNone/>
                <wp:docPr id="8" name="Ink 8"/>
                <wp:cNvGraphicFramePr/>
                <a:graphic xmlns:a="http://schemas.openxmlformats.org/drawingml/2006/main">
                  <a:graphicData uri="http://schemas.openxmlformats.org/drawingml/2006/picture">
                    <pic:pic xmlns:pic="http://schemas.openxmlformats.org/drawingml/2006/picture">
                      <pic:nvPicPr>
                        <pic:cNvPr id="8" name="Ink 8"/>
                        <pic:cNvPicPr/>
                      </pic:nvPicPr>
                      <pic:blipFill>
                        <a:blip r:embed="rId40"/>
                        <a:stretch>
                          <a:fillRect/>
                        </a:stretch>
                      </pic:blipFill>
                      <pic:spPr>
                        <a:xfrm>
                          <a:off x="0" y="0"/>
                          <a:ext cx="811440" cy="86308"/>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7456" behindDoc="0" locked="0" layoutInCell="1" allowOverlap="1" wp14:anchorId="6E8130F5" wp14:editId="6D400E41">
                <wp:simplePos x="0" y="0"/>
                <wp:positionH relativeFrom="column">
                  <wp:posOffset>-1484</wp:posOffset>
                </wp:positionH>
                <wp:positionV relativeFrom="paragraph">
                  <wp:posOffset>187380</wp:posOffset>
                </wp:positionV>
                <wp:extent cx="1216080" cy="91800"/>
                <wp:effectExtent l="38100" t="38100" r="0" b="48260"/>
                <wp:wrapNone/>
                <wp:docPr id="33" name="Ink 33"/>
                <wp:cNvGraphicFramePr/>
                <a:graphic xmlns:a="http://schemas.openxmlformats.org/drawingml/2006/main">
                  <a:graphicData uri="http://schemas.microsoft.com/office/word/2010/wordprocessingInk">
                    <w14:contentPart bwMode="auto" r:id="rId41">
                      <w14:nvContentPartPr>
                        <w14:cNvContentPartPr/>
                      </w14:nvContentPartPr>
                      <w14:xfrm>
                        <a:off x="0" y="0"/>
                        <a:ext cx="1216080" cy="91800"/>
                      </w14:xfrm>
                    </w14:contentPart>
                  </a:graphicData>
                </a:graphic>
              </wp:anchor>
            </w:drawing>
          </mc:Choice>
          <mc:Fallback>
            <w:drawing>
              <wp:anchor distT="0" distB="0" distL="114300" distR="114300" simplePos="0" relativeHeight="251667456" behindDoc="0" locked="0" layoutInCell="1" allowOverlap="1" wp14:anchorId="6E8130F5" wp14:editId="6D400E41">
                <wp:simplePos x="0" y="0"/>
                <wp:positionH relativeFrom="column">
                  <wp:posOffset>-1484</wp:posOffset>
                </wp:positionH>
                <wp:positionV relativeFrom="paragraph">
                  <wp:posOffset>187380</wp:posOffset>
                </wp:positionV>
                <wp:extent cx="1216080" cy="91800"/>
                <wp:effectExtent l="38100" t="38100" r="0" b="48260"/>
                <wp:wrapNone/>
                <wp:docPr id="33" name="Ink 33"/>
                <wp:cNvGraphicFramePr/>
                <a:graphic xmlns:a="http://schemas.openxmlformats.org/drawingml/2006/main">
                  <a:graphicData uri="http://schemas.openxmlformats.org/drawingml/2006/picture">
                    <pic:pic xmlns:pic="http://schemas.openxmlformats.org/drawingml/2006/picture">
                      <pic:nvPicPr>
                        <pic:cNvPr id="33" name="Ink 33"/>
                        <pic:cNvPicPr/>
                      </pic:nvPicPr>
                      <pic:blipFill>
                        <a:blip r:embed="rId42"/>
                        <a:stretch>
                          <a:fillRect/>
                        </a:stretch>
                      </pic:blipFill>
                      <pic:spPr>
                        <a:xfrm>
                          <a:off x="0" y="0"/>
                          <a:ext cx="1233720" cy="109440"/>
                        </a:xfrm>
                        <a:prstGeom prst="rect">
                          <a:avLst/>
                        </a:prstGeom>
                      </pic:spPr>
                    </pic:pic>
                  </a:graphicData>
                </a:graphic>
              </wp:anchor>
            </w:drawing>
          </mc:Fallback>
        </mc:AlternateContent>
      </w:r>
      <w:r>
        <w:rPr>
          <w:lang w:val="en-CA"/>
        </w:rPr>
        <w:t xml:space="preserve">Native speaker: It </w:t>
      </w:r>
      <w:r w:rsidRPr="00D901A4">
        <w:rPr>
          <w:b/>
          <w:bCs/>
          <w:lang w:val="en-CA"/>
        </w:rPr>
        <w:t>shows</w:t>
      </w:r>
      <w:r>
        <w:rPr>
          <w:lang w:val="en-CA"/>
        </w:rPr>
        <w:t xml:space="preserve"> that// he </w:t>
      </w:r>
      <w:r w:rsidRPr="00D901A4">
        <w:rPr>
          <w:b/>
          <w:bCs/>
          <w:lang w:val="en-CA"/>
        </w:rPr>
        <w:t>wants</w:t>
      </w:r>
      <w:r>
        <w:rPr>
          <w:lang w:val="en-CA"/>
        </w:rPr>
        <w:t xml:space="preserve"> </w:t>
      </w:r>
      <w:r w:rsidRPr="00D901A4">
        <w:rPr>
          <w:lang w:val="en-CA"/>
        </w:rPr>
        <w:t>everyone</w:t>
      </w:r>
      <w:r>
        <w:rPr>
          <w:lang w:val="en-CA"/>
        </w:rPr>
        <w:t xml:space="preserve"> to </w:t>
      </w:r>
      <w:r w:rsidRPr="0046343B">
        <w:rPr>
          <w:b/>
          <w:bCs/>
          <w:lang w:val="en-CA"/>
        </w:rPr>
        <w:t>have</w:t>
      </w:r>
      <w:r>
        <w:rPr>
          <w:lang w:val="en-CA"/>
        </w:rPr>
        <w:t xml:space="preserve"> </w:t>
      </w:r>
      <w:r w:rsidRPr="00D901A4">
        <w:rPr>
          <w:b/>
          <w:bCs/>
          <w:lang w:val="en-CA"/>
        </w:rPr>
        <w:t>respect</w:t>
      </w:r>
      <w:r>
        <w:rPr>
          <w:lang w:val="en-CA"/>
        </w:rPr>
        <w:t xml:space="preserve"> for everybody//because </w:t>
      </w:r>
      <w:r w:rsidRPr="00D901A4">
        <w:rPr>
          <w:b/>
          <w:bCs/>
          <w:lang w:val="en-CA"/>
        </w:rPr>
        <w:t>everybody</w:t>
      </w:r>
      <w:r>
        <w:rPr>
          <w:lang w:val="en-CA"/>
        </w:rPr>
        <w:t xml:space="preserve"> is </w:t>
      </w:r>
      <w:proofErr w:type="gramStart"/>
      <w:r w:rsidRPr="00D901A4">
        <w:rPr>
          <w:b/>
          <w:bCs/>
          <w:lang w:val="en-CA"/>
        </w:rPr>
        <w:t>equal</w:t>
      </w:r>
      <w:r>
        <w:rPr>
          <w:lang w:val="en-CA"/>
        </w:rPr>
        <w:t>./</w:t>
      </w:r>
      <w:proofErr w:type="gramEnd"/>
      <w:r>
        <w:rPr>
          <w:lang w:val="en-CA"/>
        </w:rPr>
        <w:t>/</w: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63360" behindDoc="0" locked="0" layoutInCell="1" allowOverlap="1" wp14:anchorId="4D6FB8FE" wp14:editId="5218B8F8">
                <wp:simplePos x="0" y="0"/>
                <wp:positionH relativeFrom="column">
                  <wp:posOffset>3933840</wp:posOffset>
                </wp:positionH>
                <wp:positionV relativeFrom="paragraph">
                  <wp:posOffset>195580</wp:posOffset>
                </wp:positionV>
                <wp:extent cx="1358900" cy="99695"/>
                <wp:effectExtent l="38100" t="38100" r="0" b="40005"/>
                <wp:wrapNone/>
                <wp:docPr id="16" name="Ink 16"/>
                <wp:cNvGraphicFramePr/>
                <a:graphic xmlns:a="http://schemas.openxmlformats.org/drawingml/2006/main">
                  <a:graphicData uri="http://schemas.microsoft.com/office/word/2010/wordprocessingInk">
                    <w14:contentPart bwMode="auto" r:id="rId43">
                      <w14:nvContentPartPr>
                        <w14:cNvContentPartPr/>
                      </w14:nvContentPartPr>
                      <w14:xfrm>
                        <a:off x="0" y="0"/>
                        <a:ext cx="1358900" cy="99695"/>
                      </w14:xfrm>
                    </w14:contentPart>
                  </a:graphicData>
                </a:graphic>
              </wp:anchor>
            </w:drawing>
          </mc:Choice>
          <mc:Fallback>
            <w:drawing>
              <wp:anchor distT="0" distB="0" distL="114300" distR="114300" simplePos="0" relativeHeight="251663360" behindDoc="0" locked="0" layoutInCell="1" allowOverlap="1" wp14:anchorId="4D6FB8FE" wp14:editId="5218B8F8">
                <wp:simplePos x="0" y="0"/>
                <wp:positionH relativeFrom="column">
                  <wp:posOffset>3933840</wp:posOffset>
                </wp:positionH>
                <wp:positionV relativeFrom="paragraph">
                  <wp:posOffset>195580</wp:posOffset>
                </wp:positionV>
                <wp:extent cx="1358900" cy="99695"/>
                <wp:effectExtent l="38100" t="38100" r="0" b="40005"/>
                <wp:wrapNone/>
                <wp:docPr id="16" name="Ink 16"/>
                <wp:cNvGraphicFramePr/>
                <a:graphic xmlns:a="http://schemas.openxmlformats.org/drawingml/2006/main">
                  <a:graphicData uri="http://schemas.openxmlformats.org/drawingml/2006/picture">
                    <pic:pic xmlns:pic="http://schemas.openxmlformats.org/drawingml/2006/picture">
                      <pic:nvPicPr>
                        <pic:cNvPr id="16" name="Ink 16"/>
                        <pic:cNvPicPr/>
                      </pic:nvPicPr>
                      <pic:blipFill>
                        <a:blip r:embed="rId44"/>
                        <a:stretch>
                          <a:fillRect/>
                        </a:stretch>
                      </pic:blipFill>
                      <pic:spPr>
                        <a:xfrm>
                          <a:off x="0" y="0"/>
                          <a:ext cx="1376534" cy="117394"/>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1312" behindDoc="0" locked="0" layoutInCell="1" allowOverlap="1" wp14:anchorId="197CF3FD" wp14:editId="69A8E7FB">
                <wp:simplePos x="0" y="0"/>
                <wp:positionH relativeFrom="column">
                  <wp:posOffset>895118</wp:posOffset>
                </wp:positionH>
                <wp:positionV relativeFrom="paragraph">
                  <wp:posOffset>226695</wp:posOffset>
                </wp:positionV>
                <wp:extent cx="1449705" cy="34290"/>
                <wp:effectExtent l="38100" t="38100" r="0" b="41910"/>
                <wp:wrapNone/>
                <wp:docPr id="14" name="Ink 14"/>
                <wp:cNvGraphicFramePr/>
                <a:graphic xmlns:a="http://schemas.openxmlformats.org/drawingml/2006/main">
                  <a:graphicData uri="http://schemas.microsoft.com/office/word/2010/wordprocessingInk">
                    <w14:contentPart bwMode="auto" r:id="rId45">
                      <w14:nvContentPartPr>
                        <w14:cNvContentPartPr/>
                      </w14:nvContentPartPr>
                      <w14:xfrm>
                        <a:off x="0" y="0"/>
                        <a:ext cx="1449705" cy="34290"/>
                      </w14:xfrm>
                    </w14:contentPart>
                  </a:graphicData>
                </a:graphic>
              </wp:anchor>
            </w:drawing>
          </mc:Choice>
          <mc:Fallback>
            <w:drawing>
              <wp:anchor distT="0" distB="0" distL="114300" distR="114300" simplePos="0" relativeHeight="251661312" behindDoc="0" locked="0" layoutInCell="1" allowOverlap="1" wp14:anchorId="197CF3FD" wp14:editId="69A8E7FB">
                <wp:simplePos x="0" y="0"/>
                <wp:positionH relativeFrom="column">
                  <wp:posOffset>895118</wp:posOffset>
                </wp:positionH>
                <wp:positionV relativeFrom="paragraph">
                  <wp:posOffset>226695</wp:posOffset>
                </wp:positionV>
                <wp:extent cx="1449705" cy="34290"/>
                <wp:effectExtent l="38100" t="38100" r="0" b="41910"/>
                <wp:wrapNone/>
                <wp:docPr id="14" name="Ink 14"/>
                <wp:cNvGraphicFramePr/>
                <a:graphic xmlns:a="http://schemas.openxmlformats.org/drawingml/2006/main">
                  <a:graphicData uri="http://schemas.openxmlformats.org/drawingml/2006/picture">
                    <pic:pic xmlns:pic="http://schemas.openxmlformats.org/drawingml/2006/picture">
                      <pic:nvPicPr>
                        <pic:cNvPr id="14" name="Ink 14"/>
                        <pic:cNvPicPr/>
                      </pic:nvPicPr>
                      <pic:blipFill>
                        <a:blip r:embed="rId46"/>
                        <a:stretch>
                          <a:fillRect/>
                        </a:stretch>
                      </pic:blipFill>
                      <pic:spPr>
                        <a:xfrm>
                          <a:off x="0" y="0"/>
                          <a:ext cx="1467340" cy="51612"/>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2336" behindDoc="0" locked="0" layoutInCell="1" allowOverlap="1" wp14:anchorId="0FD8756F" wp14:editId="7E1DD05A">
                <wp:simplePos x="0" y="0"/>
                <wp:positionH relativeFrom="column">
                  <wp:posOffset>2496789</wp:posOffset>
                </wp:positionH>
                <wp:positionV relativeFrom="paragraph">
                  <wp:posOffset>248285</wp:posOffset>
                </wp:positionV>
                <wp:extent cx="1000125" cy="29845"/>
                <wp:effectExtent l="38100" t="38100" r="41275" b="46355"/>
                <wp:wrapNone/>
                <wp:docPr id="15" name="Ink 15"/>
                <wp:cNvGraphicFramePr/>
                <a:graphic xmlns:a="http://schemas.openxmlformats.org/drawingml/2006/main">
                  <a:graphicData uri="http://schemas.microsoft.com/office/word/2010/wordprocessingInk">
                    <w14:contentPart bwMode="auto" r:id="rId47">
                      <w14:nvContentPartPr>
                        <w14:cNvContentPartPr/>
                      </w14:nvContentPartPr>
                      <w14:xfrm>
                        <a:off x="0" y="0"/>
                        <a:ext cx="1000125" cy="29845"/>
                      </w14:xfrm>
                    </w14:contentPart>
                  </a:graphicData>
                </a:graphic>
              </wp:anchor>
            </w:drawing>
          </mc:Choice>
          <mc:Fallback>
            <w:drawing>
              <wp:anchor distT="0" distB="0" distL="114300" distR="114300" simplePos="0" relativeHeight="251662336" behindDoc="0" locked="0" layoutInCell="1" allowOverlap="1" wp14:anchorId="0FD8756F" wp14:editId="7E1DD05A">
                <wp:simplePos x="0" y="0"/>
                <wp:positionH relativeFrom="column">
                  <wp:posOffset>2496789</wp:posOffset>
                </wp:positionH>
                <wp:positionV relativeFrom="paragraph">
                  <wp:posOffset>248285</wp:posOffset>
                </wp:positionV>
                <wp:extent cx="1000125" cy="29845"/>
                <wp:effectExtent l="38100" t="38100" r="41275" b="46355"/>
                <wp:wrapNone/>
                <wp:docPr id="15" name="Ink 15"/>
                <wp:cNvGraphicFramePr/>
                <a:graphic xmlns:a="http://schemas.openxmlformats.org/drawingml/2006/main">
                  <a:graphicData uri="http://schemas.openxmlformats.org/drawingml/2006/picture">
                    <pic:pic xmlns:pic="http://schemas.openxmlformats.org/drawingml/2006/picture">
                      <pic:nvPicPr>
                        <pic:cNvPr id="15" name="Ink 15"/>
                        <pic:cNvPicPr/>
                      </pic:nvPicPr>
                      <pic:blipFill>
                        <a:blip r:embed="rId48"/>
                        <a:stretch>
                          <a:fillRect/>
                        </a:stretch>
                      </pic:blipFill>
                      <pic:spPr>
                        <a:xfrm>
                          <a:off x="0" y="0"/>
                          <a:ext cx="1017747" cy="46654"/>
                        </a:xfrm>
                        <a:prstGeom prst="rect">
                          <a:avLst/>
                        </a:prstGeom>
                      </pic:spPr>
                    </pic:pic>
                  </a:graphicData>
                </a:graphic>
              </wp:anchor>
            </w:drawing>
          </mc:Fallback>
        </mc:AlternateContent>
      </w:r>
      <w:r>
        <w:rPr>
          <w:noProof/>
          <w:lang w:val="en-CA"/>
        </w:rPr>
        <mc:AlternateContent>
          <mc:Choice Requires="aink">
            <w:drawing>
              <wp:anchor distT="0" distB="0" distL="114300" distR="114300" simplePos="0" relativeHeight="251664384" behindDoc="0" locked="0" layoutInCell="1" allowOverlap="1" wp14:anchorId="58CF1344" wp14:editId="1B22FA3D">
                <wp:simplePos x="0" y="0"/>
                <wp:positionH relativeFrom="column">
                  <wp:posOffset>5486865</wp:posOffset>
                </wp:positionH>
                <wp:positionV relativeFrom="paragraph">
                  <wp:posOffset>249359</wp:posOffset>
                </wp:positionV>
                <wp:extent cx="472680" cy="12600"/>
                <wp:effectExtent l="38100" t="38100" r="48260" b="38735"/>
                <wp:wrapNone/>
                <wp:docPr id="18" name="Ink 18"/>
                <wp:cNvGraphicFramePr/>
                <a:graphic xmlns:a="http://schemas.openxmlformats.org/drawingml/2006/main">
                  <a:graphicData uri="http://schemas.microsoft.com/office/word/2010/wordprocessingInk">
                    <w14:contentPart bwMode="auto" r:id="rId49">
                      <w14:nvContentPartPr>
                        <w14:cNvContentPartPr/>
                      </w14:nvContentPartPr>
                      <w14:xfrm>
                        <a:off x="0" y="0"/>
                        <a:ext cx="472680" cy="12600"/>
                      </w14:xfrm>
                    </w14:contentPart>
                  </a:graphicData>
                </a:graphic>
              </wp:anchor>
            </w:drawing>
          </mc:Choice>
          <mc:Fallback>
            <w:drawing>
              <wp:anchor distT="0" distB="0" distL="114300" distR="114300" simplePos="0" relativeHeight="251664384" behindDoc="0" locked="0" layoutInCell="1" allowOverlap="1" wp14:anchorId="58CF1344" wp14:editId="1B22FA3D">
                <wp:simplePos x="0" y="0"/>
                <wp:positionH relativeFrom="column">
                  <wp:posOffset>5486865</wp:posOffset>
                </wp:positionH>
                <wp:positionV relativeFrom="paragraph">
                  <wp:posOffset>249359</wp:posOffset>
                </wp:positionV>
                <wp:extent cx="472680" cy="12600"/>
                <wp:effectExtent l="38100" t="38100" r="48260" b="38735"/>
                <wp:wrapNone/>
                <wp:docPr id="18" name="Ink 18"/>
                <wp:cNvGraphicFramePr/>
                <a:graphic xmlns:a="http://schemas.openxmlformats.org/drawingml/2006/main">
                  <a:graphicData uri="http://schemas.openxmlformats.org/drawingml/2006/picture">
                    <pic:pic xmlns:pic="http://schemas.openxmlformats.org/drawingml/2006/picture">
                      <pic:nvPicPr>
                        <pic:cNvPr id="18" name="Ink 18"/>
                        <pic:cNvPicPr/>
                      </pic:nvPicPr>
                      <pic:blipFill>
                        <a:blip r:embed="rId50"/>
                        <a:stretch>
                          <a:fillRect/>
                        </a:stretch>
                      </pic:blipFill>
                      <pic:spPr>
                        <a:xfrm>
                          <a:off x="0" y="0"/>
                          <a:ext cx="490320" cy="30240"/>
                        </a:xfrm>
                        <a:prstGeom prst="rect">
                          <a:avLst/>
                        </a:prstGeom>
                      </pic:spPr>
                    </pic:pic>
                  </a:graphicData>
                </a:graphic>
              </wp:anchor>
            </w:drawing>
          </mc:Fallback>
        </mc:AlternateContent>
      </w:r>
    </w:p>
    <w:p w:rsidR="008C2C5D" w:rsidRDefault="008C2C5D" w:rsidP="008C2C5D">
      <w:pPr>
        <w:spacing w:line="360" w:lineRule="auto"/>
        <w:jc w:val="both"/>
        <w:rPr>
          <w:lang w:val="en-CA"/>
        </w:rPr>
      </w:pPr>
      <w:r>
        <w:rPr>
          <w:noProof/>
          <w:lang w:val="en-CA"/>
        </w:rPr>
        <mc:AlternateContent>
          <mc:Choice Requires="aink">
            <w:drawing>
              <wp:anchor distT="0" distB="0" distL="114300" distR="114300" simplePos="0" relativeHeight="251665408" behindDoc="0" locked="0" layoutInCell="1" allowOverlap="1" wp14:anchorId="27E6A42B" wp14:editId="5634CD54">
                <wp:simplePos x="0" y="0"/>
                <wp:positionH relativeFrom="column">
                  <wp:posOffset>15225</wp:posOffset>
                </wp:positionH>
                <wp:positionV relativeFrom="paragraph">
                  <wp:posOffset>267989</wp:posOffset>
                </wp:positionV>
                <wp:extent cx="1146240" cy="18720"/>
                <wp:effectExtent l="38100" t="38100" r="22225" b="45085"/>
                <wp:wrapNone/>
                <wp:docPr id="19" name="Ink 19"/>
                <wp:cNvGraphicFramePr/>
                <a:graphic xmlns:a="http://schemas.openxmlformats.org/drawingml/2006/main">
                  <a:graphicData uri="http://schemas.microsoft.com/office/word/2010/wordprocessingInk">
                    <w14:contentPart bwMode="auto" r:id="rId51">
                      <w14:nvContentPartPr>
                        <w14:cNvContentPartPr/>
                      </w14:nvContentPartPr>
                      <w14:xfrm>
                        <a:off x="0" y="0"/>
                        <a:ext cx="1146240" cy="18720"/>
                      </w14:xfrm>
                    </w14:contentPart>
                  </a:graphicData>
                </a:graphic>
              </wp:anchor>
            </w:drawing>
          </mc:Choice>
          <mc:Fallback>
            <w:drawing>
              <wp:anchor distT="0" distB="0" distL="114300" distR="114300" simplePos="0" relativeHeight="251665408" behindDoc="0" locked="0" layoutInCell="1" allowOverlap="1" wp14:anchorId="27E6A42B" wp14:editId="5634CD54">
                <wp:simplePos x="0" y="0"/>
                <wp:positionH relativeFrom="column">
                  <wp:posOffset>15225</wp:posOffset>
                </wp:positionH>
                <wp:positionV relativeFrom="paragraph">
                  <wp:posOffset>267989</wp:posOffset>
                </wp:positionV>
                <wp:extent cx="1146240" cy="18720"/>
                <wp:effectExtent l="38100" t="38100" r="22225" b="45085"/>
                <wp:wrapNone/>
                <wp:docPr id="19" name="Ink 19"/>
                <wp:cNvGraphicFramePr/>
                <a:graphic xmlns:a="http://schemas.openxmlformats.org/drawingml/2006/main">
                  <a:graphicData uri="http://schemas.openxmlformats.org/drawingml/2006/picture">
                    <pic:pic xmlns:pic="http://schemas.openxmlformats.org/drawingml/2006/picture">
                      <pic:nvPicPr>
                        <pic:cNvPr id="19" name="Ink 19"/>
                        <pic:cNvPicPr/>
                      </pic:nvPicPr>
                      <pic:blipFill>
                        <a:blip r:embed="rId52"/>
                        <a:stretch>
                          <a:fillRect/>
                        </a:stretch>
                      </pic:blipFill>
                      <pic:spPr>
                        <a:xfrm>
                          <a:off x="0" y="0"/>
                          <a:ext cx="1163880" cy="36027"/>
                        </a:xfrm>
                        <a:prstGeom prst="rect">
                          <a:avLst/>
                        </a:prstGeom>
                      </pic:spPr>
                    </pic:pic>
                  </a:graphicData>
                </a:graphic>
              </wp:anchor>
            </w:drawing>
          </mc:Fallback>
        </mc:AlternateContent>
      </w:r>
      <w:r>
        <w:rPr>
          <w:lang w:val="en-CA"/>
        </w:rPr>
        <w:t xml:space="preserve">L2 Speaker 1: It shows that he wants// everyone to have// uhm </w:t>
      </w:r>
      <w:r w:rsidRPr="00D901A4">
        <w:rPr>
          <w:b/>
          <w:bCs/>
          <w:lang w:val="en-CA"/>
        </w:rPr>
        <w:t>respect</w:t>
      </w:r>
      <w:r>
        <w:rPr>
          <w:lang w:val="en-CA"/>
        </w:rPr>
        <w:t xml:space="preserve"> for everybody// because everybody is </w:t>
      </w:r>
      <w:proofErr w:type="gramStart"/>
      <w:r>
        <w:rPr>
          <w:lang w:val="en-CA"/>
        </w:rPr>
        <w:t>equal./</w:t>
      </w:r>
      <w:proofErr w:type="gramEnd"/>
      <w:r>
        <w:rPr>
          <w:lang w:val="en-CA"/>
        </w:rPr>
        <w:t>/</w:t>
      </w: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ind w:firstLine="851"/>
        <w:jc w:val="both"/>
        <w:rPr>
          <w:lang w:val="en-CA"/>
        </w:rPr>
      </w:pPr>
      <w:r>
        <w:rPr>
          <w:lang w:val="en-CA"/>
        </w:rPr>
        <w:t xml:space="preserve">As the analysis above, </w:t>
      </w:r>
      <w:r w:rsidR="00483DBF">
        <w:rPr>
          <w:lang w:val="en-CA"/>
        </w:rPr>
        <w:t>the participants</w:t>
      </w:r>
      <w:r>
        <w:rPr>
          <w:lang w:val="en-CA"/>
        </w:rPr>
        <w:t xml:space="preserve"> usually make incorrect tonic stress and the phrasal stress. It can be seen that the speaker gave the incorrect tone groups division, although there is a comma between ‘a long’ and ‘flowing beard’, she did not make the pause for it. Furthermore, it seems that the learner used the same tone to speak for both reading a loud and free speech, and she did not really make any rise-fall movement.  In this case, the sounds the speaker produced are likely to be affected by the L1 sounds’ system as she spoke without any intonation. According to Nation and Newton (2020), age is one of the factors affecting the learning of another sound system. Besides, when learners get older, their first language is more stable, which causes the disruption in their perception of second language. Therefore, these learners have the tendency to put their Vietnamese tones in speaking English words or producing English prosody since they are adults and advanced in L1. As a result, learners did not put stress placement into words and produce incorrect intonation. This will cause the misunderstanding during conversation as well as the providing of an incomprehensible speech. </w:t>
      </w:r>
    </w:p>
    <w:p w:rsidR="008C2C5D" w:rsidRPr="00AD4801" w:rsidRDefault="008C2C5D" w:rsidP="008C2C5D">
      <w:pPr>
        <w:spacing w:line="360" w:lineRule="auto"/>
        <w:ind w:firstLine="567"/>
        <w:jc w:val="both"/>
        <w:rPr>
          <w:b/>
          <w:bCs/>
          <w:color w:val="000000" w:themeColor="text1"/>
          <w:lang w:val="en-CA"/>
        </w:rPr>
      </w:pPr>
      <w:r>
        <w:rPr>
          <w:b/>
          <w:bCs/>
          <w:color w:val="000000" w:themeColor="text1"/>
          <w:lang w:val="en-CA"/>
        </w:rPr>
        <w:t>4</w:t>
      </w:r>
      <w:r w:rsidRPr="00AD4801">
        <w:rPr>
          <w:b/>
          <w:bCs/>
          <w:color w:val="000000" w:themeColor="text1"/>
          <w:lang w:val="en-CA"/>
        </w:rPr>
        <w:t>.3.</w:t>
      </w:r>
      <w:r w:rsidR="00FC2FE7">
        <w:rPr>
          <w:b/>
          <w:bCs/>
          <w:color w:val="000000" w:themeColor="text1"/>
          <w:lang w:val="en-CA"/>
        </w:rPr>
        <w:t xml:space="preserve"> </w:t>
      </w:r>
      <w:r w:rsidRPr="00AD4801">
        <w:rPr>
          <w:b/>
          <w:bCs/>
          <w:color w:val="000000" w:themeColor="text1"/>
          <w:lang w:val="en-CA"/>
        </w:rPr>
        <w:t>Learners’ pronunciation goals and settings</w:t>
      </w:r>
    </w:p>
    <w:p w:rsidR="008C2C5D" w:rsidRDefault="00A30F9C" w:rsidP="008C2C5D">
      <w:pPr>
        <w:spacing w:line="360" w:lineRule="auto"/>
        <w:ind w:firstLine="851"/>
        <w:jc w:val="both"/>
        <w:rPr>
          <w:lang w:val="en-CA"/>
        </w:rPr>
      </w:pPr>
      <w:r w:rsidRPr="00A30F9C">
        <w:t>Both participants reported a desire to achieve native-like pronunciation for future employment opportunities and international communication. Although these goals reflect learners’ personal aspirations, contemporary pronunciation research suggests that intelligibility and comprehensibility may represent more realistic instructional objectives than native-like pronunciation (Derwing &amp; Munro, 2005). Consequently, pronunciation instruction should prioritize features that contribute most directly to successful communication, particularly final consonants, word stress, and intonation</w:t>
      </w:r>
      <w:r w:rsidR="008C2C5D">
        <w:rPr>
          <w:lang w:val="en-CA"/>
        </w:rPr>
        <w:t xml:space="preserve">. As the analysis below, it seems that learners can communicate with English native speakers to some extent. Although the learners have studied English for more than 10 years, they still have troubles in their pronunciation and moderate level of listening comprehension. As the description above, the listeners may find some difficulties to </w:t>
      </w:r>
      <w:r w:rsidR="008C2C5D">
        <w:rPr>
          <w:lang w:val="en-CA"/>
        </w:rPr>
        <w:lastRenderedPageBreak/>
        <w:t>be fully understood the messages they conveyed. Therefore, the learners still need to practice more as well as find some appropriate methods for further development in their pronunciation to achieve their goals.</w:t>
      </w:r>
    </w:p>
    <w:p w:rsidR="00FC2FE7" w:rsidRDefault="00FC2FE7" w:rsidP="008C2C5D">
      <w:pPr>
        <w:spacing w:line="360" w:lineRule="auto"/>
        <w:ind w:firstLine="851"/>
        <w:jc w:val="both"/>
        <w:rPr>
          <w:lang w:val="en-CA"/>
        </w:rPr>
      </w:pPr>
    </w:p>
    <w:p w:rsidR="00D9194D" w:rsidRDefault="00D9194D" w:rsidP="00D9194D">
      <w:pPr>
        <w:spacing w:line="360" w:lineRule="auto"/>
        <w:jc w:val="both"/>
        <w:rPr>
          <w:b/>
          <w:bCs/>
          <w:lang w:val="en-CA"/>
        </w:rPr>
      </w:pPr>
      <w:r w:rsidRPr="00D9194D">
        <w:rPr>
          <w:b/>
          <w:bCs/>
          <w:lang w:val="en-CA"/>
        </w:rPr>
        <w:t xml:space="preserve">4.4. Limitations </w:t>
      </w:r>
    </w:p>
    <w:p w:rsidR="00AC197C" w:rsidRDefault="00FD781D" w:rsidP="00FC2FE7">
      <w:pPr>
        <w:spacing w:line="360" w:lineRule="auto"/>
        <w:ind w:firstLine="567"/>
        <w:jc w:val="both"/>
        <w:rPr>
          <w:lang w:val="en-CA"/>
        </w:rPr>
      </w:pPr>
      <w:r>
        <w:rPr>
          <w:lang w:val="en-CA"/>
        </w:rPr>
        <w:t xml:space="preserve">Several limitations are acknowledged during the analysis in this study. First, there were only two participants in this research, which limits the generalizability of the broader population of Vietnamese EFL learners. Despite allowing </w:t>
      </w:r>
      <w:r w:rsidR="000E383C">
        <w:rPr>
          <w:lang w:val="en-CA"/>
        </w:rPr>
        <w:t>detailed phonological analysis from the speech recordings, this study acknowledge the lack of other additional data sources, such as interviews, classroom observations or listener judgements. Therefore, further studies should implement these methods to gain deeper insights into the causes and consequences of challenges that second language learners encounter when articulating these pronunciation features.</w:t>
      </w:r>
      <w:r w:rsidR="00A30F9C" w:rsidRPr="00A30F9C">
        <w:rPr>
          <w:rFonts w:ascii="-webkit-standard" w:hAnsi="-webkit-standard"/>
          <w:color w:val="000000"/>
          <w:sz w:val="27"/>
          <w:szCs w:val="27"/>
        </w:rPr>
        <w:t xml:space="preserve"> </w:t>
      </w:r>
      <w:r w:rsidR="00A30F9C" w:rsidRPr="00A30F9C">
        <w:t>Additional limitations include the absence of inter-rater reliability procedures, the lack of acoustic analysis, and the absence of listener judgments regarding comprehensibility</w:t>
      </w:r>
      <w:r w:rsidR="00CC197C">
        <w:rPr>
          <w:lang w:val="en-US"/>
        </w:rPr>
        <w:t xml:space="preserve"> and other aspects</w:t>
      </w:r>
      <w:r w:rsidR="00A30F9C" w:rsidRPr="00A30F9C">
        <w:t>. As pronunciation analysis may involve subjective interpretation, future studies should incorporate multiple raters and listener-based measures to strengthen analytical rigor.</w:t>
      </w:r>
    </w:p>
    <w:p w:rsidR="00481170" w:rsidRDefault="000E383C" w:rsidP="00FC2FE7">
      <w:pPr>
        <w:spacing w:line="360" w:lineRule="auto"/>
        <w:ind w:firstLine="567"/>
        <w:jc w:val="both"/>
        <w:rPr>
          <w:lang w:val="en-CA"/>
        </w:rPr>
      </w:pPr>
      <w:r>
        <w:rPr>
          <w:lang w:val="en-CA"/>
        </w:rPr>
        <w:t xml:space="preserve">Second, </w:t>
      </w:r>
      <w:r w:rsidR="00481170">
        <w:rPr>
          <w:lang w:val="en-CA"/>
        </w:rPr>
        <w:t>this study focused on some specific pronunciation aspects, namely consonants, words stress and intonation. There are other pronunciation features that need considering such as vowels, rhythm, speech rate, and connected speech. Hence, further research should take these aspects into account to extend the scope of current investigation.</w:t>
      </w:r>
    </w:p>
    <w:p w:rsidR="00FD781D" w:rsidRDefault="00481170" w:rsidP="00FC2FE7">
      <w:pPr>
        <w:spacing w:line="360" w:lineRule="auto"/>
        <w:ind w:firstLine="567"/>
        <w:jc w:val="both"/>
        <w:rPr>
          <w:lang w:val="en-CA"/>
        </w:rPr>
      </w:pPr>
      <w:r w:rsidRPr="00481170">
        <w:rPr>
          <w:lang w:val="en-CA"/>
        </w:rPr>
        <w:t xml:space="preserve">Finally, the study adopted a descriptive approach and did not examine the effectiveness of any pronunciation intervention. Future studies may implement instructional </w:t>
      </w:r>
      <w:r>
        <w:rPr>
          <w:lang w:val="en-CA"/>
        </w:rPr>
        <w:t>interventions as well as pedagogical practices mentioned below</w:t>
      </w:r>
      <w:r w:rsidRPr="00481170">
        <w:rPr>
          <w:lang w:val="en-CA"/>
        </w:rPr>
        <w:t xml:space="preserve"> to determine whether targeted pronunciation training can improve Vietnamese learners' </w:t>
      </w:r>
      <w:r>
        <w:rPr>
          <w:lang w:val="en-CA"/>
        </w:rPr>
        <w:t>pronunciation</w:t>
      </w:r>
      <w:r w:rsidRPr="00481170">
        <w:rPr>
          <w:lang w:val="en-CA"/>
        </w:rPr>
        <w:t xml:space="preserve"> of final consonants and prosodic features.</w:t>
      </w:r>
    </w:p>
    <w:p w:rsidR="00FD781D" w:rsidRPr="00AC197C" w:rsidRDefault="00FD781D" w:rsidP="00D9194D">
      <w:pPr>
        <w:spacing w:line="360" w:lineRule="auto"/>
        <w:jc w:val="both"/>
        <w:rPr>
          <w:lang w:val="en-CA"/>
        </w:rPr>
      </w:pPr>
    </w:p>
    <w:p w:rsidR="008C2C5D" w:rsidRPr="00D9194D" w:rsidRDefault="00D9194D" w:rsidP="00D9194D">
      <w:pPr>
        <w:spacing w:line="360" w:lineRule="auto"/>
        <w:jc w:val="both"/>
        <w:rPr>
          <w:b/>
          <w:bCs/>
          <w:lang w:val="en-CA"/>
        </w:rPr>
      </w:pPr>
      <w:r w:rsidRPr="00D9194D">
        <w:rPr>
          <w:b/>
          <w:bCs/>
          <w:lang w:val="en-CA"/>
        </w:rPr>
        <w:t>5. Pedagogical implications</w:t>
      </w:r>
    </w:p>
    <w:p w:rsidR="00D9194D" w:rsidRDefault="00AC197C" w:rsidP="00FC2FE7">
      <w:pPr>
        <w:spacing w:line="360" w:lineRule="auto"/>
        <w:ind w:firstLine="567"/>
        <w:jc w:val="both"/>
        <w:rPr>
          <w:lang w:val="en-CA"/>
        </w:rPr>
      </w:pPr>
      <w:r>
        <w:rPr>
          <w:lang w:val="en-CA"/>
        </w:rPr>
        <w:t>With the analysis and discussion above, several pedagogical implications emerge. As these learners had difficulties pronouncing final sounds, practical tasks with explicit instructions on final consonants should be carefully designed and implemented during speaking courses.</w:t>
      </w:r>
      <w:r w:rsidR="00CA2381">
        <w:rPr>
          <w:lang w:val="en-CA"/>
        </w:rPr>
        <w:t xml:space="preserve"> According to (), </w:t>
      </w:r>
      <w:r w:rsidR="00C55ED4">
        <w:rPr>
          <w:lang w:val="en-CA"/>
        </w:rPr>
        <w:t>greater emphasis should be made to final sounds to support communicative effectiveness. Therefore, t</w:t>
      </w:r>
      <w:r w:rsidR="00C55ED4" w:rsidRPr="00C55ED4">
        <w:rPr>
          <w:lang w:val="en-CA"/>
        </w:rPr>
        <w:t xml:space="preserve">eachers should provide explicit instruction regarding the pronunciation rules of /s/, /z/, </w:t>
      </w:r>
      <w:r w:rsidR="00C55ED4" w:rsidRPr="00C55ED4">
        <w:rPr>
          <w:lang w:val="en-CA"/>
        </w:rPr>
        <w:lastRenderedPageBreak/>
        <w:t>/</w:t>
      </w:r>
      <w:proofErr w:type="spellStart"/>
      <w:r w:rsidR="00C55ED4" w:rsidRPr="00C55ED4">
        <w:rPr>
          <w:lang w:val="en-CA"/>
        </w:rPr>
        <w:t>ɪz</w:t>
      </w:r>
      <w:proofErr w:type="spellEnd"/>
      <w:r w:rsidR="00C55ED4" w:rsidRPr="00C55ED4">
        <w:rPr>
          <w:lang w:val="en-CA"/>
        </w:rPr>
        <w:t>/, /t/, /d/, and /</w:t>
      </w:r>
      <w:proofErr w:type="spellStart"/>
      <w:r w:rsidR="00C55ED4" w:rsidRPr="00C55ED4">
        <w:rPr>
          <w:lang w:val="en-CA"/>
        </w:rPr>
        <w:t>ɪd</w:t>
      </w:r>
      <w:proofErr w:type="spellEnd"/>
      <w:r w:rsidR="00C55ED4" w:rsidRPr="00C55ED4">
        <w:rPr>
          <w:lang w:val="en-CA"/>
        </w:rPr>
        <w:t>/, followed by extensive communicative practice. Activities such as minimal-pair discrimination, information-gap tasks, dictation exercises, and peer correction can help learners develop greater awareness of these sounds.</w:t>
      </w:r>
      <w:r w:rsidR="00C55ED4">
        <w:rPr>
          <w:lang w:val="en-CA"/>
        </w:rPr>
        <w:t xml:space="preserve"> Some of these activities were included in the feedback (</w:t>
      </w:r>
      <w:r w:rsidR="00EA150D">
        <w:rPr>
          <w:lang w:val="en-CA"/>
        </w:rPr>
        <w:t>see A</w:t>
      </w:r>
      <w:r w:rsidR="00C55ED4">
        <w:rPr>
          <w:lang w:val="en-CA"/>
        </w:rPr>
        <w:t>ppendix</w:t>
      </w:r>
      <w:r w:rsidR="00EA150D">
        <w:rPr>
          <w:lang w:val="en-CA"/>
        </w:rPr>
        <w:t xml:space="preserve"> C</w:t>
      </w:r>
      <w:r w:rsidR="00C55ED4">
        <w:rPr>
          <w:lang w:val="en-CA"/>
        </w:rPr>
        <w:t>) for these learners to improve their pronunciation after taking part in this study.</w:t>
      </w:r>
    </w:p>
    <w:p w:rsidR="00D9194D" w:rsidRDefault="00C55ED4" w:rsidP="00FC2FE7">
      <w:pPr>
        <w:spacing w:line="360" w:lineRule="auto"/>
        <w:ind w:firstLine="567"/>
        <w:jc w:val="both"/>
        <w:rPr>
          <w:lang w:val="vi-VN"/>
        </w:rPr>
      </w:pPr>
      <w:r>
        <w:rPr>
          <w:lang w:val="en-CA"/>
        </w:rPr>
        <w:t xml:space="preserve">Regarding practices for word stress and intonation improvements, previous researchers have suggested that </w:t>
      </w:r>
      <w:r w:rsidRPr="00C55ED4">
        <w:rPr>
          <w:lang w:val="en-CA"/>
        </w:rPr>
        <w:t>suprasegmental instruction</w:t>
      </w:r>
      <w:r>
        <w:rPr>
          <w:lang w:val="en-CA"/>
        </w:rPr>
        <w:t xml:space="preserve"> contributed significantly to these pronunciation features </w:t>
      </w:r>
      <w:r w:rsidRPr="00C55ED4">
        <w:rPr>
          <w:lang w:val="en-CA"/>
        </w:rPr>
        <w:t>(</w:t>
      </w:r>
      <w:proofErr w:type="spellStart"/>
      <w:r w:rsidRPr="00C55ED4">
        <w:rPr>
          <w:lang w:val="en-CA"/>
        </w:rPr>
        <w:t>Derwing</w:t>
      </w:r>
      <w:proofErr w:type="spellEnd"/>
      <w:r w:rsidRPr="00C55ED4">
        <w:rPr>
          <w:lang w:val="en-CA"/>
        </w:rPr>
        <w:t xml:space="preserve"> &amp; Munro, 2005; Yates, 2017)</w:t>
      </w:r>
      <w:r>
        <w:rPr>
          <w:lang w:val="en-CA"/>
        </w:rPr>
        <w:t>. As described in the findings, both participants struggled to stress English words correctly and have appropriate intonation, leading to the need of i</w:t>
      </w:r>
      <w:r w:rsidRPr="00C55ED4">
        <w:rPr>
          <w:lang w:val="en-CA"/>
        </w:rPr>
        <w:t>ntegrat</w:t>
      </w:r>
      <w:r>
        <w:rPr>
          <w:lang w:val="en-CA"/>
        </w:rPr>
        <w:t>ing</w:t>
      </w:r>
      <w:r w:rsidRPr="00C55ED4">
        <w:rPr>
          <w:lang w:val="en-CA"/>
        </w:rPr>
        <w:t xml:space="preserve"> stress placement</w:t>
      </w:r>
      <w:r>
        <w:rPr>
          <w:lang w:val="en-CA"/>
        </w:rPr>
        <w:t>,</w:t>
      </w:r>
      <w:r w:rsidRPr="00C55ED4">
        <w:rPr>
          <w:lang w:val="en-CA"/>
        </w:rPr>
        <w:t xml:space="preserve"> tonic stress, and pitch movement</w:t>
      </w:r>
      <w:r>
        <w:rPr>
          <w:lang w:val="en-CA"/>
        </w:rPr>
        <w:t xml:space="preserve"> tasks into their current speaking course (</w:t>
      </w:r>
      <w:r w:rsidR="00EA150D">
        <w:rPr>
          <w:lang w:val="en-CA"/>
        </w:rPr>
        <w:t>see A</w:t>
      </w:r>
      <w:r>
        <w:rPr>
          <w:lang w:val="en-CA"/>
        </w:rPr>
        <w:t>ppendix</w:t>
      </w:r>
      <w:r w:rsidR="00EA150D">
        <w:rPr>
          <w:lang w:val="en-CA"/>
        </w:rPr>
        <w:t xml:space="preserve"> C</w:t>
      </w:r>
      <w:r>
        <w:rPr>
          <w:lang w:val="en-CA"/>
        </w:rPr>
        <w:t>).</w:t>
      </w:r>
      <w:r>
        <w:rPr>
          <w:lang w:val="vi-VN"/>
        </w:rPr>
        <w:t xml:space="preserve"> </w:t>
      </w:r>
    </w:p>
    <w:p w:rsidR="00C55ED4" w:rsidRPr="00C55ED4" w:rsidRDefault="00C55ED4" w:rsidP="00FC2FE7">
      <w:pPr>
        <w:spacing w:line="360" w:lineRule="auto"/>
        <w:ind w:firstLine="567"/>
        <w:jc w:val="both"/>
        <w:rPr>
          <w:lang w:val="en-US"/>
        </w:rPr>
      </w:pPr>
      <w:r>
        <w:rPr>
          <w:lang w:val="en-US"/>
        </w:rPr>
        <w:t xml:space="preserve">As for further development in this field, </w:t>
      </w:r>
      <w:r w:rsidRPr="00C55ED4">
        <w:rPr>
          <w:lang w:val="en-US"/>
        </w:rPr>
        <w:t>pronunciation instruction should be integrated into communicative speaking activities rather than taught in isolation. By embedding pronunciation practice</w:t>
      </w:r>
      <w:r>
        <w:rPr>
          <w:lang w:val="en-US"/>
        </w:rPr>
        <w:t>s</w:t>
      </w:r>
      <w:r w:rsidRPr="00C55ED4">
        <w:rPr>
          <w:lang w:val="en-US"/>
        </w:rPr>
        <w:t xml:space="preserve"> within meaningful interaction</w:t>
      </w:r>
      <w:r>
        <w:rPr>
          <w:lang w:val="en-US"/>
        </w:rPr>
        <w:t>s</w:t>
      </w:r>
      <w:r w:rsidRPr="00C55ED4">
        <w:rPr>
          <w:lang w:val="en-US"/>
        </w:rPr>
        <w:t xml:space="preserve">, learners can develop greater control over pronunciation features while simultaneously improving their communicative </w:t>
      </w:r>
      <w:r>
        <w:rPr>
          <w:lang w:val="en-US"/>
        </w:rPr>
        <w:t>effectiveness</w:t>
      </w:r>
      <w:r w:rsidRPr="00C55ED4">
        <w:rPr>
          <w:lang w:val="en-US"/>
        </w:rPr>
        <w:t>.</w:t>
      </w:r>
    </w:p>
    <w:p w:rsidR="00D9194D" w:rsidRPr="0022140F" w:rsidRDefault="00D9194D" w:rsidP="00D9194D">
      <w:pPr>
        <w:spacing w:line="360" w:lineRule="auto"/>
        <w:jc w:val="both"/>
        <w:rPr>
          <w:lang w:val="en-CA"/>
        </w:rPr>
      </w:pPr>
    </w:p>
    <w:p w:rsidR="008C2C5D" w:rsidRPr="00D9194D" w:rsidRDefault="00D9194D" w:rsidP="00D9194D">
      <w:pPr>
        <w:spacing w:line="360" w:lineRule="auto"/>
        <w:ind w:left="360"/>
        <w:jc w:val="both"/>
        <w:rPr>
          <w:b/>
          <w:bCs/>
          <w:lang w:val="en-CA"/>
        </w:rPr>
      </w:pPr>
      <w:r>
        <w:rPr>
          <w:b/>
          <w:bCs/>
          <w:lang w:val="en-CA"/>
        </w:rPr>
        <w:t xml:space="preserve">6. </w:t>
      </w:r>
      <w:r w:rsidR="008C2C5D" w:rsidRPr="00D9194D">
        <w:rPr>
          <w:b/>
          <w:bCs/>
          <w:lang w:val="en-CA"/>
        </w:rPr>
        <w:t>Conclusion</w:t>
      </w:r>
    </w:p>
    <w:p w:rsidR="008C2C5D" w:rsidRDefault="008C2C5D" w:rsidP="00CC197C">
      <w:pPr>
        <w:spacing w:line="360" w:lineRule="auto"/>
        <w:ind w:firstLine="851"/>
        <w:jc w:val="both"/>
        <w:rPr>
          <w:lang w:val="en-CA"/>
        </w:rPr>
      </w:pPr>
      <w:r>
        <w:rPr>
          <w:lang w:val="en-CA"/>
        </w:rPr>
        <w:t xml:space="preserve">In summary, </w:t>
      </w:r>
      <w:r w:rsidR="00C55ED4">
        <w:rPr>
          <w:lang w:val="en-CA"/>
        </w:rPr>
        <w:t>t</w:t>
      </w:r>
      <w:r w:rsidR="00C55ED4" w:rsidRPr="00C55ED4">
        <w:rPr>
          <w:lang w:val="en-CA"/>
        </w:rPr>
        <w:t xml:space="preserve">his qualitative case study investigated the pronunciation features of two Vietnamese EFL sophomores through a read-aloud task and a free-speaking task. Drawing on the phonological frameworks of Roach (2009), Rogerson-Revell (2011), and </w:t>
      </w:r>
      <w:proofErr w:type="spellStart"/>
      <w:r w:rsidR="00C55ED4" w:rsidRPr="00C55ED4">
        <w:rPr>
          <w:lang w:val="en-CA"/>
        </w:rPr>
        <w:t>Cruttenden</w:t>
      </w:r>
      <w:proofErr w:type="spellEnd"/>
      <w:r w:rsidR="00C55ED4" w:rsidRPr="00C55ED4">
        <w:rPr>
          <w:lang w:val="en-CA"/>
        </w:rPr>
        <w:t xml:space="preserve"> (2014), the study examined consonant production, word stress, and intonation patterns.</w:t>
      </w:r>
      <w:r w:rsidR="00C55ED4">
        <w:rPr>
          <w:lang w:val="en-CA"/>
        </w:rPr>
        <w:t xml:space="preserve"> The findings revealed that </w:t>
      </w:r>
      <w:r w:rsidR="00CC197C">
        <w:rPr>
          <w:lang w:val="en-CA"/>
        </w:rPr>
        <w:t>the participants</w:t>
      </w:r>
      <w:r>
        <w:rPr>
          <w:lang w:val="en-CA"/>
        </w:rPr>
        <w:t xml:space="preserve"> h</w:t>
      </w:r>
      <w:r w:rsidR="00C55ED4">
        <w:rPr>
          <w:lang w:val="en-CA"/>
        </w:rPr>
        <w:t>ad</w:t>
      </w:r>
      <w:r>
        <w:rPr>
          <w:lang w:val="en-CA"/>
        </w:rPr>
        <w:t xml:space="preserve"> the tendency of omitting the final sounds and ha</w:t>
      </w:r>
      <w:r w:rsidR="00C55ED4">
        <w:rPr>
          <w:lang w:val="en-CA"/>
        </w:rPr>
        <w:t>d</w:t>
      </w:r>
      <w:r>
        <w:rPr>
          <w:lang w:val="en-CA"/>
        </w:rPr>
        <w:t xml:space="preserve"> troubles in producing a good English intonation. </w:t>
      </w:r>
      <w:r w:rsidR="00C55ED4">
        <w:rPr>
          <w:lang w:val="en-CA"/>
        </w:rPr>
        <w:t xml:space="preserve">Despite articulating </w:t>
      </w:r>
      <w:r w:rsidR="00C55ED4" w:rsidRPr="00C55ED4">
        <w:rPr>
          <w:lang w:val="en-CA"/>
        </w:rPr>
        <w:t>many English consonants and consonant clusters</w:t>
      </w:r>
      <w:r w:rsidR="00C55ED4">
        <w:rPr>
          <w:lang w:val="en-CA"/>
        </w:rPr>
        <w:t xml:space="preserve"> correctly to some extent, </w:t>
      </w:r>
      <w:r w:rsidR="00C55ED4" w:rsidRPr="00C55ED4">
        <w:rPr>
          <w:lang w:val="en-CA"/>
        </w:rPr>
        <w:t>t</w:t>
      </w:r>
      <w:r w:rsidR="00C55ED4">
        <w:rPr>
          <w:lang w:val="en-CA"/>
        </w:rPr>
        <w:t>he learners</w:t>
      </w:r>
      <w:r w:rsidR="00C55ED4" w:rsidRPr="00C55ED4">
        <w:rPr>
          <w:lang w:val="en-CA"/>
        </w:rPr>
        <w:t xml:space="preserve"> experienced persistent difficulties with final consonants, particularly those associated with plural, third-person singular, and past tense </w:t>
      </w:r>
      <w:r w:rsidR="00C55ED4">
        <w:rPr>
          <w:lang w:val="en-CA"/>
        </w:rPr>
        <w:t xml:space="preserve">verbs. In addition to this, </w:t>
      </w:r>
      <w:r w:rsidR="00C55ED4" w:rsidRPr="00C55ED4">
        <w:rPr>
          <w:lang w:val="en-CA"/>
        </w:rPr>
        <w:t>both learners demonstrated limited control of English word stress and intonation, frequently producing speech with reduced pitch variation and inaccurate stress placement.</w:t>
      </w:r>
      <w:r w:rsidR="00C55ED4">
        <w:rPr>
          <w:lang w:val="en-CA"/>
        </w:rPr>
        <w:t xml:space="preserve"> These errors have made an impact on the communicative effectiveness and raise the awareness of the importance of final sounds articulation.</w:t>
      </w:r>
      <w:r w:rsidR="00CC197C" w:rsidRPr="00CC197C">
        <w:t xml:space="preserve"> These pronunciation patterns may have implications for communicative effectiveness; however, further research incorporating listener judgments is needed to verify this relationship.</w:t>
      </w:r>
      <w:r w:rsidR="00C55ED4">
        <w:rPr>
          <w:lang w:val="en-CA"/>
        </w:rPr>
        <w:t xml:space="preserve"> The findings of this study also align with previous studies (Disney &amp; Le, 2024; Bui </w:t>
      </w:r>
      <w:r w:rsidR="00C55ED4">
        <w:rPr>
          <w:lang w:val="en-CA"/>
        </w:rPr>
        <w:lastRenderedPageBreak/>
        <w:t>et al., 2021; Minh et al., 2024), calling for further research in this field. To support Vietnamese sophomores in improving their pronunciation</w:t>
      </w:r>
      <w:r>
        <w:rPr>
          <w:lang w:val="en-CA"/>
        </w:rPr>
        <w:t>, this</w:t>
      </w:r>
      <w:r w:rsidR="00C55ED4">
        <w:rPr>
          <w:lang w:val="en-CA"/>
        </w:rPr>
        <w:t xml:space="preserve"> paper provided some pedagogical</w:t>
      </w:r>
      <w:r>
        <w:rPr>
          <w:lang w:val="en-CA"/>
        </w:rPr>
        <w:t xml:space="preserve"> implication</w:t>
      </w:r>
      <w:r w:rsidR="00C55ED4">
        <w:rPr>
          <w:lang w:val="en-CA"/>
        </w:rPr>
        <w:t>s</w:t>
      </w:r>
      <w:r>
        <w:rPr>
          <w:lang w:val="en-CA"/>
        </w:rPr>
        <w:t xml:space="preserve"> to raise awareness of L2 Vietnamese learners about these two aspects of pronunciation. Therefore, it is necessary for both learners and teachers to pay attention to these pronunciation features and have appropriate methods for improvements. </w:t>
      </w:r>
    </w:p>
    <w:p w:rsidR="008C2C5D" w:rsidRDefault="008C2C5D" w:rsidP="008C2C5D">
      <w:pPr>
        <w:spacing w:line="360" w:lineRule="auto"/>
        <w:jc w:val="both"/>
        <w:rPr>
          <w:lang w:val="en-CA"/>
        </w:rPr>
      </w:pPr>
    </w:p>
    <w:p w:rsidR="00C55ED4" w:rsidRDefault="00C55ED4" w:rsidP="008C2C5D">
      <w:pPr>
        <w:spacing w:line="360" w:lineRule="auto"/>
        <w:jc w:val="both"/>
        <w:rPr>
          <w:lang w:val="en-CA"/>
        </w:rPr>
      </w:pPr>
    </w:p>
    <w:p w:rsidR="00C55ED4" w:rsidRDefault="00C55ED4" w:rsidP="008C2C5D">
      <w:pPr>
        <w:spacing w:line="360" w:lineRule="auto"/>
        <w:jc w:val="both"/>
        <w:rPr>
          <w:lang w:val="en-CA"/>
        </w:rPr>
      </w:pPr>
    </w:p>
    <w:p w:rsidR="00C55ED4" w:rsidRDefault="00C55ED4"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862644" w:rsidRDefault="00862644" w:rsidP="008C2C5D">
      <w:pPr>
        <w:spacing w:line="360" w:lineRule="auto"/>
        <w:jc w:val="both"/>
        <w:rPr>
          <w:lang w:val="en-CA"/>
        </w:rPr>
      </w:pPr>
    </w:p>
    <w:p w:rsidR="00862644" w:rsidRDefault="00862644" w:rsidP="008C2C5D">
      <w:pPr>
        <w:spacing w:line="360" w:lineRule="auto"/>
        <w:jc w:val="both"/>
        <w:rPr>
          <w:lang w:val="en-CA"/>
        </w:rPr>
      </w:pPr>
    </w:p>
    <w:p w:rsidR="00862644" w:rsidRDefault="00862644" w:rsidP="008C2C5D">
      <w:pPr>
        <w:spacing w:line="360" w:lineRule="auto"/>
        <w:jc w:val="both"/>
        <w:rPr>
          <w:lang w:val="en-CA"/>
        </w:rPr>
      </w:pPr>
    </w:p>
    <w:p w:rsidR="00862644" w:rsidRDefault="00862644" w:rsidP="008C2C5D">
      <w:pPr>
        <w:spacing w:line="360" w:lineRule="auto"/>
        <w:jc w:val="both"/>
        <w:rPr>
          <w:lang w:val="en-CA"/>
        </w:rPr>
      </w:pPr>
    </w:p>
    <w:p w:rsidR="00C55ED4" w:rsidRDefault="00C55ED4" w:rsidP="008C2C5D">
      <w:pPr>
        <w:spacing w:line="360" w:lineRule="auto"/>
        <w:jc w:val="both"/>
        <w:rPr>
          <w:lang w:val="en-CA"/>
        </w:rPr>
      </w:pPr>
    </w:p>
    <w:p w:rsidR="00C55ED4" w:rsidRDefault="00C55ED4" w:rsidP="00C55ED4">
      <w:pPr>
        <w:spacing w:line="360" w:lineRule="auto"/>
        <w:rPr>
          <w:rStyle w:val="a"/>
          <w:color w:val="222222"/>
          <w:bdr w:val="none" w:sz="0" w:space="0" w:color="auto" w:frame="1"/>
          <w:lang w:val="en-CA"/>
        </w:rPr>
      </w:pPr>
    </w:p>
    <w:p w:rsidR="003F29B5" w:rsidRDefault="003F29B5" w:rsidP="00C55ED4">
      <w:pPr>
        <w:spacing w:line="360" w:lineRule="auto"/>
        <w:jc w:val="center"/>
        <w:rPr>
          <w:rStyle w:val="a"/>
          <w:color w:val="222222"/>
          <w:bdr w:val="none" w:sz="0" w:space="0" w:color="auto" w:frame="1"/>
          <w:lang w:val="en-CA"/>
        </w:rPr>
      </w:pPr>
    </w:p>
    <w:p w:rsidR="003F29B5" w:rsidRDefault="003F29B5" w:rsidP="00C55ED4">
      <w:pPr>
        <w:spacing w:line="360" w:lineRule="auto"/>
        <w:jc w:val="center"/>
        <w:rPr>
          <w:rStyle w:val="a"/>
          <w:color w:val="222222"/>
          <w:bdr w:val="none" w:sz="0" w:space="0" w:color="auto" w:frame="1"/>
          <w:lang w:val="en-CA"/>
        </w:rPr>
      </w:pPr>
    </w:p>
    <w:p w:rsidR="00C55ED4" w:rsidRDefault="00C55ED4" w:rsidP="00C55ED4">
      <w:pPr>
        <w:spacing w:line="360" w:lineRule="auto"/>
        <w:jc w:val="center"/>
        <w:rPr>
          <w:rStyle w:val="a"/>
          <w:color w:val="222222"/>
          <w:bdr w:val="none" w:sz="0" w:space="0" w:color="auto" w:frame="1"/>
          <w:lang w:val="en-CA"/>
        </w:rPr>
      </w:pPr>
      <w:r>
        <w:rPr>
          <w:rStyle w:val="a"/>
          <w:color w:val="222222"/>
          <w:bdr w:val="none" w:sz="0" w:space="0" w:color="auto" w:frame="1"/>
          <w:lang w:val="en-CA"/>
        </w:rPr>
        <w:lastRenderedPageBreak/>
        <w:t>References</w:t>
      </w:r>
    </w:p>
    <w:p w:rsidR="003F29B5" w:rsidRPr="00DA23B3" w:rsidRDefault="003F29B5" w:rsidP="00DA23B3">
      <w:pPr>
        <w:spacing w:line="360" w:lineRule="auto"/>
        <w:ind w:left="709" w:hanging="709"/>
        <w:rPr>
          <w:lang w:val="en-US"/>
        </w:rPr>
      </w:pPr>
      <w:r w:rsidRPr="00DA23B3">
        <w:t xml:space="preserve">Al-khresheh, M. H. (2024). Phonetic challenges in English: the impact of mispronunciation of the bilabial plosive/p/on communication among Saudi EFL learners. </w:t>
      </w:r>
      <w:r w:rsidRPr="00DA23B3">
        <w:rPr>
          <w:i/>
          <w:iCs/>
        </w:rPr>
        <w:t>Cogent Arts &amp; Humanities</w:t>
      </w:r>
      <w:r w:rsidRPr="00DA23B3">
        <w:t xml:space="preserve">, </w:t>
      </w:r>
      <w:r w:rsidRPr="00DA23B3">
        <w:rPr>
          <w:i/>
          <w:iCs/>
        </w:rPr>
        <w:t>11</w:t>
      </w:r>
      <w:r w:rsidRPr="00DA23B3">
        <w:t xml:space="preserve">(1). </w:t>
      </w:r>
      <w:r w:rsidRPr="00DA23B3">
        <w:fldChar w:fldCharType="begin"/>
      </w:r>
      <w:r w:rsidRPr="00DA23B3">
        <w:instrText>HYPERLINK "https://doi.org/10.1080/23311983.2024.2390777"</w:instrText>
      </w:r>
      <w:r w:rsidRPr="00DA23B3">
        <w:fldChar w:fldCharType="separate"/>
      </w:r>
      <w:r w:rsidRPr="00DA23B3">
        <w:rPr>
          <w:rStyle w:val="Hyperlink"/>
        </w:rPr>
        <w:t>https://doi.org/10.1080/23311983.2024.2390777</w:t>
      </w:r>
      <w:r w:rsidRPr="00DA23B3">
        <w:fldChar w:fldCharType="end"/>
      </w:r>
      <w:r w:rsidRPr="00DA23B3">
        <w:rPr>
          <w:lang w:val="en-US"/>
        </w:rPr>
        <w:t xml:space="preserve"> </w:t>
      </w:r>
    </w:p>
    <w:p w:rsidR="003F29B5" w:rsidRPr="00DA23B3" w:rsidRDefault="003F29B5" w:rsidP="00DA23B3">
      <w:pPr>
        <w:spacing w:line="360" w:lineRule="auto"/>
        <w:ind w:left="709" w:hanging="709"/>
        <w:rPr>
          <w:color w:val="000000" w:themeColor="text1"/>
          <w:lang w:val="en-US"/>
        </w:rPr>
      </w:pPr>
      <w:r w:rsidRPr="00DA23B3">
        <w:rPr>
          <w:color w:val="000000" w:themeColor="text1"/>
        </w:rPr>
        <w:t>Bui, T. T.</w:t>
      </w:r>
      <w:r>
        <w:rPr>
          <w:color w:val="000000" w:themeColor="text1"/>
          <w:lang w:val="en-US"/>
        </w:rPr>
        <w:t xml:space="preserve"> L.</w:t>
      </w:r>
      <w:r w:rsidRPr="00DA23B3">
        <w:rPr>
          <w:color w:val="000000" w:themeColor="text1"/>
        </w:rPr>
        <w:t xml:space="preserve">, Mai, T. H., &amp; Diep, H. N. (2021). COMMON ERRORS IN PRONOUNCING FINAL CONSONANTS OF ENGLISH-MAJORED SOPHOMORES AT TAY DO UNIVERSITY, VIETNAM. </w:t>
      </w:r>
      <w:r w:rsidRPr="00DA23B3">
        <w:rPr>
          <w:i/>
          <w:iCs/>
          <w:color w:val="000000" w:themeColor="text1"/>
        </w:rPr>
        <w:t>European Journal of English Language Teaching</w:t>
      </w:r>
      <w:r w:rsidRPr="00DA23B3">
        <w:rPr>
          <w:color w:val="000000" w:themeColor="text1"/>
        </w:rPr>
        <w:t xml:space="preserve">, </w:t>
      </w:r>
      <w:r w:rsidRPr="00DA23B3">
        <w:rPr>
          <w:i/>
          <w:iCs/>
          <w:color w:val="000000" w:themeColor="text1"/>
        </w:rPr>
        <w:t>6</w:t>
      </w:r>
      <w:r w:rsidRPr="00DA23B3">
        <w:rPr>
          <w:color w:val="000000" w:themeColor="text1"/>
        </w:rPr>
        <w:t xml:space="preserve">(3). </w:t>
      </w:r>
      <w:r>
        <w:rPr>
          <w:color w:val="000000" w:themeColor="text1"/>
        </w:rPr>
        <w:fldChar w:fldCharType="begin"/>
      </w:r>
      <w:r>
        <w:rPr>
          <w:color w:val="000000" w:themeColor="text1"/>
        </w:rPr>
        <w:instrText>HYPERLINK "</w:instrText>
      </w:r>
      <w:r w:rsidRPr="00DA23B3">
        <w:rPr>
          <w:color w:val="000000" w:themeColor="text1"/>
        </w:rPr>
        <w:instrText>https://doi.org/10.46827/ejel.v6i3.3640</w:instrText>
      </w:r>
      <w:r>
        <w:rPr>
          <w:color w:val="000000" w:themeColor="text1"/>
        </w:rPr>
        <w:instrText>"</w:instrText>
      </w:r>
      <w:r>
        <w:rPr>
          <w:color w:val="000000" w:themeColor="text1"/>
        </w:rPr>
      </w:r>
      <w:r>
        <w:rPr>
          <w:color w:val="000000" w:themeColor="text1"/>
        </w:rPr>
        <w:fldChar w:fldCharType="separate"/>
      </w:r>
      <w:r w:rsidRPr="00370B33">
        <w:rPr>
          <w:rStyle w:val="Hyperlink"/>
        </w:rPr>
        <w:t>https://doi.org/10.46827/ejel.v6i3.3640</w:t>
      </w:r>
      <w:r>
        <w:rPr>
          <w:color w:val="000000" w:themeColor="text1"/>
        </w:rPr>
        <w:fldChar w:fldCharType="end"/>
      </w:r>
      <w:r>
        <w:rPr>
          <w:color w:val="000000" w:themeColor="text1"/>
          <w:lang w:val="en-US"/>
        </w:rPr>
        <w:t xml:space="preserve"> </w:t>
      </w:r>
    </w:p>
    <w:p w:rsidR="003F29B5" w:rsidRPr="00DA23B3" w:rsidRDefault="003F29B5" w:rsidP="00DA23B3">
      <w:pPr>
        <w:spacing w:before="120" w:after="120" w:line="360" w:lineRule="auto"/>
        <w:ind w:left="709" w:hanging="709"/>
        <w:rPr>
          <w:rFonts w:eastAsia="Calibri"/>
          <w:color w:val="000000" w:themeColor="text1"/>
        </w:rPr>
      </w:pPr>
      <w:r w:rsidRPr="00DA23B3">
        <w:rPr>
          <w:color w:val="000000" w:themeColor="text1"/>
          <w:shd w:val="clear" w:color="auto" w:fill="FFFFFF"/>
        </w:rPr>
        <w:t>Cruttenden, A. (2014). </w:t>
      </w:r>
      <w:r w:rsidRPr="00DA23B3">
        <w:rPr>
          <w:i/>
          <w:iCs/>
          <w:color w:val="000000" w:themeColor="text1"/>
          <w:shd w:val="clear" w:color="auto" w:fill="FFFFFF"/>
        </w:rPr>
        <w:t>Gimson's pronunciation of English</w:t>
      </w:r>
      <w:r w:rsidRPr="00DA23B3">
        <w:rPr>
          <w:i/>
          <w:iCs/>
          <w:color w:val="000000" w:themeColor="text1"/>
          <w:shd w:val="clear" w:color="auto" w:fill="FFFFFF"/>
          <w:lang w:val="en-CA"/>
        </w:rPr>
        <w:t xml:space="preserve"> </w:t>
      </w:r>
      <w:r w:rsidRPr="00DA23B3">
        <w:rPr>
          <w:color w:val="000000" w:themeColor="text1"/>
          <w:shd w:val="clear" w:color="auto" w:fill="FFFFFF"/>
          <w:lang w:val="en-CA"/>
        </w:rPr>
        <w:t>(8</w:t>
      </w:r>
      <w:r w:rsidRPr="00DA23B3">
        <w:rPr>
          <w:color w:val="000000" w:themeColor="text1"/>
          <w:shd w:val="clear" w:color="auto" w:fill="FFFFFF"/>
          <w:vertAlign w:val="superscript"/>
          <w:lang w:val="en-CA"/>
        </w:rPr>
        <w:t>th</w:t>
      </w:r>
      <w:r w:rsidRPr="00DA23B3">
        <w:rPr>
          <w:color w:val="000000" w:themeColor="text1"/>
          <w:shd w:val="clear" w:color="auto" w:fill="FFFFFF"/>
          <w:lang w:val="en-CA"/>
        </w:rPr>
        <w:t xml:space="preserve"> ed.)</w:t>
      </w:r>
      <w:r w:rsidRPr="00DA23B3">
        <w:rPr>
          <w:color w:val="000000" w:themeColor="text1"/>
          <w:shd w:val="clear" w:color="auto" w:fill="FFFFFF"/>
        </w:rPr>
        <w:t xml:space="preserve">. </w:t>
      </w:r>
      <w:r w:rsidRPr="00DA23B3">
        <w:rPr>
          <w:rFonts w:eastAsia="Calibri"/>
          <w:color w:val="000000" w:themeColor="text1"/>
          <w:lang w:val="en-CA"/>
        </w:rPr>
        <w:t xml:space="preserve">New York: </w:t>
      </w:r>
      <w:r w:rsidRPr="00DA23B3">
        <w:rPr>
          <w:rFonts w:eastAsia="Calibri"/>
          <w:color w:val="000000" w:themeColor="text1"/>
        </w:rPr>
        <w:t xml:space="preserve">Routledge. </w:t>
      </w:r>
    </w:p>
    <w:p w:rsidR="003F29B5" w:rsidRPr="00DA23B3" w:rsidRDefault="003F29B5" w:rsidP="00DA23B3">
      <w:pPr>
        <w:spacing w:line="360" w:lineRule="auto"/>
        <w:ind w:left="709" w:hanging="709"/>
        <w:rPr>
          <w:lang w:val="en-US"/>
        </w:rPr>
      </w:pPr>
      <w:r w:rsidRPr="00DA23B3">
        <w:rPr>
          <w:lang w:val="en-US"/>
        </w:rPr>
        <w:t xml:space="preserve">Cummins, F. (2015). Rhythm and Speech. In </w:t>
      </w:r>
      <w:r w:rsidRPr="00DA23B3">
        <w:rPr>
          <w:i/>
          <w:iCs/>
          <w:lang w:val="en-US"/>
        </w:rPr>
        <w:t>The Handbook of Speech Production</w:t>
      </w:r>
      <w:r w:rsidRPr="00DA23B3">
        <w:rPr>
          <w:lang w:val="en-US"/>
        </w:rPr>
        <w:t xml:space="preserve">, M.A. Redford (Ed.). </w:t>
      </w:r>
      <w:hyperlink r:id="rId53" w:history="1">
        <w:r w:rsidRPr="00DA23B3">
          <w:rPr>
            <w:rStyle w:val="Hyperlink"/>
            <w:lang w:val="en-US"/>
          </w:rPr>
          <w:t>https://doi.org/10.1002/9781118584156.ch8</w:t>
        </w:r>
      </w:hyperlink>
      <w:r w:rsidRPr="00DA23B3">
        <w:rPr>
          <w:lang w:val="en-US"/>
        </w:rPr>
        <w:t xml:space="preserve"> </w:t>
      </w:r>
    </w:p>
    <w:p w:rsidR="003F29B5" w:rsidRPr="00DA23B3" w:rsidRDefault="003F29B5" w:rsidP="00DA23B3">
      <w:pPr>
        <w:spacing w:line="360" w:lineRule="auto"/>
        <w:ind w:left="709" w:hanging="709"/>
        <w:rPr>
          <w:color w:val="000000" w:themeColor="text1"/>
        </w:rPr>
      </w:pPr>
      <w:r w:rsidRPr="00DA23B3">
        <w:rPr>
          <w:color w:val="000000" w:themeColor="text1"/>
        </w:rPr>
        <w:t xml:space="preserve">Darley, F. L., Aronson, A. E., &amp; Brown, J. R. (1975). </w:t>
      </w:r>
      <w:r w:rsidRPr="00DA23B3">
        <w:rPr>
          <w:i/>
          <w:iCs/>
          <w:color w:val="000000" w:themeColor="text1"/>
        </w:rPr>
        <w:t>Motor speech disorders</w:t>
      </w:r>
      <w:r w:rsidRPr="00DA23B3">
        <w:rPr>
          <w:color w:val="000000" w:themeColor="text1"/>
        </w:rPr>
        <w:t xml:space="preserve"> (3rd ed.).</w:t>
      </w:r>
      <w:r>
        <w:rPr>
          <w:color w:val="000000" w:themeColor="text1"/>
          <w:lang w:val="en-US"/>
        </w:rPr>
        <w:t xml:space="preserve"> </w:t>
      </w:r>
      <w:r w:rsidRPr="00DA23B3">
        <w:rPr>
          <w:color w:val="000000" w:themeColor="text1"/>
        </w:rPr>
        <w:t>Philadelphia, PA: W.B. Saunders Company.</w:t>
      </w:r>
    </w:p>
    <w:p w:rsidR="003F29B5" w:rsidRPr="00DA23B3" w:rsidRDefault="003F29B5" w:rsidP="00DA23B3">
      <w:pPr>
        <w:spacing w:line="360" w:lineRule="auto"/>
        <w:ind w:left="709" w:hanging="709"/>
        <w:rPr>
          <w:color w:val="000000" w:themeColor="text1"/>
          <w:lang w:val="en-CA"/>
        </w:rPr>
      </w:pPr>
      <w:proofErr w:type="spellStart"/>
      <w:r w:rsidRPr="00DA23B3">
        <w:rPr>
          <w:color w:val="000000" w:themeColor="text1"/>
          <w:lang w:val="en-CA"/>
        </w:rPr>
        <w:t>Derwing</w:t>
      </w:r>
      <w:proofErr w:type="spellEnd"/>
      <w:r w:rsidRPr="00DA23B3">
        <w:rPr>
          <w:color w:val="000000" w:themeColor="text1"/>
          <w:lang w:val="en-CA"/>
        </w:rPr>
        <w:t xml:space="preserve">, T. &amp; Munro, M. (2005). Second language accent and pronunciation teaching: A research-based approach. </w:t>
      </w:r>
      <w:r w:rsidRPr="00DA23B3">
        <w:rPr>
          <w:i/>
          <w:iCs/>
          <w:color w:val="000000" w:themeColor="text1"/>
          <w:lang w:val="en-CA"/>
        </w:rPr>
        <w:t>TESOL Quarterly</w:t>
      </w:r>
      <w:r w:rsidRPr="00DA23B3">
        <w:rPr>
          <w:color w:val="000000" w:themeColor="text1"/>
          <w:lang w:val="en-CA"/>
        </w:rPr>
        <w:t xml:space="preserve">, </w:t>
      </w:r>
      <w:r w:rsidRPr="00DA23B3">
        <w:rPr>
          <w:i/>
          <w:iCs/>
          <w:color w:val="000000" w:themeColor="text1"/>
          <w:lang w:val="en-CA"/>
        </w:rPr>
        <w:t>39</w:t>
      </w:r>
      <w:r w:rsidRPr="00DA23B3">
        <w:rPr>
          <w:color w:val="000000" w:themeColor="text1"/>
          <w:lang w:val="en-CA"/>
        </w:rPr>
        <w:t>(3), 379-398.</w:t>
      </w:r>
    </w:p>
    <w:p w:rsidR="003F29B5" w:rsidRPr="00DA23B3" w:rsidRDefault="003F29B5" w:rsidP="00DA23B3">
      <w:pPr>
        <w:spacing w:line="360" w:lineRule="auto"/>
        <w:ind w:left="709" w:hanging="709"/>
        <w:rPr>
          <w:color w:val="000000" w:themeColor="text1"/>
        </w:rPr>
      </w:pPr>
      <w:r w:rsidRPr="00DA23B3">
        <w:rPr>
          <w:color w:val="000000" w:themeColor="text1"/>
        </w:rPr>
        <w:t xml:space="preserve">Disney, S. J., &amp; Nu Cam Le, L. (2024). Word-Final /s/-/z/ Omission in Vietnamese English. </w:t>
      </w:r>
      <w:r w:rsidRPr="00DA23B3">
        <w:rPr>
          <w:i/>
          <w:iCs/>
          <w:color w:val="000000" w:themeColor="text1"/>
        </w:rPr>
        <w:t>Languages</w:t>
      </w:r>
      <w:r w:rsidRPr="00DA23B3">
        <w:rPr>
          <w:color w:val="000000" w:themeColor="text1"/>
        </w:rPr>
        <w:t xml:space="preserve">, </w:t>
      </w:r>
      <w:r w:rsidRPr="00DA23B3">
        <w:rPr>
          <w:i/>
          <w:iCs/>
          <w:color w:val="000000" w:themeColor="text1"/>
        </w:rPr>
        <w:t>9</w:t>
      </w:r>
      <w:r w:rsidRPr="00DA23B3">
        <w:rPr>
          <w:color w:val="000000" w:themeColor="text1"/>
        </w:rPr>
        <w:t>(10), 327. https://doi.org/10.3390/languages9100327</w:t>
      </w:r>
    </w:p>
    <w:p w:rsidR="003F29B5" w:rsidRPr="00457A3F" w:rsidRDefault="003F29B5" w:rsidP="00DA23B3">
      <w:pPr>
        <w:spacing w:line="360" w:lineRule="auto"/>
        <w:ind w:left="709" w:hanging="709"/>
        <w:rPr>
          <w:color w:val="000000" w:themeColor="text1"/>
        </w:rPr>
      </w:pPr>
      <w:r w:rsidRPr="00457A3F">
        <w:rPr>
          <w:color w:val="000000" w:themeColor="text1"/>
        </w:rPr>
        <w:t xml:space="preserve">Fairbanks, G. (1960). </w:t>
      </w:r>
      <w:r w:rsidRPr="00457A3F">
        <w:rPr>
          <w:i/>
          <w:iCs/>
          <w:color w:val="000000" w:themeColor="text1"/>
        </w:rPr>
        <w:t>Voice and articulation drillbook, 2nd edn</w:t>
      </w:r>
      <w:r w:rsidRPr="00457A3F">
        <w:rPr>
          <w:color w:val="000000" w:themeColor="text1"/>
        </w:rPr>
        <w:t>. New York:</w:t>
      </w:r>
      <w:r w:rsidRPr="00DA23B3">
        <w:rPr>
          <w:color w:val="000000" w:themeColor="text1"/>
          <w:lang w:val="en-US"/>
        </w:rPr>
        <w:t xml:space="preserve"> </w:t>
      </w:r>
      <w:r w:rsidRPr="00457A3F">
        <w:rPr>
          <w:color w:val="000000" w:themeColor="text1"/>
        </w:rPr>
        <w:t>Harper &amp; Row. pp124-139.</w:t>
      </w:r>
    </w:p>
    <w:p w:rsidR="003F29B5" w:rsidRPr="00DA23B3" w:rsidRDefault="003F29B5" w:rsidP="00DA23B3">
      <w:pPr>
        <w:spacing w:line="360" w:lineRule="auto"/>
        <w:ind w:left="709" w:hanging="709"/>
        <w:rPr>
          <w:color w:val="000000" w:themeColor="text1"/>
          <w:lang w:val="en-US"/>
        </w:rPr>
      </w:pPr>
      <w:r w:rsidRPr="00DA23B3">
        <w:rPr>
          <w:color w:val="000000" w:themeColor="text1"/>
        </w:rPr>
        <w:t xml:space="preserve">Knight, Rachael-Anne (2003). </w:t>
      </w:r>
      <w:r w:rsidRPr="00DA23B3">
        <w:rPr>
          <w:i/>
          <w:iCs/>
          <w:color w:val="000000" w:themeColor="text1"/>
        </w:rPr>
        <w:t>Understanding English Variation</w:t>
      </w:r>
      <w:r w:rsidRPr="00DA23B3">
        <w:rPr>
          <w:color w:val="000000" w:themeColor="text1"/>
        </w:rPr>
        <w:t>. University of Surrey</w:t>
      </w:r>
      <w:r>
        <w:rPr>
          <w:color w:val="000000" w:themeColor="text1"/>
          <w:lang w:val="en-US"/>
        </w:rPr>
        <w:t>.</w:t>
      </w:r>
    </w:p>
    <w:p w:rsidR="003F29B5" w:rsidRPr="00DA23B3" w:rsidRDefault="003F29B5" w:rsidP="00DA23B3">
      <w:pPr>
        <w:spacing w:line="360" w:lineRule="auto"/>
        <w:ind w:left="709" w:hanging="709"/>
        <w:rPr>
          <w:color w:val="000000" w:themeColor="text1"/>
        </w:rPr>
      </w:pPr>
      <w:r w:rsidRPr="00DA23B3">
        <w:rPr>
          <w:color w:val="000000" w:themeColor="text1"/>
        </w:rPr>
        <w:t xml:space="preserve">Le, T. H. (2014). Common English pronunciation errors of final consonants and consonant  clusters by Dong Nai university students. </w:t>
      </w:r>
      <w:r w:rsidRPr="00DA23B3">
        <w:rPr>
          <w:i/>
          <w:iCs/>
          <w:color w:val="000000" w:themeColor="text1"/>
        </w:rPr>
        <w:t>Language &amp; Life Magazine</w:t>
      </w:r>
      <w:r w:rsidRPr="00DA23B3">
        <w:rPr>
          <w:color w:val="000000" w:themeColor="text1"/>
        </w:rPr>
        <w:t xml:space="preserve">, </w:t>
      </w:r>
      <w:r w:rsidRPr="00DA23B3">
        <w:rPr>
          <w:i/>
          <w:iCs/>
          <w:color w:val="000000" w:themeColor="text1"/>
        </w:rPr>
        <w:t>10</w:t>
      </w:r>
      <w:r w:rsidRPr="00DA23B3">
        <w:rPr>
          <w:color w:val="000000" w:themeColor="text1"/>
        </w:rPr>
        <w:t>(228), 76-80.</w:t>
      </w:r>
    </w:p>
    <w:p w:rsidR="003F29B5" w:rsidRPr="00DA23B3" w:rsidRDefault="003F29B5" w:rsidP="00DA23B3">
      <w:pPr>
        <w:spacing w:line="360" w:lineRule="auto"/>
        <w:ind w:left="709" w:hanging="709"/>
        <w:rPr>
          <w:color w:val="000000" w:themeColor="text1"/>
        </w:rPr>
      </w:pPr>
      <w:r w:rsidRPr="00DA23B3">
        <w:rPr>
          <w:color w:val="000000" w:themeColor="text1"/>
        </w:rPr>
        <w:t xml:space="preserve">Minh, B. N. N., Lian, A., &amp; Vy, L. T. M. (2024). Improving the Pronunciation of Voiceless Consonant Sounds in Vietnamese EFL Undergraduates Using the Simplified Verbotonal Approach. </w:t>
      </w:r>
      <w:r w:rsidRPr="00DA23B3">
        <w:rPr>
          <w:i/>
          <w:iCs/>
          <w:color w:val="000000" w:themeColor="text1"/>
        </w:rPr>
        <w:t>Theory and Practice in Language Studies</w:t>
      </w:r>
      <w:r w:rsidRPr="00DA23B3">
        <w:rPr>
          <w:color w:val="000000" w:themeColor="text1"/>
        </w:rPr>
        <w:t xml:space="preserve">, </w:t>
      </w:r>
      <w:r w:rsidRPr="00DA23B3">
        <w:rPr>
          <w:i/>
          <w:iCs/>
          <w:color w:val="000000" w:themeColor="text1"/>
        </w:rPr>
        <w:t>14</w:t>
      </w:r>
      <w:r w:rsidRPr="00DA23B3">
        <w:rPr>
          <w:color w:val="000000" w:themeColor="text1"/>
        </w:rPr>
        <w:t xml:space="preserve">(9), 2690–2701. </w:t>
      </w:r>
      <w:r w:rsidRPr="00DA23B3">
        <w:rPr>
          <w:color w:val="000000" w:themeColor="text1"/>
        </w:rPr>
        <w:fldChar w:fldCharType="begin"/>
      </w:r>
      <w:r w:rsidRPr="00DA23B3">
        <w:rPr>
          <w:color w:val="000000" w:themeColor="text1"/>
        </w:rPr>
        <w:instrText>HYPERLINK "https://doi.org/10.17507/tpls.1409.05"</w:instrText>
      </w:r>
      <w:r w:rsidRPr="00DA23B3">
        <w:rPr>
          <w:color w:val="000000" w:themeColor="text1"/>
        </w:rPr>
      </w:r>
      <w:r w:rsidRPr="00DA23B3">
        <w:rPr>
          <w:color w:val="000000" w:themeColor="text1"/>
        </w:rPr>
        <w:fldChar w:fldCharType="separate"/>
      </w:r>
      <w:r w:rsidRPr="00DA23B3">
        <w:rPr>
          <w:rStyle w:val="Hyperlink"/>
        </w:rPr>
        <w:t>https://doi.org/10.17507/tpls.1409.05</w:t>
      </w:r>
      <w:r w:rsidRPr="00DA23B3">
        <w:rPr>
          <w:color w:val="000000" w:themeColor="text1"/>
        </w:rPr>
        <w:fldChar w:fldCharType="end"/>
      </w:r>
    </w:p>
    <w:p w:rsidR="003F29B5" w:rsidRPr="00DA23B3" w:rsidRDefault="003F29B5" w:rsidP="00DA23B3">
      <w:pPr>
        <w:spacing w:before="120" w:after="120" w:line="360" w:lineRule="auto"/>
        <w:ind w:left="709" w:hanging="709"/>
        <w:rPr>
          <w:rFonts w:eastAsia="Calibri"/>
          <w:color w:val="000000" w:themeColor="text1"/>
        </w:rPr>
      </w:pPr>
      <w:r w:rsidRPr="00DA23B3">
        <w:rPr>
          <w:rFonts w:eastAsia="Calibri"/>
          <w:color w:val="000000" w:themeColor="text1"/>
        </w:rPr>
        <w:t>Nation, I.P.S</w:t>
      </w:r>
      <w:r w:rsidRPr="00DA23B3">
        <w:rPr>
          <w:rFonts w:eastAsia="Calibri"/>
          <w:color w:val="000000" w:themeColor="text1"/>
          <w:lang w:val="en-CA"/>
        </w:rPr>
        <w:t>. &amp;</w:t>
      </w:r>
      <w:r w:rsidRPr="00DA23B3">
        <w:rPr>
          <w:rFonts w:eastAsia="Calibri"/>
          <w:color w:val="000000" w:themeColor="text1"/>
        </w:rPr>
        <w:t xml:space="preserve"> Newton, J. (2</w:t>
      </w:r>
      <w:r w:rsidRPr="00DA23B3">
        <w:rPr>
          <w:rFonts w:eastAsia="Calibri"/>
          <w:color w:val="000000" w:themeColor="text1"/>
          <w:lang w:val="en-CA"/>
        </w:rPr>
        <w:t>020</w:t>
      </w:r>
      <w:r w:rsidRPr="00DA23B3">
        <w:rPr>
          <w:rFonts w:eastAsia="Calibri"/>
          <w:color w:val="000000" w:themeColor="text1"/>
        </w:rPr>
        <w:t>)</w:t>
      </w:r>
      <w:r w:rsidRPr="00DA23B3">
        <w:rPr>
          <w:rFonts w:eastAsia="Calibri"/>
          <w:color w:val="000000" w:themeColor="text1"/>
          <w:lang w:val="en-CA"/>
        </w:rPr>
        <w:t>.</w:t>
      </w:r>
      <w:r w:rsidRPr="00DA23B3">
        <w:rPr>
          <w:rFonts w:eastAsia="Calibri"/>
          <w:color w:val="000000" w:themeColor="text1"/>
        </w:rPr>
        <w:t xml:space="preserve"> </w:t>
      </w:r>
      <w:r w:rsidRPr="00DA23B3">
        <w:rPr>
          <w:rFonts w:eastAsia="Calibri"/>
          <w:i/>
          <w:iCs/>
          <w:color w:val="000000" w:themeColor="text1"/>
        </w:rPr>
        <w:t>Teaching speaking and listening</w:t>
      </w:r>
      <w:r w:rsidRPr="00DA23B3">
        <w:rPr>
          <w:rFonts w:eastAsia="Calibri"/>
          <w:color w:val="000000" w:themeColor="text1"/>
          <w:lang w:val="en-CA"/>
        </w:rPr>
        <w:t xml:space="preserve"> (2</w:t>
      </w:r>
      <w:r w:rsidRPr="00DA23B3">
        <w:rPr>
          <w:rFonts w:eastAsia="Calibri"/>
          <w:color w:val="000000" w:themeColor="text1"/>
          <w:vertAlign w:val="superscript"/>
          <w:lang w:val="en-CA"/>
        </w:rPr>
        <w:t>nd</w:t>
      </w:r>
      <w:r w:rsidRPr="00DA23B3">
        <w:rPr>
          <w:rFonts w:eastAsia="Calibri"/>
          <w:color w:val="000000" w:themeColor="text1"/>
          <w:lang w:val="en-CA"/>
        </w:rPr>
        <w:t xml:space="preserve"> ed.)</w:t>
      </w:r>
      <w:r w:rsidRPr="00DA23B3">
        <w:rPr>
          <w:rFonts w:eastAsia="Calibri"/>
          <w:i/>
          <w:iCs/>
          <w:color w:val="000000" w:themeColor="text1"/>
        </w:rPr>
        <w:t xml:space="preserve">. </w:t>
      </w:r>
      <w:r w:rsidRPr="00DA23B3">
        <w:rPr>
          <w:rFonts w:eastAsia="Calibri"/>
          <w:color w:val="000000" w:themeColor="text1"/>
          <w:lang w:val="en-CA"/>
        </w:rPr>
        <w:t xml:space="preserve">New York: </w:t>
      </w:r>
      <w:r w:rsidRPr="00DA23B3">
        <w:rPr>
          <w:rFonts w:eastAsia="Calibri"/>
          <w:color w:val="000000" w:themeColor="text1"/>
        </w:rPr>
        <w:t xml:space="preserve">Routledge. </w:t>
      </w:r>
    </w:p>
    <w:p w:rsidR="003F29B5" w:rsidRPr="00DA23B3" w:rsidRDefault="003F29B5" w:rsidP="00DA23B3">
      <w:pPr>
        <w:spacing w:line="360" w:lineRule="auto"/>
        <w:ind w:left="709" w:hanging="709"/>
        <w:rPr>
          <w:lang w:val="en-US"/>
        </w:rPr>
      </w:pPr>
      <w:r w:rsidRPr="00DA23B3">
        <w:rPr>
          <w:lang w:val="en-US"/>
        </w:rPr>
        <w:lastRenderedPageBreak/>
        <w:t xml:space="preserve">Nguyen, T. T. T. (2007) Difficulties for Vietnamese when pronouncing English: Final Consonants [Online]. Available: </w:t>
      </w:r>
      <w:hyperlink r:id="rId54" w:history="1">
        <w:r w:rsidRPr="00DA23B3">
          <w:rPr>
            <w:rStyle w:val="Hyperlink"/>
            <w:lang w:val="en-US"/>
          </w:rPr>
          <w:t>http://www.divaportal.org/smash/record.jsf?pid=diva2%3A518290&amp;dswid=9052</w:t>
        </w:r>
      </w:hyperlink>
      <w:r w:rsidRPr="00DA23B3">
        <w:rPr>
          <w:lang w:val="en-US"/>
        </w:rPr>
        <w:t xml:space="preserve"> </w:t>
      </w:r>
    </w:p>
    <w:p w:rsidR="003F29B5" w:rsidRPr="00DA23B3" w:rsidRDefault="003F29B5" w:rsidP="00DA23B3">
      <w:pPr>
        <w:spacing w:line="360" w:lineRule="auto"/>
        <w:ind w:left="709" w:hanging="709"/>
      </w:pPr>
      <w:r w:rsidRPr="00DA23B3">
        <w:t xml:space="preserve">Phạm, B., &amp; McLeod, S. (2016). Consonants, vowels and tones across Vietnamese dialects. </w:t>
      </w:r>
      <w:r w:rsidRPr="00DA23B3">
        <w:rPr>
          <w:i/>
          <w:iCs/>
        </w:rPr>
        <w:t>International Journal of Speech-Language Pathology</w:t>
      </w:r>
      <w:r w:rsidRPr="00DA23B3">
        <w:t xml:space="preserve">, </w:t>
      </w:r>
      <w:r w:rsidRPr="00DA23B3">
        <w:rPr>
          <w:i/>
          <w:iCs/>
        </w:rPr>
        <w:t>18</w:t>
      </w:r>
      <w:r w:rsidRPr="00DA23B3">
        <w:t xml:space="preserve">(2), 122–134. </w:t>
      </w:r>
      <w:r w:rsidRPr="00DA23B3">
        <w:fldChar w:fldCharType="begin"/>
      </w:r>
      <w:r w:rsidRPr="00DA23B3">
        <w:instrText>HYPERLINK "https://doi.org/10.3109/17549507.2015.1101162"</w:instrText>
      </w:r>
      <w:r w:rsidRPr="00DA23B3">
        <w:fldChar w:fldCharType="separate"/>
      </w:r>
      <w:r w:rsidRPr="00DA23B3">
        <w:rPr>
          <w:rStyle w:val="Hyperlink"/>
        </w:rPr>
        <w:t>https://doi.org/10.3109/17549507.2015.1101162</w:t>
      </w:r>
      <w:r w:rsidRPr="00DA23B3">
        <w:fldChar w:fldCharType="end"/>
      </w:r>
    </w:p>
    <w:p w:rsidR="003F29B5" w:rsidRPr="00DA23B3" w:rsidRDefault="003F29B5" w:rsidP="00DA23B3">
      <w:pPr>
        <w:spacing w:line="360" w:lineRule="auto"/>
        <w:ind w:left="709" w:hanging="709"/>
        <w:rPr>
          <w:color w:val="000000" w:themeColor="text1"/>
          <w:lang w:val="en-CA"/>
        </w:rPr>
      </w:pPr>
      <w:r w:rsidRPr="00DA23B3">
        <w:rPr>
          <w:color w:val="000000" w:themeColor="text1"/>
        </w:rPr>
        <w:t>Pourhosein Gilakjani, A. (2016). What Factors Influence the English Pronunciation of EFL Learners</w:t>
      </w:r>
      <w:r w:rsidRPr="00DA23B3">
        <w:rPr>
          <w:color w:val="000000" w:themeColor="text1"/>
          <w:spacing w:val="8"/>
        </w:rPr>
        <w:t xml:space="preserve">? </w:t>
      </w:r>
      <w:r w:rsidRPr="00DA23B3">
        <w:rPr>
          <w:i/>
          <w:iCs/>
          <w:color w:val="000000" w:themeColor="text1"/>
        </w:rPr>
        <w:t>Modern Journal of Language Teaching Methods (MJLTM)</w:t>
      </w:r>
      <w:r w:rsidRPr="00DA23B3">
        <w:rPr>
          <w:color w:val="000000" w:themeColor="text1"/>
        </w:rPr>
        <w:t xml:space="preserve">, </w:t>
      </w:r>
      <w:r w:rsidRPr="00DA23B3">
        <w:rPr>
          <w:i/>
          <w:iCs/>
          <w:color w:val="000000" w:themeColor="text1"/>
        </w:rPr>
        <w:t>6</w:t>
      </w:r>
      <w:r w:rsidRPr="00DA23B3">
        <w:rPr>
          <w:color w:val="000000" w:themeColor="text1"/>
        </w:rPr>
        <w:t>(2), 314-326</w:t>
      </w:r>
      <w:r w:rsidRPr="00DA23B3">
        <w:rPr>
          <w:color w:val="000000" w:themeColor="text1"/>
          <w:lang w:val="en-CA"/>
        </w:rPr>
        <w:t>.</w:t>
      </w:r>
    </w:p>
    <w:p w:rsidR="003F29B5" w:rsidRPr="00DA23B3" w:rsidRDefault="003F29B5" w:rsidP="00DA23B3">
      <w:pPr>
        <w:spacing w:line="360" w:lineRule="auto"/>
        <w:ind w:left="709" w:hanging="709"/>
        <w:rPr>
          <w:color w:val="000000" w:themeColor="text1"/>
          <w:lang w:val="en-CA"/>
        </w:rPr>
      </w:pPr>
      <w:r w:rsidRPr="00DA23B3">
        <w:rPr>
          <w:color w:val="000000" w:themeColor="text1"/>
          <w:lang w:val="en-CA"/>
        </w:rPr>
        <w:t xml:space="preserve">Roach, P. (2009). </w:t>
      </w:r>
      <w:r w:rsidRPr="00DA23B3">
        <w:rPr>
          <w:i/>
          <w:iCs/>
          <w:color w:val="000000" w:themeColor="text1"/>
          <w:lang w:val="en-CA"/>
        </w:rPr>
        <w:t>English Phonetics and Phonology</w:t>
      </w:r>
      <w:r w:rsidRPr="00DA23B3">
        <w:rPr>
          <w:color w:val="000000" w:themeColor="text1"/>
          <w:lang w:val="en-CA"/>
        </w:rPr>
        <w:t xml:space="preserve"> (4</w:t>
      </w:r>
      <w:r w:rsidRPr="00DA23B3">
        <w:rPr>
          <w:color w:val="000000" w:themeColor="text1"/>
          <w:vertAlign w:val="superscript"/>
          <w:lang w:val="en-CA"/>
        </w:rPr>
        <w:t>th</w:t>
      </w:r>
      <w:r w:rsidRPr="00DA23B3">
        <w:rPr>
          <w:color w:val="000000" w:themeColor="text1"/>
          <w:lang w:val="en-CA"/>
        </w:rPr>
        <w:t xml:space="preserve"> ed.). Cambridge: Cambridge University Press.</w:t>
      </w:r>
    </w:p>
    <w:p w:rsidR="003F29B5" w:rsidRPr="00DA23B3" w:rsidRDefault="003F29B5" w:rsidP="00DA23B3">
      <w:pPr>
        <w:spacing w:line="360" w:lineRule="auto"/>
        <w:ind w:left="709" w:hanging="709"/>
        <w:rPr>
          <w:color w:val="000000" w:themeColor="text1"/>
          <w:lang w:val="en-CA"/>
        </w:rPr>
      </w:pPr>
      <w:r w:rsidRPr="00DA23B3">
        <w:rPr>
          <w:color w:val="000000" w:themeColor="text1"/>
          <w:shd w:val="clear" w:color="auto" w:fill="FFFFFF"/>
        </w:rPr>
        <w:t>Rogerson-Revell, P. (2011). </w:t>
      </w:r>
      <w:r w:rsidRPr="00DA23B3">
        <w:rPr>
          <w:i/>
          <w:iCs/>
          <w:color w:val="000000" w:themeColor="text1"/>
          <w:shd w:val="clear" w:color="auto" w:fill="FFFFFF"/>
        </w:rPr>
        <w:t>English phonology and pronunciation teaching</w:t>
      </w:r>
      <w:r w:rsidRPr="00DA23B3">
        <w:rPr>
          <w:color w:val="000000" w:themeColor="text1"/>
          <w:shd w:val="clear" w:color="auto" w:fill="FFFFFF"/>
        </w:rPr>
        <w:t xml:space="preserve">. </w:t>
      </w:r>
      <w:r w:rsidRPr="00DA23B3">
        <w:rPr>
          <w:color w:val="000000" w:themeColor="text1"/>
          <w:shd w:val="clear" w:color="auto" w:fill="FFFFFF"/>
          <w:lang w:val="en-CA"/>
        </w:rPr>
        <w:t>New York: Continuum International Publishing Group.</w:t>
      </w:r>
    </w:p>
    <w:p w:rsidR="003F29B5" w:rsidRPr="00DA23B3" w:rsidRDefault="003F29B5" w:rsidP="00DA23B3">
      <w:pPr>
        <w:spacing w:line="360" w:lineRule="auto"/>
        <w:ind w:left="709" w:hanging="709"/>
        <w:rPr>
          <w:color w:val="000000" w:themeColor="text1"/>
        </w:rPr>
      </w:pPr>
      <w:r w:rsidRPr="00DA23B3">
        <w:rPr>
          <w:color w:val="000000" w:themeColor="text1"/>
        </w:rPr>
        <w:t>Yates, L. (2017). Learning how to speak: Pronunciation, pragmatics and practicalities in the classroom and beyond. </w:t>
      </w:r>
      <w:r w:rsidRPr="00DA23B3">
        <w:rPr>
          <w:i/>
          <w:iCs/>
          <w:color w:val="000000" w:themeColor="text1"/>
          <w:bdr w:val="none" w:sz="0" w:space="0" w:color="auto" w:frame="1"/>
        </w:rPr>
        <w:t>Language Teaching,</w:t>
      </w:r>
      <w:r w:rsidRPr="00DA23B3">
        <w:rPr>
          <w:color w:val="000000" w:themeColor="text1"/>
        </w:rPr>
        <w:t> </w:t>
      </w:r>
      <w:r w:rsidRPr="00DA23B3">
        <w:rPr>
          <w:i/>
          <w:iCs/>
          <w:color w:val="000000" w:themeColor="text1"/>
          <w:bdr w:val="none" w:sz="0" w:space="0" w:color="auto" w:frame="1"/>
        </w:rPr>
        <w:t>50</w:t>
      </w:r>
      <w:r w:rsidRPr="00DA23B3">
        <w:rPr>
          <w:color w:val="000000" w:themeColor="text1"/>
        </w:rPr>
        <w:t>(2), 227-246.</w:t>
      </w:r>
    </w:p>
    <w:p w:rsidR="00FC2FE7" w:rsidRPr="00DA23B3" w:rsidRDefault="00FC2FE7" w:rsidP="00DA23B3">
      <w:pPr>
        <w:spacing w:line="360" w:lineRule="auto"/>
        <w:ind w:hanging="480"/>
        <w:rPr>
          <w:lang w:val="en-US"/>
        </w:rPr>
      </w:pPr>
    </w:p>
    <w:p w:rsidR="00FC2FE7" w:rsidRPr="00515CA7" w:rsidRDefault="00FC2FE7" w:rsidP="00C55ED4">
      <w:pPr>
        <w:spacing w:line="360" w:lineRule="auto"/>
        <w:ind w:left="709" w:hanging="709"/>
        <w:rPr>
          <w:color w:val="000000" w:themeColor="text1"/>
        </w:rPr>
      </w:pPr>
    </w:p>
    <w:p w:rsidR="00C55ED4" w:rsidRPr="00CC0640" w:rsidRDefault="00C55ED4" w:rsidP="008C2C5D">
      <w:pPr>
        <w:spacing w:line="360" w:lineRule="auto"/>
        <w:jc w:val="both"/>
        <w:rPr>
          <w:lang w:val="en-US"/>
        </w:rPr>
      </w:pPr>
    </w:p>
    <w:p w:rsidR="008C2C5D" w:rsidRDefault="008C2C5D" w:rsidP="008C2C5D">
      <w:pPr>
        <w:spacing w:line="360" w:lineRule="auto"/>
        <w:jc w:val="both"/>
        <w:rPr>
          <w:lang w:val="en-CA"/>
        </w:rPr>
      </w:pPr>
    </w:p>
    <w:p w:rsidR="00C55ED4" w:rsidRDefault="00C55ED4" w:rsidP="008C2C5D">
      <w:pPr>
        <w:spacing w:line="360" w:lineRule="auto"/>
        <w:jc w:val="both"/>
        <w:rPr>
          <w:lang w:val="en-CA"/>
        </w:rPr>
      </w:pPr>
    </w:p>
    <w:p w:rsidR="00C55ED4" w:rsidRDefault="00C55ED4"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FC2FE7" w:rsidRDefault="00FC2FE7" w:rsidP="008C2C5D">
      <w:pPr>
        <w:spacing w:line="360" w:lineRule="auto"/>
        <w:jc w:val="both"/>
        <w:rPr>
          <w:lang w:val="en-CA"/>
        </w:rPr>
      </w:pPr>
    </w:p>
    <w:p w:rsidR="00456E8F" w:rsidRDefault="00456E8F" w:rsidP="008C2C5D">
      <w:pPr>
        <w:spacing w:line="360" w:lineRule="auto"/>
        <w:jc w:val="both"/>
        <w:rPr>
          <w:lang w:val="en-CA"/>
        </w:rPr>
      </w:pPr>
    </w:p>
    <w:p w:rsidR="00456E8F" w:rsidRDefault="00456E8F" w:rsidP="008C2C5D">
      <w:pPr>
        <w:spacing w:line="360" w:lineRule="auto"/>
        <w:jc w:val="both"/>
        <w:rPr>
          <w:lang w:val="en-CA"/>
        </w:rPr>
      </w:pPr>
    </w:p>
    <w:p w:rsidR="008C2C5D" w:rsidRDefault="008C2C5D" w:rsidP="008C2C5D">
      <w:pPr>
        <w:spacing w:line="360" w:lineRule="auto"/>
        <w:jc w:val="both"/>
        <w:rPr>
          <w:lang w:val="en-CA"/>
        </w:rPr>
      </w:pPr>
    </w:p>
    <w:p w:rsidR="00FC2FE7" w:rsidRDefault="00FC2FE7" w:rsidP="00FC2FE7">
      <w:pPr>
        <w:spacing w:line="360" w:lineRule="auto"/>
        <w:jc w:val="center"/>
        <w:rPr>
          <w:rStyle w:val="a"/>
          <w:color w:val="222222"/>
          <w:bdr w:val="none" w:sz="0" w:space="0" w:color="auto" w:frame="1"/>
          <w:lang w:val="en-CA"/>
        </w:rPr>
      </w:pPr>
      <w:r>
        <w:rPr>
          <w:rStyle w:val="a"/>
          <w:color w:val="222222"/>
          <w:bdr w:val="none" w:sz="0" w:space="0" w:color="auto" w:frame="1"/>
          <w:lang w:val="en-CA"/>
        </w:rPr>
        <w:lastRenderedPageBreak/>
        <w:t>Appendix A</w:t>
      </w:r>
    </w:p>
    <w:p w:rsidR="00FC2FE7" w:rsidRDefault="00FC2FE7" w:rsidP="00FC2FE7">
      <w:pPr>
        <w:spacing w:line="360" w:lineRule="auto"/>
        <w:jc w:val="center"/>
        <w:rPr>
          <w:rStyle w:val="a"/>
          <w:color w:val="222222"/>
          <w:bdr w:val="none" w:sz="0" w:space="0" w:color="auto" w:frame="1"/>
          <w:lang w:val="en-CA"/>
        </w:rPr>
      </w:pPr>
      <w:r>
        <w:rPr>
          <w:rStyle w:val="a"/>
          <w:color w:val="222222"/>
          <w:bdr w:val="none" w:sz="0" w:space="0" w:color="auto" w:frame="1"/>
          <w:lang w:val="en-CA"/>
        </w:rPr>
        <w:t>English – Vietnamese equivalent sounds</w:t>
      </w:r>
    </w:p>
    <w:tbl>
      <w:tblPr>
        <w:tblStyle w:val="TableGrid"/>
        <w:tblW w:w="0" w:type="auto"/>
        <w:tblLook w:val="04A0" w:firstRow="1" w:lastRow="0" w:firstColumn="1" w:lastColumn="0" w:noHBand="0" w:noVBand="1"/>
      </w:tblPr>
      <w:tblGrid>
        <w:gridCol w:w="3116"/>
        <w:gridCol w:w="3117"/>
        <w:gridCol w:w="3117"/>
      </w:tblGrid>
      <w:tr w:rsidR="00FC2FE7" w:rsidTr="00264412">
        <w:tc>
          <w:tcPr>
            <w:tcW w:w="3116" w:type="dxa"/>
          </w:tcPr>
          <w:p w:rsidR="00FC2FE7" w:rsidRPr="002F2602" w:rsidRDefault="00FC2FE7" w:rsidP="00264412">
            <w:pPr>
              <w:spacing w:line="360" w:lineRule="auto"/>
              <w:jc w:val="center"/>
              <w:rPr>
                <w:sz w:val="28"/>
                <w:szCs w:val="28"/>
                <w:lang w:val="en-CA"/>
              </w:rPr>
            </w:pPr>
            <w:r w:rsidRPr="002F2602">
              <w:rPr>
                <w:sz w:val="28"/>
                <w:szCs w:val="28"/>
                <w:lang w:val="en-CA"/>
              </w:rPr>
              <w:t>Consonants</w:t>
            </w:r>
          </w:p>
        </w:tc>
        <w:tc>
          <w:tcPr>
            <w:tcW w:w="3117" w:type="dxa"/>
          </w:tcPr>
          <w:p w:rsidR="00FC2FE7" w:rsidRPr="002F2602" w:rsidRDefault="00FC2FE7" w:rsidP="00264412">
            <w:pPr>
              <w:spacing w:line="360" w:lineRule="auto"/>
              <w:jc w:val="center"/>
              <w:rPr>
                <w:sz w:val="28"/>
                <w:szCs w:val="28"/>
                <w:lang w:val="en-CA"/>
              </w:rPr>
            </w:pPr>
            <w:r w:rsidRPr="002F2602">
              <w:rPr>
                <w:sz w:val="28"/>
                <w:szCs w:val="28"/>
                <w:lang w:val="en-CA"/>
              </w:rPr>
              <w:t>E</w:t>
            </w:r>
            <w:r w:rsidRPr="002F2602">
              <w:rPr>
                <w:sz w:val="28"/>
                <w:szCs w:val="28"/>
              </w:rPr>
              <w:t>nglish</w:t>
            </w:r>
          </w:p>
        </w:tc>
        <w:tc>
          <w:tcPr>
            <w:tcW w:w="3117" w:type="dxa"/>
          </w:tcPr>
          <w:p w:rsidR="00FC2FE7" w:rsidRPr="002F2602" w:rsidRDefault="00FC2FE7" w:rsidP="00264412">
            <w:pPr>
              <w:spacing w:line="360" w:lineRule="auto"/>
              <w:jc w:val="center"/>
              <w:rPr>
                <w:sz w:val="28"/>
                <w:szCs w:val="28"/>
                <w:lang w:val="en-CA"/>
              </w:rPr>
            </w:pPr>
            <w:r w:rsidRPr="002F2602">
              <w:rPr>
                <w:sz w:val="28"/>
                <w:szCs w:val="28"/>
                <w:lang w:val="en-CA"/>
              </w:rPr>
              <w:t>V</w:t>
            </w:r>
            <w:r w:rsidRPr="002F2602">
              <w:rPr>
                <w:sz w:val="28"/>
                <w:szCs w:val="28"/>
              </w:rPr>
              <w:t>ietnamese</w:t>
            </w:r>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rPr>
              <w:t>k</w:t>
            </w:r>
            <w:r>
              <w:t>/</w:t>
            </w:r>
          </w:p>
        </w:tc>
        <w:tc>
          <w:tcPr>
            <w:tcW w:w="3117" w:type="dxa"/>
          </w:tcPr>
          <w:p w:rsidR="00FC2FE7" w:rsidRDefault="00FC2FE7" w:rsidP="00264412">
            <w:pPr>
              <w:spacing w:line="360" w:lineRule="auto"/>
              <w:jc w:val="center"/>
              <w:rPr>
                <w:lang w:val="en-CA"/>
              </w:rPr>
            </w:pPr>
            <w:r w:rsidRPr="002F2602">
              <w:rPr>
                <w:b/>
                <w:bCs/>
                <w:lang w:val="en-CA"/>
              </w:rPr>
              <w:t>C</w:t>
            </w:r>
            <w:r>
              <w:rPr>
                <w:lang w:val="en-CA"/>
              </w:rPr>
              <w:t>at</w:t>
            </w:r>
          </w:p>
        </w:tc>
        <w:tc>
          <w:tcPr>
            <w:tcW w:w="3117" w:type="dxa"/>
          </w:tcPr>
          <w:p w:rsidR="00FC2FE7" w:rsidRPr="002F2602" w:rsidRDefault="00FC2FE7" w:rsidP="00264412">
            <w:pPr>
              <w:spacing w:line="360" w:lineRule="auto"/>
              <w:jc w:val="center"/>
              <w:rPr>
                <w:lang w:val="vi-VN"/>
              </w:rPr>
            </w:pPr>
            <w:r w:rsidRPr="002F2602">
              <w:rPr>
                <w:b/>
                <w:bCs/>
                <w:lang w:val="vi-VN"/>
              </w:rPr>
              <w:t>C</w:t>
            </w:r>
            <w:r>
              <w:rPr>
                <w:lang w:val="vi-VN"/>
              </w:rPr>
              <w:t>át</w:t>
            </w:r>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rPr>
              <w:t>m</w:t>
            </w:r>
            <w:r>
              <w:t>/</w:t>
            </w:r>
          </w:p>
        </w:tc>
        <w:tc>
          <w:tcPr>
            <w:tcW w:w="3117" w:type="dxa"/>
          </w:tcPr>
          <w:p w:rsidR="00FC2FE7" w:rsidRDefault="00FC2FE7" w:rsidP="00264412">
            <w:pPr>
              <w:spacing w:line="360" w:lineRule="auto"/>
              <w:jc w:val="center"/>
              <w:rPr>
                <w:lang w:val="en-CA"/>
              </w:rPr>
            </w:pPr>
            <w:r w:rsidRPr="002F2602">
              <w:rPr>
                <w:b/>
                <w:bCs/>
                <w:lang w:val="en-CA"/>
              </w:rPr>
              <w:t>M</w:t>
            </w:r>
            <w:r>
              <w:rPr>
                <w:lang w:val="en-CA"/>
              </w:rPr>
              <w:t>om</w:t>
            </w:r>
          </w:p>
        </w:tc>
        <w:tc>
          <w:tcPr>
            <w:tcW w:w="3117" w:type="dxa"/>
          </w:tcPr>
          <w:p w:rsidR="00FC2FE7" w:rsidRDefault="00FC2FE7" w:rsidP="00264412">
            <w:pPr>
              <w:spacing w:line="360" w:lineRule="auto"/>
              <w:jc w:val="center"/>
              <w:rPr>
                <w:lang w:val="en-CA"/>
              </w:rPr>
            </w:pPr>
            <w:proofErr w:type="spellStart"/>
            <w:r w:rsidRPr="002F2602">
              <w:rPr>
                <w:b/>
                <w:bCs/>
                <w:lang w:val="en-CA"/>
              </w:rPr>
              <w:t>M</w:t>
            </w:r>
            <w:r>
              <w:rPr>
                <w:lang w:val="en-CA"/>
              </w:rPr>
              <w:t>ẹ</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rPr>
              <w:t>n</w:t>
            </w:r>
            <w:r>
              <w:t>/</w:t>
            </w:r>
          </w:p>
        </w:tc>
        <w:tc>
          <w:tcPr>
            <w:tcW w:w="3117" w:type="dxa"/>
          </w:tcPr>
          <w:p w:rsidR="00FC2FE7" w:rsidRDefault="00FC2FE7" w:rsidP="00264412">
            <w:pPr>
              <w:spacing w:line="360" w:lineRule="auto"/>
              <w:jc w:val="center"/>
              <w:rPr>
                <w:lang w:val="en-CA"/>
              </w:rPr>
            </w:pPr>
            <w:r w:rsidRPr="002F2602">
              <w:rPr>
                <w:b/>
                <w:bCs/>
                <w:lang w:val="en-CA"/>
              </w:rPr>
              <w:t>N</w:t>
            </w:r>
            <w:r>
              <w:rPr>
                <w:lang w:val="en-CA"/>
              </w:rPr>
              <w:t>o</w:t>
            </w:r>
          </w:p>
        </w:tc>
        <w:tc>
          <w:tcPr>
            <w:tcW w:w="3117" w:type="dxa"/>
          </w:tcPr>
          <w:p w:rsidR="00FC2FE7" w:rsidRDefault="00FC2FE7" w:rsidP="00264412">
            <w:pPr>
              <w:spacing w:line="360" w:lineRule="auto"/>
              <w:jc w:val="center"/>
              <w:rPr>
                <w:lang w:val="en-CA"/>
              </w:rPr>
            </w:pPr>
            <w:proofErr w:type="spellStart"/>
            <w:r w:rsidRPr="002F2602">
              <w:rPr>
                <w:b/>
                <w:bCs/>
                <w:lang w:val="en-CA"/>
              </w:rPr>
              <w:t>N</w:t>
            </w:r>
            <w:r>
              <w:rPr>
                <w:lang w:val="en-CA"/>
              </w:rPr>
              <w:t>ói</w:t>
            </w:r>
            <w:proofErr w:type="spellEnd"/>
          </w:p>
        </w:tc>
      </w:tr>
      <w:tr w:rsidR="00FC2FE7" w:rsidTr="00264412">
        <w:tc>
          <w:tcPr>
            <w:tcW w:w="3116" w:type="dxa"/>
          </w:tcPr>
          <w:p w:rsidR="00FC2FE7" w:rsidRDefault="00FC2FE7" w:rsidP="00264412">
            <w:pPr>
              <w:spacing w:line="360" w:lineRule="auto"/>
              <w:jc w:val="center"/>
              <w:rPr>
                <w:lang w:val="en-CA"/>
              </w:rPr>
            </w:pPr>
            <w:r w:rsidRPr="0022140F">
              <w:rPr>
                <w:lang w:val="en-CA"/>
              </w:rPr>
              <w:t>/</w:t>
            </w:r>
            <w:r w:rsidRPr="002F2602">
              <w:rPr>
                <w:b/>
                <w:bCs/>
                <w:lang w:val="en-CA"/>
              </w:rPr>
              <w:t>s</w:t>
            </w:r>
            <w:r w:rsidRPr="0022140F">
              <w:rPr>
                <w:lang w:val="en-CA"/>
              </w:rPr>
              <w:t>/</w:t>
            </w:r>
          </w:p>
        </w:tc>
        <w:tc>
          <w:tcPr>
            <w:tcW w:w="3117" w:type="dxa"/>
          </w:tcPr>
          <w:p w:rsidR="00FC2FE7" w:rsidRDefault="00FC2FE7" w:rsidP="00264412">
            <w:pPr>
              <w:spacing w:line="360" w:lineRule="auto"/>
              <w:jc w:val="center"/>
              <w:rPr>
                <w:lang w:val="en-CA"/>
              </w:rPr>
            </w:pPr>
            <w:r w:rsidRPr="002F2602">
              <w:rPr>
                <w:b/>
                <w:bCs/>
                <w:lang w:val="en-CA"/>
              </w:rPr>
              <w:t>S</w:t>
            </w:r>
            <w:r>
              <w:rPr>
                <w:lang w:val="en-CA"/>
              </w:rPr>
              <w:t>ound</w:t>
            </w:r>
          </w:p>
        </w:tc>
        <w:tc>
          <w:tcPr>
            <w:tcW w:w="3117" w:type="dxa"/>
          </w:tcPr>
          <w:p w:rsidR="00FC2FE7" w:rsidRDefault="00FC2FE7" w:rsidP="00264412">
            <w:pPr>
              <w:spacing w:line="360" w:lineRule="auto"/>
              <w:jc w:val="center"/>
              <w:rPr>
                <w:lang w:val="en-CA"/>
              </w:rPr>
            </w:pPr>
            <w:r w:rsidRPr="002F2602">
              <w:rPr>
                <w:b/>
                <w:bCs/>
                <w:lang w:val="en-CA"/>
              </w:rPr>
              <w:t>X</w:t>
            </w:r>
            <w:r>
              <w:rPr>
                <w:lang w:val="en-CA"/>
              </w:rPr>
              <w:t>e</w:t>
            </w:r>
          </w:p>
        </w:tc>
      </w:tr>
      <w:tr w:rsidR="00FC2FE7" w:rsidTr="00264412">
        <w:tc>
          <w:tcPr>
            <w:tcW w:w="3116" w:type="dxa"/>
          </w:tcPr>
          <w:p w:rsidR="00FC2FE7" w:rsidRDefault="00FC2FE7" w:rsidP="00264412">
            <w:pPr>
              <w:spacing w:line="360" w:lineRule="auto"/>
              <w:jc w:val="center"/>
              <w:rPr>
                <w:lang w:val="en-CA"/>
              </w:rPr>
            </w:pPr>
            <w:r w:rsidRPr="0022140F">
              <w:rPr>
                <w:lang w:val="en-CA"/>
              </w:rPr>
              <w:t>/</w:t>
            </w:r>
            <w:r w:rsidRPr="002F2602">
              <w:rPr>
                <w:b/>
                <w:bCs/>
                <w:lang w:val="en-CA"/>
              </w:rPr>
              <w:t>r</w:t>
            </w:r>
            <w:r w:rsidRPr="0022140F">
              <w:rPr>
                <w:lang w:val="en-CA"/>
              </w:rPr>
              <w:t>/</w:t>
            </w:r>
          </w:p>
        </w:tc>
        <w:tc>
          <w:tcPr>
            <w:tcW w:w="3117" w:type="dxa"/>
          </w:tcPr>
          <w:p w:rsidR="00FC2FE7" w:rsidRDefault="00FC2FE7" w:rsidP="00264412">
            <w:pPr>
              <w:spacing w:line="360" w:lineRule="auto"/>
              <w:jc w:val="center"/>
              <w:rPr>
                <w:lang w:val="en-CA"/>
              </w:rPr>
            </w:pPr>
            <w:r w:rsidRPr="002F2602">
              <w:rPr>
                <w:b/>
                <w:bCs/>
                <w:lang w:val="en-CA"/>
              </w:rPr>
              <w:t>R</w:t>
            </w:r>
            <w:r>
              <w:rPr>
                <w:lang w:val="en-CA"/>
              </w:rPr>
              <w:t>oad</w:t>
            </w:r>
          </w:p>
        </w:tc>
        <w:tc>
          <w:tcPr>
            <w:tcW w:w="3117" w:type="dxa"/>
          </w:tcPr>
          <w:p w:rsidR="00FC2FE7" w:rsidRDefault="00FC2FE7" w:rsidP="00264412">
            <w:pPr>
              <w:spacing w:line="360" w:lineRule="auto"/>
              <w:jc w:val="center"/>
              <w:rPr>
                <w:lang w:val="en-CA"/>
              </w:rPr>
            </w:pPr>
            <w:proofErr w:type="spellStart"/>
            <w:r w:rsidRPr="002F2602">
              <w:rPr>
                <w:b/>
                <w:bCs/>
                <w:lang w:val="en-CA"/>
              </w:rPr>
              <w:t>R</w:t>
            </w:r>
            <w:r>
              <w:rPr>
                <w:lang w:val="en-CA"/>
              </w:rPr>
              <w:t>ẽ</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lang w:val="en-CA"/>
              </w:rPr>
              <w:t>h</w:t>
            </w:r>
            <w:r w:rsidRPr="0022140F">
              <w:rPr>
                <w:lang w:val="en-CA"/>
              </w:rPr>
              <w:t>/</w:t>
            </w:r>
          </w:p>
        </w:tc>
        <w:tc>
          <w:tcPr>
            <w:tcW w:w="3117" w:type="dxa"/>
          </w:tcPr>
          <w:p w:rsidR="00FC2FE7" w:rsidRDefault="00FC2FE7" w:rsidP="00264412">
            <w:pPr>
              <w:spacing w:line="360" w:lineRule="auto"/>
              <w:jc w:val="center"/>
              <w:rPr>
                <w:lang w:val="en-CA"/>
              </w:rPr>
            </w:pPr>
            <w:r w:rsidRPr="002F2602">
              <w:rPr>
                <w:b/>
                <w:bCs/>
                <w:lang w:val="en-CA"/>
              </w:rPr>
              <w:t>H</w:t>
            </w:r>
            <w:r>
              <w:rPr>
                <w:lang w:val="en-CA"/>
              </w:rPr>
              <w:t>at</w:t>
            </w:r>
          </w:p>
        </w:tc>
        <w:tc>
          <w:tcPr>
            <w:tcW w:w="3117" w:type="dxa"/>
          </w:tcPr>
          <w:p w:rsidR="00FC2FE7" w:rsidRDefault="00FC2FE7" w:rsidP="00264412">
            <w:pPr>
              <w:spacing w:line="360" w:lineRule="auto"/>
              <w:jc w:val="center"/>
              <w:rPr>
                <w:lang w:val="en-CA"/>
              </w:rPr>
            </w:pPr>
            <w:proofErr w:type="spellStart"/>
            <w:r w:rsidRPr="002F2602">
              <w:rPr>
                <w:b/>
                <w:bCs/>
                <w:lang w:val="en-CA"/>
              </w:rPr>
              <w:t>H</w:t>
            </w:r>
            <w:r>
              <w:rPr>
                <w:lang w:val="en-CA"/>
              </w:rPr>
              <w:t>át</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lang w:val="en-CA"/>
              </w:rPr>
              <w:t>g</w:t>
            </w:r>
            <w:r>
              <w:rPr>
                <w:lang w:val="en-CA"/>
              </w:rPr>
              <w:t>/</w:t>
            </w:r>
          </w:p>
        </w:tc>
        <w:tc>
          <w:tcPr>
            <w:tcW w:w="3117" w:type="dxa"/>
          </w:tcPr>
          <w:p w:rsidR="00FC2FE7" w:rsidRDefault="00FC2FE7" w:rsidP="00264412">
            <w:pPr>
              <w:spacing w:line="360" w:lineRule="auto"/>
              <w:jc w:val="center"/>
              <w:rPr>
                <w:lang w:val="en-CA"/>
              </w:rPr>
            </w:pPr>
            <w:r w:rsidRPr="002F2602">
              <w:rPr>
                <w:b/>
                <w:bCs/>
                <w:lang w:val="en-CA"/>
              </w:rPr>
              <w:t>G</w:t>
            </w:r>
            <w:r>
              <w:rPr>
                <w:lang w:val="en-CA"/>
              </w:rPr>
              <w:t>ood</w:t>
            </w:r>
          </w:p>
        </w:tc>
        <w:tc>
          <w:tcPr>
            <w:tcW w:w="3117" w:type="dxa"/>
          </w:tcPr>
          <w:p w:rsidR="00FC2FE7" w:rsidRDefault="00FC2FE7" w:rsidP="00264412">
            <w:pPr>
              <w:spacing w:line="360" w:lineRule="auto"/>
              <w:jc w:val="center"/>
              <w:rPr>
                <w:lang w:val="en-CA"/>
              </w:rPr>
            </w:pPr>
            <w:proofErr w:type="spellStart"/>
            <w:r w:rsidRPr="002F2602">
              <w:rPr>
                <w:b/>
                <w:bCs/>
                <w:lang w:val="en-CA"/>
              </w:rPr>
              <w:t>G</w:t>
            </w:r>
            <w:r>
              <w:rPr>
                <w:lang w:val="en-CA"/>
              </w:rPr>
              <w:t>ót</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lang w:val="en-CA"/>
              </w:rPr>
              <w:t>f</w:t>
            </w:r>
            <w:r>
              <w:rPr>
                <w:lang w:val="en-CA"/>
              </w:rPr>
              <w:t>/</w:t>
            </w:r>
          </w:p>
        </w:tc>
        <w:tc>
          <w:tcPr>
            <w:tcW w:w="3117" w:type="dxa"/>
          </w:tcPr>
          <w:p w:rsidR="00FC2FE7" w:rsidRDefault="00FC2FE7" w:rsidP="00264412">
            <w:pPr>
              <w:spacing w:line="360" w:lineRule="auto"/>
              <w:jc w:val="center"/>
              <w:rPr>
                <w:lang w:val="en-CA"/>
              </w:rPr>
            </w:pPr>
            <w:r w:rsidRPr="002F2602">
              <w:rPr>
                <w:b/>
                <w:bCs/>
                <w:lang w:val="en-CA"/>
              </w:rPr>
              <w:t>F</w:t>
            </w:r>
            <w:r>
              <w:rPr>
                <w:lang w:val="en-CA"/>
              </w:rPr>
              <w:t xml:space="preserve">at </w:t>
            </w:r>
          </w:p>
        </w:tc>
        <w:tc>
          <w:tcPr>
            <w:tcW w:w="3117" w:type="dxa"/>
          </w:tcPr>
          <w:p w:rsidR="00FC2FE7" w:rsidRDefault="00FC2FE7" w:rsidP="00264412">
            <w:pPr>
              <w:spacing w:line="360" w:lineRule="auto"/>
              <w:jc w:val="center"/>
              <w:rPr>
                <w:lang w:val="en-CA"/>
              </w:rPr>
            </w:pPr>
            <w:proofErr w:type="spellStart"/>
            <w:r w:rsidRPr="002F2602">
              <w:rPr>
                <w:b/>
                <w:bCs/>
                <w:lang w:val="en-CA"/>
              </w:rPr>
              <w:t>Ph</w:t>
            </w:r>
            <w:r>
              <w:rPr>
                <w:lang w:val="en-CA"/>
              </w:rPr>
              <w:t>ở</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lang w:val="en-CA"/>
              </w:rPr>
              <w:t>b</w:t>
            </w:r>
            <w:r>
              <w:rPr>
                <w:lang w:val="en-CA"/>
              </w:rPr>
              <w:t>/</w:t>
            </w:r>
          </w:p>
        </w:tc>
        <w:tc>
          <w:tcPr>
            <w:tcW w:w="3117" w:type="dxa"/>
          </w:tcPr>
          <w:p w:rsidR="00FC2FE7" w:rsidRDefault="00FC2FE7" w:rsidP="00264412">
            <w:pPr>
              <w:spacing w:line="360" w:lineRule="auto"/>
              <w:jc w:val="center"/>
              <w:rPr>
                <w:lang w:val="en-CA"/>
              </w:rPr>
            </w:pPr>
            <w:r w:rsidRPr="002F2602">
              <w:rPr>
                <w:b/>
                <w:bCs/>
                <w:lang w:val="en-CA"/>
              </w:rPr>
              <w:t>B</w:t>
            </w:r>
            <w:r>
              <w:rPr>
                <w:lang w:val="en-CA"/>
              </w:rPr>
              <w:t>oots</w:t>
            </w:r>
          </w:p>
        </w:tc>
        <w:tc>
          <w:tcPr>
            <w:tcW w:w="3117" w:type="dxa"/>
          </w:tcPr>
          <w:p w:rsidR="00FC2FE7" w:rsidRDefault="00FC2FE7" w:rsidP="00264412">
            <w:pPr>
              <w:spacing w:line="360" w:lineRule="auto"/>
              <w:jc w:val="center"/>
              <w:rPr>
                <w:lang w:val="en-CA"/>
              </w:rPr>
            </w:pPr>
            <w:proofErr w:type="spellStart"/>
            <w:r w:rsidRPr="002F2602">
              <w:rPr>
                <w:b/>
                <w:bCs/>
                <w:lang w:val="en-CA"/>
              </w:rPr>
              <w:t>B</w:t>
            </w:r>
            <w:r>
              <w:rPr>
                <w:lang w:val="en-CA"/>
              </w:rPr>
              <w:t>ò</w:t>
            </w:r>
            <w:proofErr w:type="spellEnd"/>
          </w:p>
        </w:tc>
      </w:tr>
      <w:tr w:rsidR="00FC2FE7" w:rsidTr="00264412">
        <w:tc>
          <w:tcPr>
            <w:tcW w:w="3116" w:type="dxa"/>
          </w:tcPr>
          <w:p w:rsidR="00FC2FE7" w:rsidRDefault="00FC2FE7" w:rsidP="00264412">
            <w:pPr>
              <w:spacing w:line="360" w:lineRule="auto"/>
              <w:jc w:val="center"/>
              <w:rPr>
                <w:lang w:val="en-CA"/>
              </w:rPr>
            </w:pPr>
            <w:r>
              <w:rPr>
                <w:lang w:val="en-CA"/>
              </w:rPr>
              <w:t>/</w:t>
            </w:r>
            <w:r w:rsidRPr="002F2602">
              <w:rPr>
                <w:b/>
                <w:bCs/>
                <w:lang w:val="en-CA"/>
              </w:rPr>
              <w:t>w</w:t>
            </w:r>
            <w:r>
              <w:rPr>
                <w:lang w:val="en-CA"/>
              </w:rPr>
              <w:t>/</w:t>
            </w:r>
          </w:p>
        </w:tc>
        <w:tc>
          <w:tcPr>
            <w:tcW w:w="3117" w:type="dxa"/>
          </w:tcPr>
          <w:p w:rsidR="00FC2FE7" w:rsidRDefault="00FC2FE7" w:rsidP="00264412">
            <w:pPr>
              <w:spacing w:line="360" w:lineRule="auto"/>
              <w:jc w:val="center"/>
              <w:rPr>
                <w:lang w:val="en-CA"/>
              </w:rPr>
            </w:pPr>
            <w:r w:rsidRPr="002F2602">
              <w:rPr>
                <w:b/>
                <w:bCs/>
                <w:lang w:val="en-CA"/>
              </w:rPr>
              <w:t>Wh</w:t>
            </w:r>
            <w:r>
              <w:rPr>
                <w:lang w:val="en-CA"/>
              </w:rPr>
              <w:t>at</w:t>
            </w:r>
          </w:p>
        </w:tc>
        <w:tc>
          <w:tcPr>
            <w:tcW w:w="3117" w:type="dxa"/>
          </w:tcPr>
          <w:p w:rsidR="00FC2FE7" w:rsidRDefault="00FC2FE7" w:rsidP="00264412">
            <w:pPr>
              <w:spacing w:line="360" w:lineRule="auto"/>
              <w:jc w:val="center"/>
              <w:rPr>
                <w:lang w:val="en-CA"/>
              </w:rPr>
            </w:pPr>
            <w:proofErr w:type="spellStart"/>
            <w:r w:rsidRPr="002F2602">
              <w:rPr>
                <w:b/>
                <w:bCs/>
                <w:lang w:val="en-CA"/>
              </w:rPr>
              <w:t>Q</w:t>
            </w:r>
            <w:r>
              <w:rPr>
                <w:lang w:val="en-CA"/>
              </w:rPr>
              <w:t>uả</w:t>
            </w:r>
            <w:proofErr w:type="spellEnd"/>
            <w:r>
              <w:rPr>
                <w:lang w:val="en-CA"/>
              </w:rPr>
              <w:t xml:space="preserve"> </w:t>
            </w:r>
          </w:p>
        </w:tc>
      </w:tr>
    </w:tbl>
    <w:p w:rsidR="00FC2FE7" w:rsidRDefault="00FC2FE7" w:rsidP="00FC2FE7"/>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456E8F" w:rsidRDefault="00456E8F" w:rsidP="008C2C5D">
      <w:pPr>
        <w:spacing w:line="360" w:lineRule="auto"/>
        <w:jc w:val="both"/>
        <w:rPr>
          <w:b/>
          <w:bCs/>
          <w:lang w:val="en-CA"/>
        </w:rPr>
      </w:pPr>
    </w:p>
    <w:p w:rsidR="00FC2FE7" w:rsidRDefault="00FC2FE7" w:rsidP="008C2C5D">
      <w:pPr>
        <w:spacing w:line="360" w:lineRule="auto"/>
        <w:jc w:val="both"/>
        <w:rPr>
          <w:b/>
          <w:bCs/>
          <w:lang w:val="en-CA"/>
        </w:rPr>
      </w:pPr>
    </w:p>
    <w:p w:rsidR="00FC2FE7" w:rsidRPr="00FC2FE7" w:rsidRDefault="00FC2FE7" w:rsidP="00862644">
      <w:pPr>
        <w:spacing w:line="360" w:lineRule="auto"/>
        <w:jc w:val="center"/>
        <w:rPr>
          <w:lang w:val="en-CA"/>
        </w:rPr>
      </w:pPr>
      <w:r w:rsidRPr="00FC2FE7">
        <w:rPr>
          <w:lang w:val="en-CA"/>
        </w:rPr>
        <w:lastRenderedPageBreak/>
        <w:t>Appendix B</w:t>
      </w:r>
    </w:p>
    <w:p w:rsidR="00FC2FE7" w:rsidRPr="00FC2FE7" w:rsidRDefault="00FC2FE7" w:rsidP="008C2C5D">
      <w:pPr>
        <w:spacing w:line="360" w:lineRule="auto"/>
        <w:jc w:val="both"/>
        <w:rPr>
          <w:i/>
          <w:iCs/>
          <w:u w:val="single"/>
          <w:lang w:val="en-CA"/>
        </w:rPr>
      </w:pPr>
      <w:r w:rsidRPr="00FC2FE7">
        <w:rPr>
          <w:i/>
          <w:iCs/>
          <w:u w:val="single"/>
          <w:lang w:val="en-CA"/>
        </w:rPr>
        <w:t>Free speaking task:</w:t>
      </w:r>
      <w:r>
        <w:rPr>
          <w:i/>
          <w:iCs/>
          <w:u w:val="single"/>
          <w:lang w:val="en-CA"/>
        </w:rPr>
        <w:t xml:space="preserve"> Questions</w:t>
      </w:r>
    </w:p>
    <w:p w:rsidR="00FC2FE7" w:rsidRPr="00FC2FE7" w:rsidRDefault="00FC2FE7" w:rsidP="008C2C5D">
      <w:pPr>
        <w:spacing w:line="360" w:lineRule="auto"/>
        <w:jc w:val="both"/>
        <w:rPr>
          <w:lang w:val="en-CA"/>
        </w:rPr>
      </w:pPr>
      <w:r w:rsidRPr="00FC2FE7">
        <w:rPr>
          <w:lang w:val="en-CA"/>
        </w:rPr>
        <w:t>1. Tell me what is your favorite song</w:t>
      </w:r>
    </w:p>
    <w:p w:rsidR="00FC2FE7" w:rsidRDefault="00FC2FE7" w:rsidP="008C2C5D">
      <w:pPr>
        <w:spacing w:line="360" w:lineRule="auto"/>
        <w:jc w:val="both"/>
        <w:rPr>
          <w:lang w:val="en-CA"/>
        </w:rPr>
      </w:pPr>
      <w:r w:rsidRPr="00FC2FE7">
        <w:rPr>
          <w:lang w:val="en-CA"/>
        </w:rPr>
        <w:t>2. Can you tell me more about it?</w:t>
      </w:r>
    </w:p>
    <w:p w:rsidR="00FC2FE7" w:rsidRDefault="00FC2FE7" w:rsidP="008C2C5D">
      <w:pPr>
        <w:spacing w:line="360" w:lineRule="auto"/>
        <w:jc w:val="both"/>
        <w:rPr>
          <w:lang w:val="en-CA"/>
        </w:rPr>
      </w:pPr>
      <w:r>
        <w:rPr>
          <w:lang w:val="en-CA"/>
        </w:rPr>
        <w:t>3. Have you eaten any weird food?</w:t>
      </w:r>
    </w:p>
    <w:p w:rsidR="00FC2FE7" w:rsidRDefault="00FC2FE7" w:rsidP="008C2C5D">
      <w:pPr>
        <w:spacing w:line="360" w:lineRule="auto"/>
        <w:jc w:val="both"/>
        <w:rPr>
          <w:lang w:val="en-CA"/>
        </w:rPr>
      </w:pPr>
      <w:r>
        <w:rPr>
          <w:lang w:val="en-CA"/>
        </w:rPr>
        <w:t>4. How was your feeling when you ate these kinds of food?</w:t>
      </w:r>
    </w:p>
    <w:p w:rsidR="00FC2FE7" w:rsidRDefault="00FC2FE7" w:rsidP="008C2C5D">
      <w:pPr>
        <w:spacing w:line="360" w:lineRule="auto"/>
        <w:jc w:val="both"/>
        <w:rPr>
          <w:lang w:val="en-CA"/>
        </w:rPr>
      </w:pPr>
    </w:p>
    <w:p w:rsidR="00FC2FE7" w:rsidRPr="00862644" w:rsidRDefault="00FC2FE7" w:rsidP="008C2C5D">
      <w:pPr>
        <w:spacing w:line="360" w:lineRule="auto"/>
        <w:jc w:val="both"/>
        <w:rPr>
          <w:i/>
          <w:iCs/>
          <w:u w:val="single"/>
          <w:lang w:val="en-CA"/>
        </w:rPr>
      </w:pPr>
      <w:r w:rsidRPr="00862644">
        <w:rPr>
          <w:i/>
          <w:iCs/>
          <w:u w:val="single"/>
          <w:lang w:val="en-CA"/>
        </w:rPr>
        <w:t>Read-aloud task:</w:t>
      </w:r>
    </w:p>
    <w:p w:rsidR="00FC2FE7" w:rsidRPr="00FC2FE7" w:rsidRDefault="00FC2FE7" w:rsidP="00FC2FE7">
      <w:pPr>
        <w:spacing w:line="360" w:lineRule="auto"/>
        <w:jc w:val="center"/>
        <w:rPr>
          <w:b/>
          <w:bCs/>
          <w:lang w:val="en-CA"/>
        </w:rPr>
      </w:pPr>
      <w:r w:rsidRPr="00FC2FE7">
        <w:rPr>
          <w:b/>
          <w:bCs/>
          <w:lang w:val="en-CA"/>
        </w:rPr>
        <w:t>The Rainbow Passage</w:t>
      </w:r>
    </w:p>
    <w:p w:rsidR="00FC2FE7" w:rsidRPr="00FC2FE7" w:rsidRDefault="00FC2FE7" w:rsidP="00FC2FE7">
      <w:pPr>
        <w:spacing w:line="360" w:lineRule="auto"/>
        <w:jc w:val="both"/>
        <w:rPr>
          <w:lang w:val="en-CA"/>
        </w:rPr>
      </w:pPr>
      <w:r w:rsidRPr="00FC2FE7">
        <w:rPr>
          <w:lang w:val="en-CA"/>
        </w:rPr>
        <w:t>When the sunlight strikes raindrops in the air, they act as a prism and form a rainbow.</w:t>
      </w:r>
    </w:p>
    <w:p w:rsidR="00FC2FE7" w:rsidRPr="00FC2FE7" w:rsidRDefault="00FC2FE7" w:rsidP="00FC2FE7">
      <w:pPr>
        <w:spacing w:line="360" w:lineRule="auto"/>
        <w:jc w:val="both"/>
        <w:rPr>
          <w:lang w:val="en-CA"/>
        </w:rPr>
      </w:pPr>
      <w:r w:rsidRPr="00FC2FE7">
        <w:rPr>
          <w:lang w:val="en-CA"/>
        </w:rPr>
        <w:t>The rainbow is a division of white light into many beautiful colors. These take the</w:t>
      </w:r>
    </w:p>
    <w:p w:rsidR="00FC2FE7" w:rsidRPr="00FC2FE7" w:rsidRDefault="00FC2FE7" w:rsidP="00FC2FE7">
      <w:pPr>
        <w:spacing w:line="360" w:lineRule="auto"/>
        <w:jc w:val="both"/>
        <w:rPr>
          <w:lang w:val="en-CA"/>
        </w:rPr>
      </w:pPr>
      <w:r w:rsidRPr="00FC2FE7">
        <w:rPr>
          <w:lang w:val="en-CA"/>
        </w:rPr>
        <w:t>shape of a long round arch, with its path high above, and its two ends apparently</w:t>
      </w:r>
    </w:p>
    <w:p w:rsidR="00FC2FE7" w:rsidRPr="00FC2FE7" w:rsidRDefault="00FC2FE7" w:rsidP="00FC2FE7">
      <w:pPr>
        <w:spacing w:line="360" w:lineRule="auto"/>
        <w:jc w:val="both"/>
        <w:rPr>
          <w:lang w:val="en-CA"/>
        </w:rPr>
      </w:pPr>
      <w:r w:rsidRPr="00FC2FE7">
        <w:rPr>
          <w:lang w:val="en-CA"/>
        </w:rPr>
        <w:t xml:space="preserve">beyond the horizon. There </w:t>
      </w:r>
      <w:proofErr w:type="gramStart"/>
      <w:r w:rsidRPr="00FC2FE7">
        <w:rPr>
          <w:lang w:val="en-CA"/>
        </w:rPr>
        <w:t>is ,</w:t>
      </w:r>
      <w:proofErr w:type="gramEnd"/>
      <w:r w:rsidRPr="00FC2FE7">
        <w:rPr>
          <w:lang w:val="en-CA"/>
        </w:rPr>
        <w:t xml:space="preserve"> according to legend, a boiling pot of gold at one end.</w:t>
      </w:r>
    </w:p>
    <w:p w:rsidR="00FC2FE7" w:rsidRPr="00FC2FE7" w:rsidRDefault="00FC2FE7" w:rsidP="00FC2FE7">
      <w:pPr>
        <w:spacing w:line="360" w:lineRule="auto"/>
        <w:jc w:val="both"/>
        <w:rPr>
          <w:lang w:val="en-CA"/>
        </w:rPr>
      </w:pPr>
      <w:r w:rsidRPr="00FC2FE7">
        <w:rPr>
          <w:lang w:val="en-CA"/>
        </w:rPr>
        <w:t>People look, but no one ever finds it. When a man looks for something beyond his</w:t>
      </w:r>
    </w:p>
    <w:p w:rsidR="00FC2FE7" w:rsidRPr="00FC2FE7" w:rsidRDefault="00FC2FE7" w:rsidP="00FC2FE7">
      <w:pPr>
        <w:spacing w:line="360" w:lineRule="auto"/>
        <w:jc w:val="both"/>
        <w:rPr>
          <w:lang w:val="en-CA"/>
        </w:rPr>
      </w:pPr>
      <w:r w:rsidRPr="00FC2FE7">
        <w:rPr>
          <w:lang w:val="en-CA"/>
        </w:rPr>
        <w:t>reach, his friends say he is looking for the pot of gold at the end of the rainbow.</w:t>
      </w:r>
    </w:p>
    <w:p w:rsidR="00FC2FE7" w:rsidRPr="00FC2FE7" w:rsidRDefault="00FC2FE7" w:rsidP="00FC2FE7">
      <w:pPr>
        <w:spacing w:line="360" w:lineRule="auto"/>
        <w:jc w:val="both"/>
        <w:rPr>
          <w:lang w:val="en-CA"/>
        </w:rPr>
      </w:pPr>
      <w:r w:rsidRPr="00FC2FE7">
        <w:rPr>
          <w:lang w:val="en-CA"/>
        </w:rPr>
        <w:t>Throughout the centuries people have explained the rainbow in various ways. Some</w:t>
      </w:r>
    </w:p>
    <w:p w:rsidR="00FC2FE7" w:rsidRPr="00FC2FE7" w:rsidRDefault="00FC2FE7" w:rsidP="00FC2FE7">
      <w:pPr>
        <w:spacing w:line="360" w:lineRule="auto"/>
        <w:jc w:val="both"/>
        <w:rPr>
          <w:lang w:val="en-CA"/>
        </w:rPr>
      </w:pPr>
      <w:r w:rsidRPr="00FC2FE7">
        <w:rPr>
          <w:lang w:val="en-CA"/>
        </w:rPr>
        <w:t>have accepted it as a miracle without physical explanation. To the Hebrews it was a</w:t>
      </w:r>
    </w:p>
    <w:p w:rsidR="00FC2FE7" w:rsidRPr="00FC2FE7" w:rsidRDefault="00FC2FE7" w:rsidP="00FC2FE7">
      <w:pPr>
        <w:spacing w:line="360" w:lineRule="auto"/>
        <w:jc w:val="both"/>
        <w:rPr>
          <w:lang w:val="en-CA"/>
        </w:rPr>
      </w:pPr>
      <w:r w:rsidRPr="00FC2FE7">
        <w:rPr>
          <w:lang w:val="en-CA"/>
        </w:rPr>
        <w:t>token that there would be no more universal floods. The Greeks used to imagine that</w:t>
      </w:r>
    </w:p>
    <w:p w:rsidR="00FC2FE7" w:rsidRPr="00FC2FE7" w:rsidRDefault="00FC2FE7" w:rsidP="00FC2FE7">
      <w:pPr>
        <w:spacing w:line="360" w:lineRule="auto"/>
        <w:jc w:val="both"/>
        <w:rPr>
          <w:lang w:val="en-CA"/>
        </w:rPr>
      </w:pPr>
      <w:r w:rsidRPr="00FC2FE7">
        <w:rPr>
          <w:lang w:val="en-CA"/>
        </w:rPr>
        <w:t>it was a sign from the gods to foretell war or heavy rain. The Norsemen considered</w:t>
      </w:r>
    </w:p>
    <w:p w:rsidR="00FC2FE7" w:rsidRPr="00FC2FE7" w:rsidRDefault="00FC2FE7" w:rsidP="00FC2FE7">
      <w:pPr>
        <w:spacing w:line="360" w:lineRule="auto"/>
        <w:jc w:val="both"/>
        <w:rPr>
          <w:lang w:val="en-CA"/>
        </w:rPr>
      </w:pPr>
      <w:r w:rsidRPr="00FC2FE7">
        <w:rPr>
          <w:lang w:val="en-CA"/>
        </w:rPr>
        <w:t>the rainbow as a bridge over which the gods passed from earth to their home in the</w:t>
      </w:r>
    </w:p>
    <w:p w:rsidR="00FC2FE7" w:rsidRPr="00FC2FE7" w:rsidRDefault="00FC2FE7" w:rsidP="00FC2FE7">
      <w:pPr>
        <w:spacing w:line="360" w:lineRule="auto"/>
        <w:jc w:val="both"/>
        <w:rPr>
          <w:lang w:val="en-CA"/>
        </w:rPr>
      </w:pPr>
      <w:r w:rsidRPr="00FC2FE7">
        <w:rPr>
          <w:lang w:val="en-CA"/>
        </w:rPr>
        <w:t>sky. Others have tried to explain the phenomenon physically. Aristotle thought that</w:t>
      </w:r>
    </w:p>
    <w:p w:rsidR="00FC2FE7" w:rsidRPr="00FC2FE7" w:rsidRDefault="00FC2FE7" w:rsidP="00FC2FE7">
      <w:pPr>
        <w:spacing w:line="360" w:lineRule="auto"/>
        <w:jc w:val="both"/>
        <w:rPr>
          <w:lang w:val="en-CA"/>
        </w:rPr>
      </w:pPr>
      <w:r w:rsidRPr="00FC2FE7">
        <w:rPr>
          <w:lang w:val="en-CA"/>
        </w:rPr>
        <w:t>the rainbow was caused by reflection of the sun's rays by the rain. Since then</w:t>
      </w:r>
    </w:p>
    <w:p w:rsidR="00FC2FE7" w:rsidRPr="00FC2FE7" w:rsidRDefault="00FC2FE7" w:rsidP="00FC2FE7">
      <w:pPr>
        <w:spacing w:line="360" w:lineRule="auto"/>
        <w:jc w:val="both"/>
        <w:rPr>
          <w:lang w:val="en-CA"/>
        </w:rPr>
      </w:pPr>
      <w:r w:rsidRPr="00FC2FE7">
        <w:rPr>
          <w:lang w:val="en-CA"/>
        </w:rPr>
        <w:t>physicists have found that it is not reflection, but refraction by the raindrops which</w:t>
      </w:r>
    </w:p>
    <w:p w:rsidR="00FC2FE7" w:rsidRPr="00FC2FE7" w:rsidRDefault="00FC2FE7" w:rsidP="00FC2FE7">
      <w:pPr>
        <w:spacing w:line="360" w:lineRule="auto"/>
        <w:jc w:val="both"/>
        <w:rPr>
          <w:lang w:val="en-CA"/>
        </w:rPr>
      </w:pPr>
      <w:r w:rsidRPr="00FC2FE7">
        <w:rPr>
          <w:lang w:val="en-CA"/>
        </w:rPr>
        <w:t>causes the rainbows. Many complicated ideas about the rainbow have been formed.</w:t>
      </w:r>
    </w:p>
    <w:p w:rsidR="00FC2FE7" w:rsidRPr="00FC2FE7" w:rsidRDefault="00FC2FE7" w:rsidP="00FC2FE7">
      <w:pPr>
        <w:spacing w:line="360" w:lineRule="auto"/>
        <w:jc w:val="both"/>
        <w:rPr>
          <w:lang w:val="en-CA"/>
        </w:rPr>
      </w:pPr>
      <w:r w:rsidRPr="00FC2FE7">
        <w:rPr>
          <w:lang w:val="en-CA"/>
        </w:rPr>
        <w:t>The difference in the rainbow depends considerably upon the size of the drops, and</w:t>
      </w:r>
    </w:p>
    <w:p w:rsidR="00FC2FE7" w:rsidRPr="00FC2FE7" w:rsidRDefault="00FC2FE7" w:rsidP="00FC2FE7">
      <w:pPr>
        <w:spacing w:line="360" w:lineRule="auto"/>
        <w:jc w:val="both"/>
        <w:rPr>
          <w:lang w:val="en-CA"/>
        </w:rPr>
      </w:pPr>
      <w:r w:rsidRPr="00FC2FE7">
        <w:rPr>
          <w:lang w:val="en-CA"/>
        </w:rPr>
        <w:t>the width of the colored band increases as the size of the drops increases. The actual</w:t>
      </w:r>
    </w:p>
    <w:p w:rsidR="00FC2FE7" w:rsidRPr="00FC2FE7" w:rsidRDefault="00FC2FE7" w:rsidP="00FC2FE7">
      <w:pPr>
        <w:spacing w:line="360" w:lineRule="auto"/>
        <w:jc w:val="both"/>
        <w:rPr>
          <w:lang w:val="en-CA"/>
        </w:rPr>
      </w:pPr>
      <w:r w:rsidRPr="00FC2FE7">
        <w:rPr>
          <w:lang w:val="en-CA"/>
        </w:rPr>
        <w:t>primary rainbow observed is said to be the effect of super-imposition of a number of</w:t>
      </w:r>
    </w:p>
    <w:p w:rsidR="00FC2FE7" w:rsidRPr="00FC2FE7" w:rsidRDefault="00FC2FE7" w:rsidP="00FC2FE7">
      <w:pPr>
        <w:spacing w:line="360" w:lineRule="auto"/>
        <w:jc w:val="both"/>
        <w:rPr>
          <w:lang w:val="en-CA"/>
        </w:rPr>
      </w:pPr>
      <w:r w:rsidRPr="00FC2FE7">
        <w:rPr>
          <w:lang w:val="en-CA"/>
        </w:rPr>
        <w:t>bows. If the red of the second bow falls upon the green of the first, the result is to give</w:t>
      </w:r>
    </w:p>
    <w:p w:rsidR="00FC2FE7" w:rsidRPr="00FC2FE7" w:rsidRDefault="00FC2FE7" w:rsidP="00FC2FE7">
      <w:pPr>
        <w:spacing w:line="360" w:lineRule="auto"/>
        <w:jc w:val="both"/>
        <w:rPr>
          <w:lang w:val="en-CA"/>
        </w:rPr>
      </w:pPr>
      <w:r w:rsidRPr="00FC2FE7">
        <w:rPr>
          <w:lang w:val="en-CA"/>
        </w:rPr>
        <w:t>a bow with an abnormally wide yellow band, since red and green light when mixed</w:t>
      </w:r>
    </w:p>
    <w:p w:rsidR="00FC2FE7" w:rsidRPr="00FC2FE7" w:rsidRDefault="00FC2FE7" w:rsidP="00FC2FE7">
      <w:pPr>
        <w:spacing w:line="360" w:lineRule="auto"/>
        <w:jc w:val="both"/>
        <w:rPr>
          <w:lang w:val="en-CA"/>
        </w:rPr>
      </w:pPr>
      <w:r w:rsidRPr="00FC2FE7">
        <w:rPr>
          <w:lang w:val="en-CA"/>
        </w:rPr>
        <w:t>form yellow. This is a very common type of bow, one showing mainly red and</w:t>
      </w:r>
    </w:p>
    <w:p w:rsidR="00FC2FE7" w:rsidRDefault="00FC2FE7" w:rsidP="00FC2FE7">
      <w:pPr>
        <w:spacing w:line="360" w:lineRule="auto"/>
        <w:jc w:val="both"/>
        <w:rPr>
          <w:lang w:val="en-CA"/>
        </w:rPr>
      </w:pPr>
      <w:r w:rsidRPr="00FC2FE7">
        <w:rPr>
          <w:lang w:val="en-CA"/>
        </w:rPr>
        <w:t>yellow, with little or no green or blue.</w:t>
      </w:r>
    </w:p>
    <w:p w:rsidR="00FC2FE7" w:rsidRPr="00FC2FE7" w:rsidRDefault="00FC2FE7" w:rsidP="00FC2FE7">
      <w:pPr>
        <w:spacing w:line="360" w:lineRule="auto"/>
        <w:jc w:val="center"/>
        <w:rPr>
          <w:b/>
          <w:bCs/>
          <w:lang w:val="en-CA"/>
        </w:rPr>
      </w:pPr>
      <w:r w:rsidRPr="00FC2FE7">
        <w:rPr>
          <w:b/>
          <w:bCs/>
          <w:lang w:val="en-CA"/>
        </w:rPr>
        <w:lastRenderedPageBreak/>
        <w:t>The Grandfather Passage</w:t>
      </w:r>
    </w:p>
    <w:p w:rsidR="00FC2FE7" w:rsidRPr="00FC2FE7" w:rsidRDefault="00FC2FE7" w:rsidP="00FC2FE7">
      <w:pPr>
        <w:spacing w:line="360" w:lineRule="auto"/>
        <w:jc w:val="both"/>
        <w:rPr>
          <w:lang w:val="en-CA"/>
        </w:rPr>
      </w:pPr>
      <w:r w:rsidRPr="00FC2FE7">
        <w:rPr>
          <w:lang w:val="en-CA"/>
        </w:rPr>
        <w:t>You wished to know all about my grandfather. Well, he is nearly ninety-three years</w:t>
      </w:r>
    </w:p>
    <w:p w:rsidR="00FC2FE7" w:rsidRPr="00FC2FE7" w:rsidRDefault="00FC2FE7" w:rsidP="00FC2FE7">
      <w:pPr>
        <w:spacing w:line="360" w:lineRule="auto"/>
        <w:jc w:val="both"/>
        <w:rPr>
          <w:lang w:val="en-CA"/>
        </w:rPr>
      </w:pPr>
      <w:r w:rsidRPr="00FC2FE7">
        <w:rPr>
          <w:lang w:val="en-CA"/>
        </w:rPr>
        <w:t>old; he dresses himself in an ancient black frock coat, usually minus several buttons;</w:t>
      </w:r>
    </w:p>
    <w:p w:rsidR="00FC2FE7" w:rsidRPr="00FC2FE7" w:rsidRDefault="00FC2FE7" w:rsidP="00FC2FE7">
      <w:pPr>
        <w:spacing w:line="360" w:lineRule="auto"/>
        <w:jc w:val="both"/>
        <w:rPr>
          <w:lang w:val="en-CA"/>
        </w:rPr>
      </w:pPr>
      <w:r w:rsidRPr="00FC2FE7">
        <w:rPr>
          <w:lang w:val="en-CA"/>
        </w:rPr>
        <w:t>yet he still thinks as swiftly as ever. A long, flowing beard clings to his chin, giving</w:t>
      </w:r>
    </w:p>
    <w:p w:rsidR="00FC2FE7" w:rsidRPr="00FC2FE7" w:rsidRDefault="00FC2FE7" w:rsidP="00FC2FE7">
      <w:pPr>
        <w:spacing w:line="360" w:lineRule="auto"/>
        <w:jc w:val="both"/>
        <w:rPr>
          <w:lang w:val="en-CA"/>
        </w:rPr>
      </w:pPr>
      <w:r w:rsidRPr="00FC2FE7">
        <w:rPr>
          <w:lang w:val="en-CA"/>
        </w:rPr>
        <w:t>those who observe him a pronounced feeling of the utmost respect. When he speaks,</w:t>
      </w:r>
    </w:p>
    <w:p w:rsidR="00FC2FE7" w:rsidRPr="00FC2FE7" w:rsidRDefault="00FC2FE7" w:rsidP="00FC2FE7">
      <w:pPr>
        <w:spacing w:line="360" w:lineRule="auto"/>
        <w:jc w:val="both"/>
        <w:rPr>
          <w:lang w:val="en-CA"/>
        </w:rPr>
      </w:pPr>
      <w:r w:rsidRPr="00FC2FE7">
        <w:rPr>
          <w:lang w:val="en-CA"/>
        </w:rPr>
        <w:t>his voice is just a bit cracked and quivers a trifle. Twice each day he plays skilfully</w:t>
      </w:r>
    </w:p>
    <w:p w:rsidR="00FC2FE7" w:rsidRPr="00FC2FE7" w:rsidRDefault="00FC2FE7" w:rsidP="00FC2FE7">
      <w:pPr>
        <w:spacing w:line="360" w:lineRule="auto"/>
        <w:jc w:val="both"/>
        <w:rPr>
          <w:lang w:val="en-CA"/>
        </w:rPr>
      </w:pPr>
      <w:r w:rsidRPr="00FC2FE7">
        <w:rPr>
          <w:lang w:val="en-CA"/>
        </w:rPr>
        <w:t>and with zest upon our small organ. Except in the winter when the ooze or snow or ice</w:t>
      </w:r>
    </w:p>
    <w:p w:rsidR="00FC2FE7" w:rsidRPr="00FC2FE7" w:rsidRDefault="00FC2FE7" w:rsidP="00FC2FE7">
      <w:pPr>
        <w:spacing w:line="360" w:lineRule="auto"/>
        <w:jc w:val="both"/>
        <w:rPr>
          <w:lang w:val="en-CA"/>
        </w:rPr>
      </w:pPr>
      <w:r w:rsidRPr="00FC2FE7">
        <w:rPr>
          <w:lang w:val="en-CA"/>
        </w:rPr>
        <w:t>prevents, he slowly takes a short walk in the open air each day. We have often urged</w:t>
      </w:r>
    </w:p>
    <w:p w:rsidR="00FC2FE7" w:rsidRPr="00FC2FE7" w:rsidRDefault="00FC2FE7" w:rsidP="00FC2FE7">
      <w:pPr>
        <w:spacing w:line="360" w:lineRule="auto"/>
        <w:jc w:val="both"/>
        <w:rPr>
          <w:lang w:val="en-CA"/>
        </w:rPr>
      </w:pPr>
      <w:r w:rsidRPr="00FC2FE7">
        <w:rPr>
          <w:lang w:val="en-CA"/>
        </w:rPr>
        <w:t>him to walk more and smoke less, but he always answers, “Banana oil!” Grandfather</w:t>
      </w:r>
    </w:p>
    <w:p w:rsidR="00FC2FE7" w:rsidRDefault="00FC2FE7" w:rsidP="00FC2FE7">
      <w:pPr>
        <w:spacing w:line="360" w:lineRule="auto"/>
        <w:jc w:val="both"/>
        <w:rPr>
          <w:lang w:val="en-CA"/>
        </w:rPr>
      </w:pPr>
      <w:r w:rsidRPr="00FC2FE7">
        <w:rPr>
          <w:lang w:val="en-CA"/>
        </w:rPr>
        <w:t>likes to be modern in his language.</w:t>
      </w:r>
    </w:p>
    <w:p w:rsidR="00FC2FE7" w:rsidRPr="00FC2FE7" w:rsidRDefault="00FC2FE7" w:rsidP="00FC2FE7">
      <w:pPr>
        <w:spacing w:line="360" w:lineRule="auto"/>
        <w:jc w:val="both"/>
        <w:rPr>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FC2FE7" w:rsidRDefault="00FC2FE7"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DA23B3" w:rsidRDefault="00DA23B3" w:rsidP="008C2C5D">
      <w:pPr>
        <w:spacing w:line="360" w:lineRule="auto"/>
        <w:jc w:val="both"/>
        <w:rPr>
          <w:b/>
          <w:bCs/>
          <w:lang w:val="en-CA"/>
        </w:rPr>
      </w:pPr>
    </w:p>
    <w:p w:rsidR="00FC2FE7" w:rsidRDefault="00FC2FE7" w:rsidP="008C2C5D">
      <w:pPr>
        <w:spacing w:line="360" w:lineRule="auto"/>
        <w:jc w:val="both"/>
        <w:rPr>
          <w:b/>
          <w:bCs/>
          <w:lang w:val="en-CA"/>
        </w:rPr>
      </w:pPr>
    </w:p>
    <w:p w:rsidR="00FC2FE7" w:rsidRPr="00DA23B3" w:rsidRDefault="00FC2FE7" w:rsidP="00DA23B3">
      <w:pPr>
        <w:spacing w:line="360" w:lineRule="auto"/>
        <w:jc w:val="center"/>
        <w:rPr>
          <w:lang w:val="en-CA"/>
        </w:rPr>
      </w:pPr>
      <w:r w:rsidRPr="00DA23B3">
        <w:rPr>
          <w:lang w:val="en-CA"/>
        </w:rPr>
        <w:lastRenderedPageBreak/>
        <w:t>Appendix C</w:t>
      </w:r>
    </w:p>
    <w:p w:rsidR="008C2C5D" w:rsidRDefault="008C2C5D" w:rsidP="008C2C5D">
      <w:pPr>
        <w:spacing w:line="360" w:lineRule="auto"/>
        <w:jc w:val="both"/>
        <w:rPr>
          <w:b/>
          <w:bCs/>
          <w:lang w:val="en-CA"/>
        </w:rPr>
      </w:pPr>
      <w:r>
        <w:rPr>
          <w:b/>
          <w:bCs/>
          <w:lang w:val="en-CA"/>
        </w:rPr>
        <w:t>FEEDBACK AND RECOMMENDATION FOR LEARNERS</w:t>
      </w:r>
    </w:p>
    <w:p w:rsidR="008C2C5D" w:rsidRPr="00632A76" w:rsidRDefault="008C2C5D" w:rsidP="008C2C5D">
      <w:pPr>
        <w:spacing w:line="360" w:lineRule="auto"/>
        <w:ind w:firstLine="567"/>
        <w:jc w:val="both"/>
        <w:rPr>
          <w:lang w:val="en-CA"/>
        </w:rPr>
      </w:pPr>
      <w:r w:rsidRPr="00632A76">
        <w:rPr>
          <w:lang w:val="en-CA"/>
        </w:rPr>
        <w:t>Overall, your pronunciation is clear but it still has some problems that need to be addressed. Firstly, let’s look at your pronunciation strengths</w:t>
      </w:r>
      <w:r>
        <w:rPr>
          <w:lang w:val="en-CA"/>
        </w:rPr>
        <w:t>:</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Almost of the consonants are pronounced correctly, both voiced or voiceless.</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70-80% of your vowels are articulated well</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 xml:space="preserve">The consonants clusters are produced well </w:t>
      </w:r>
    </w:p>
    <w:p w:rsidR="008C2C5D" w:rsidRPr="00632A76" w:rsidRDefault="008C2C5D" w:rsidP="008C2C5D">
      <w:pPr>
        <w:spacing w:line="360" w:lineRule="auto"/>
        <w:ind w:firstLine="567"/>
        <w:jc w:val="both"/>
        <w:rPr>
          <w:lang w:val="en-CA"/>
        </w:rPr>
      </w:pPr>
      <w:r w:rsidRPr="00632A76">
        <w:rPr>
          <w:lang w:val="en-CA"/>
        </w:rPr>
        <w:t>As mentioned below, it is good for you to keep up these strong points in your pronunciation and practice more to develop your voice like native speakers. However, there are weaknesses about your pronunciation that you also need to work on:</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Incorrect final sounds for s rules pronunciation (/s/,</w:t>
      </w:r>
      <w:r>
        <w:rPr>
          <w:lang w:val="en-CA"/>
        </w:rPr>
        <w:t xml:space="preserve"> </w:t>
      </w:r>
      <w:r w:rsidRPr="00632A76">
        <w:rPr>
          <w:lang w:val="en-CA"/>
        </w:rPr>
        <w:t>/z/,</w:t>
      </w:r>
      <w:r>
        <w:rPr>
          <w:lang w:val="en-CA"/>
        </w:rPr>
        <w:t xml:space="preserve"> </w:t>
      </w:r>
      <w:r w:rsidRPr="00632A76">
        <w:rPr>
          <w:lang w:val="en-CA"/>
        </w:rPr>
        <w:t>/</w:t>
      </w:r>
      <w:proofErr w:type="spellStart"/>
      <w:r w:rsidRPr="00632A76">
        <w:rPr>
          <w:lang w:val="en-CA"/>
        </w:rPr>
        <w:t>iz</w:t>
      </w:r>
      <w:proofErr w:type="spellEnd"/>
      <w:r w:rsidRPr="00632A76">
        <w:rPr>
          <w:lang w:val="en-CA"/>
        </w:rPr>
        <w:t xml:space="preserve">/) and past-tense regular </w:t>
      </w:r>
      <w:proofErr w:type="gramStart"/>
      <w:r w:rsidRPr="00632A76">
        <w:rPr>
          <w:lang w:val="en-CA"/>
        </w:rPr>
        <w:t>verbs  pronunciation</w:t>
      </w:r>
      <w:proofErr w:type="gramEnd"/>
      <w:r w:rsidRPr="00632A76">
        <w:rPr>
          <w:lang w:val="en-CA"/>
        </w:rPr>
        <w:t xml:space="preserve"> (/t/, /d/, /id/)</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Incorrect word stress</w:t>
      </w:r>
    </w:p>
    <w:p w:rsidR="008C2C5D" w:rsidRPr="00632A76" w:rsidRDefault="008C2C5D" w:rsidP="008C2C5D">
      <w:pPr>
        <w:pStyle w:val="ListParagraph"/>
        <w:numPr>
          <w:ilvl w:val="0"/>
          <w:numId w:val="4"/>
        </w:numPr>
        <w:spacing w:line="360" w:lineRule="auto"/>
        <w:ind w:left="1418"/>
        <w:jc w:val="both"/>
        <w:rPr>
          <w:lang w:val="en-CA"/>
        </w:rPr>
      </w:pPr>
      <w:r w:rsidRPr="00632A76">
        <w:rPr>
          <w:lang w:val="en-CA"/>
        </w:rPr>
        <w:t>Incorrect intonation</w:t>
      </w:r>
    </w:p>
    <w:p w:rsidR="008C2C5D" w:rsidRPr="00632A76" w:rsidRDefault="008C2C5D" w:rsidP="008C2C5D">
      <w:pPr>
        <w:spacing w:line="360" w:lineRule="auto"/>
        <w:ind w:firstLine="567"/>
        <w:jc w:val="both"/>
        <w:rPr>
          <w:lang w:val="en-CA"/>
        </w:rPr>
      </w:pPr>
      <w:r w:rsidRPr="00632A76">
        <w:rPr>
          <w:lang w:val="en-CA"/>
        </w:rPr>
        <w:t xml:space="preserve">It is good for you to listen to your recordings by yourself again and notice the errors mentioned above. You can see that you have produced only /s/ as final sounds for all the words ending with s. Additionally, you have omitted the final sounds for past tense verbs and some word stress. Besides, there is no pitch change of English during your speech and you are likely to use same tone when producing speech. Therefore, this may cause misunderstanding when you communicate with English native speakers. Hence, it is necessary for you to carry out these problems for your further pronunciation development. </w:t>
      </w:r>
    </w:p>
    <w:p w:rsidR="008C2C5D" w:rsidRPr="00632A76" w:rsidRDefault="008C2C5D" w:rsidP="008C2C5D">
      <w:pPr>
        <w:spacing w:line="360" w:lineRule="auto"/>
        <w:ind w:firstLine="567"/>
        <w:jc w:val="both"/>
        <w:rPr>
          <w:lang w:val="en-CA"/>
        </w:rPr>
      </w:pPr>
      <w:r w:rsidRPr="00632A76">
        <w:rPr>
          <w:lang w:val="en-CA"/>
        </w:rPr>
        <w:t>Here are some activities that are suggested to help you improve your pronunciation</w:t>
      </w:r>
      <w:r>
        <w:rPr>
          <w:lang w:val="en-CA"/>
        </w:rPr>
        <w:t>:</w:t>
      </w:r>
    </w:p>
    <w:p w:rsidR="008C2C5D" w:rsidRPr="00632A76" w:rsidRDefault="008C2C5D" w:rsidP="008C2C5D">
      <w:pPr>
        <w:pStyle w:val="ListParagraph"/>
        <w:numPr>
          <w:ilvl w:val="0"/>
          <w:numId w:val="5"/>
        </w:numPr>
        <w:spacing w:line="360" w:lineRule="auto"/>
        <w:jc w:val="both"/>
        <w:rPr>
          <w:lang w:val="en-CA"/>
        </w:rPr>
      </w:pPr>
      <w:r w:rsidRPr="00632A76">
        <w:rPr>
          <w:lang w:val="en-CA"/>
        </w:rPr>
        <w:t xml:space="preserve"> </w:t>
      </w:r>
      <w:r>
        <w:rPr>
          <w:lang w:val="en-CA"/>
        </w:rPr>
        <w:t>F</w:t>
      </w:r>
      <w:r w:rsidRPr="00632A76">
        <w:rPr>
          <w:lang w:val="en-CA"/>
        </w:rPr>
        <w:t>inal sounds:</w:t>
      </w:r>
    </w:p>
    <w:p w:rsidR="008C2C5D" w:rsidRPr="00632A76" w:rsidRDefault="008C2C5D" w:rsidP="008C2C5D">
      <w:pPr>
        <w:spacing w:line="360" w:lineRule="auto"/>
        <w:jc w:val="both"/>
        <w:rPr>
          <w:lang w:val="en-CA"/>
        </w:rPr>
      </w:pPr>
      <w:r w:rsidRPr="00632A76">
        <w:rPr>
          <w:b/>
          <w:bCs/>
          <w:lang w:val="en-CA"/>
        </w:rPr>
        <w:t>Activity:</w:t>
      </w:r>
      <w:r w:rsidRPr="00632A76">
        <w:rPr>
          <w:lang w:val="en-CA"/>
        </w:rPr>
        <w:t xml:space="preserve"> </w:t>
      </w:r>
      <w:r w:rsidRPr="00632A76">
        <w:rPr>
          <w:i/>
          <w:iCs/>
          <w:lang w:val="en-CA"/>
        </w:rPr>
        <w:t>Work with your friends. Listen to your partner speaking a group of words and find out the word with different final sounds.</w:t>
      </w:r>
    </w:p>
    <w:p w:rsidR="008C2C5D" w:rsidRPr="00632A76" w:rsidRDefault="008C2C5D" w:rsidP="008C2C5D">
      <w:pPr>
        <w:spacing w:line="360" w:lineRule="auto"/>
        <w:jc w:val="both"/>
        <w:rPr>
          <w:lang w:val="en-CA"/>
        </w:rPr>
      </w:pPr>
      <w:r w:rsidRPr="00632A76">
        <w:rPr>
          <w:lang w:val="en-CA"/>
        </w:rPr>
        <w:t xml:space="preserve">               plays        hand</w:t>
      </w:r>
      <w:r>
        <w:rPr>
          <w:lang w:val="en-CA"/>
        </w:rPr>
        <w:t>s</w:t>
      </w:r>
      <w:r w:rsidRPr="00632A76">
        <w:rPr>
          <w:lang w:val="en-CA"/>
        </w:rPr>
        <w:t xml:space="preserve">    words   peas    buses      hills</w:t>
      </w:r>
    </w:p>
    <w:p w:rsidR="008C2C5D" w:rsidRPr="00632A76" w:rsidRDefault="008C2C5D" w:rsidP="008C2C5D">
      <w:pPr>
        <w:spacing w:line="360" w:lineRule="auto"/>
        <w:jc w:val="both"/>
        <w:rPr>
          <w:lang w:val="en-CA"/>
        </w:rPr>
      </w:pPr>
      <w:r w:rsidRPr="00632A76">
        <w:rPr>
          <w:lang w:val="en-CA"/>
        </w:rPr>
        <w:t xml:space="preserve">               cats          sleeps     </w:t>
      </w:r>
      <w:proofErr w:type="gramStart"/>
      <w:r w:rsidRPr="00632A76">
        <w:rPr>
          <w:lang w:val="en-CA"/>
        </w:rPr>
        <w:t>sits</w:t>
      </w:r>
      <w:proofErr w:type="gramEnd"/>
      <w:r w:rsidRPr="00632A76">
        <w:rPr>
          <w:lang w:val="en-CA"/>
        </w:rPr>
        <w:t xml:space="preserve">        hats     picks   </w:t>
      </w:r>
      <w:r>
        <w:rPr>
          <w:lang w:val="en-CA"/>
        </w:rPr>
        <w:t xml:space="preserve"> </w:t>
      </w:r>
      <w:r w:rsidRPr="00632A76">
        <w:rPr>
          <w:lang w:val="en-CA"/>
        </w:rPr>
        <w:t xml:space="preserve"> drops</w:t>
      </w:r>
    </w:p>
    <w:p w:rsidR="008C2C5D" w:rsidRPr="00632A76" w:rsidRDefault="008C2C5D" w:rsidP="008C2C5D">
      <w:pPr>
        <w:spacing w:line="360" w:lineRule="auto"/>
        <w:ind w:firstLine="567"/>
        <w:jc w:val="both"/>
        <w:rPr>
          <w:lang w:val="en-CA"/>
        </w:rPr>
      </w:pPr>
      <w:r w:rsidRPr="00632A76">
        <w:rPr>
          <w:lang w:val="en-CA"/>
        </w:rPr>
        <w:t xml:space="preserve">You and your friends take turns, create a piece of paper with groups of words like this beforehand and keep practice together. </w:t>
      </w:r>
    </w:p>
    <w:p w:rsidR="008C2C5D" w:rsidRPr="00632A76" w:rsidRDefault="008C2C5D" w:rsidP="008C2C5D">
      <w:pPr>
        <w:pStyle w:val="ListParagraph"/>
        <w:numPr>
          <w:ilvl w:val="0"/>
          <w:numId w:val="5"/>
        </w:numPr>
        <w:spacing w:line="360" w:lineRule="auto"/>
        <w:jc w:val="both"/>
        <w:rPr>
          <w:lang w:val="en-CA"/>
        </w:rPr>
      </w:pPr>
      <w:r>
        <w:rPr>
          <w:lang w:val="en-CA"/>
        </w:rPr>
        <w:t>Word Stress</w:t>
      </w:r>
      <w:r w:rsidRPr="00632A76">
        <w:rPr>
          <w:lang w:val="en-CA"/>
        </w:rPr>
        <w:t>:</w:t>
      </w:r>
    </w:p>
    <w:p w:rsidR="008C2C5D" w:rsidRPr="00632A76" w:rsidRDefault="008C2C5D" w:rsidP="008C2C5D">
      <w:pPr>
        <w:spacing w:line="360" w:lineRule="auto"/>
        <w:jc w:val="both"/>
        <w:rPr>
          <w:b/>
          <w:bCs/>
          <w:lang w:val="en-CA"/>
        </w:rPr>
      </w:pPr>
      <w:r w:rsidRPr="00632A76">
        <w:rPr>
          <w:b/>
          <w:bCs/>
          <w:lang w:val="en-CA"/>
        </w:rPr>
        <w:t>Activity:</w:t>
      </w:r>
    </w:p>
    <w:p w:rsidR="008C2C5D" w:rsidRPr="00632A76" w:rsidRDefault="008C2C5D" w:rsidP="008C2C5D">
      <w:pPr>
        <w:pStyle w:val="ListParagraph"/>
        <w:numPr>
          <w:ilvl w:val="0"/>
          <w:numId w:val="6"/>
        </w:numPr>
        <w:spacing w:line="360" w:lineRule="auto"/>
        <w:jc w:val="both"/>
        <w:rPr>
          <w:i/>
          <w:iCs/>
          <w:lang w:val="en-CA"/>
        </w:rPr>
      </w:pPr>
      <w:r w:rsidRPr="00632A76">
        <w:rPr>
          <w:i/>
          <w:iCs/>
          <w:lang w:val="en-CA"/>
        </w:rPr>
        <w:lastRenderedPageBreak/>
        <w:t>Listen to the following words and write the number of syllables in each word</w:t>
      </w:r>
    </w:p>
    <w:p w:rsidR="008C2C5D" w:rsidRPr="00632A76" w:rsidRDefault="008C2C5D" w:rsidP="008C2C5D">
      <w:pPr>
        <w:pStyle w:val="ListParagraph"/>
        <w:spacing w:line="360" w:lineRule="auto"/>
        <w:ind w:left="1560"/>
        <w:jc w:val="both"/>
        <w:rPr>
          <w:lang w:val="en-CA"/>
        </w:rPr>
      </w:pPr>
      <w:r w:rsidRPr="00632A76">
        <w:rPr>
          <w:lang w:val="en-CA"/>
        </w:rPr>
        <w:t>Considerably   ____                  Social   ____</w:t>
      </w:r>
    </w:p>
    <w:p w:rsidR="008C2C5D" w:rsidRPr="00632A76" w:rsidRDefault="008C2C5D" w:rsidP="008C2C5D">
      <w:pPr>
        <w:pStyle w:val="ListParagraph"/>
        <w:spacing w:line="360" w:lineRule="auto"/>
        <w:ind w:left="1560"/>
        <w:jc w:val="both"/>
        <w:rPr>
          <w:lang w:val="en-CA"/>
        </w:rPr>
      </w:pPr>
      <w:r w:rsidRPr="00632A76">
        <w:rPr>
          <w:lang w:val="en-CA"/>
        </w:rPr>
        <w:t>Explanation     ____                  Understandable   ____</w:t>
      </w:r>
    </w:p>
    <w:p w:rsidR="008C2C5D" w:rsidRPr="00632A76" w:rsidRDefault="008C2C5D" w:rsidP="008C2C5D">
      <w:pPr>
        <w:pStyle w:val="ListParagraph"/>
        <w:tabs>
          <w:tab w:val="left" w:pos="2921"/>
          <w:tab w:val="left" w:pos="4444"/>
        </w:tabs>
        <w:spacing w:line="360" w:lineRule="auto"/>
        <w:ind w:left="1560"/>
        <w:jc w:val="both"/>
        <w:rPr>
          <w:lang w:val="en-CA"/>
        </w:rPr>
      </w:pPr>
      <w:r w:rsidRPr="00632A76">
        <w:rPr>
          <w:lang w:val="en-CA"/>
        </w:rPr>
        <w:t>Breakable</w:t>
      </w:r>
      <w:r w:rsidRPr="00632A76">
        <w:rPr>
          <w:lang w:val="en-CA"/>
        </w:rPr>
        <w:tab/>
        <w:t xml:space="preserve"> ____</w:t>
      </w:r>
      <w:r w:rsidRPr="00632A76">
        <w:rPr>
          <w:lang w:val="en-CA"/>
        </w:rPr>
        <w:tab/>
        <w:t>Expectancy   ____</w:t>
      </w:r>
    </w:p>
    <w:p w:rsidR="008C2C5D" w:rsidRPr="00632A76" w:rsidRDefault="008C2C5D" w:rsidP="008C2C5D">
      <w:pPr>
        <w:pStyle w:val="ListParagraph"/>
        <w:tabs>
          <w:tab w:val="left" w:pos="4444"/>
        </w:tabs>
        <w:spacing w:line="360" w:lineRule="auto"/>
        <w:ind w:left="1560"/>
        <w:jc w:val="both"/>
        <w:rPr>
          <w:lang w:val="en-CA"/>
        </w:rPr>
      </w:pPr>
      <w:r w:rsidRPr="00632A76">
        <w:rPr>
          <w:lang w:val="en-CA"/>
        </w:rPr>
        <w:t>Immediately    ____</w:t>
      </w:r>
      <w:r w:rsidRPr="00632A76">
        <w:rPr>
          <w:lang w:val="en-CA"/>
        </w:rPr>
        <w:tab/>
        <w:t>Melody   ____</w:t>
      </w:r>
    </w:p>
    <w:p w:rsidR="008C2C5D" w:rsidRPr="00632A76" w:rsidRDefault="008C2C5D" w:rsidP="008C2C5D">
      <w:pPr>
        <w:pStyle w:val="ListParagraph"/>
        <w:numPr>
          <w:ilvl w:val="0"/>
          <w:numId w:val="6"/>
        </w:numPr>
        <w:spacing w:line="360" w:lineRule="auto"/>
        <w:jc w:val="both"/>
        <w:rPr>
          <w:i/>
          <w:iCs/>
          <w:lang w:val="en-CA"/>
        </w:rPr>
      </w:pPr>
      <w:r w:rsidRPr="00632A76">
        <w:rPr>
          <w:i/>
          <w:iCs/>
          <w:lang w:val="en-CA"/>
        </w:rPr>
        <w:t>Listen again and circle the stressed syllable in each word. Then practice saying these words to your partner. Check your partner’s stress.</w:t>
      </w:r>
    </w:p>
    <w:p w:rsidR="008C2C5D" w:rsidRPr="00632A76" w:rsidRDefault="008C2C5D" w:rsidP="008C2C5D">
      <w:pPr>
        <w:spacing w:line="360" w:lineRule="auto"/>
        <w:ind w:firstLine="567"/>
        <w:jc w:val="both"/>
        <w:rPr>
          <w:lang w:val="en-CA"/>
        </w:rPr>
      </w:pPr>
      <w:r w:rsidRPr="00632A76">
        <w:rPr>
          <w:lang w:val="en-CA"/>
        </w:rPr>
        <w:t>This activity will help you to get used to making word stress. You and your friends should take turns and practice together.</w:t>
      </w:r>
    </w:p>
    <w:p w:rsidR="008C2C5D" w:rsidRPr="00632A76" w:rsidRDefault="008C2C5D" w:rsidP="008C2C5D">
      <w:pPr>
        <w:pStyle w:val="ListParagraph"/>
        <w:numPr>
          <w:ilvl w:val="0"/>
          <w:numId w:val="5"/>
        </w:numPr>
        <w:spacing w:line="360" w:lineRule="auto"/>
        <w:jc w:val="both"/>
        <w:rPr>
          <w:lang w:val="en-CA"/>
        </w:rPr>
      </w:pPr>
      <w:r>
        <w:rPr>
          <w:lang w:val="en-CA"/>
        </w:rPr>
        <w:t>I</w:t>
      </w:r>
      <w:r w:rsidRPr="00632A76">
        <w:rPr>
          <w:lang w:val="en-CA"/>
        </w:rPr>
        <w:t>ntonation:</w:t>
      </w:r>
    </w:p>
    <w:p w:rsidR="008C2C5D" w:rsidRPr="00632A76" w:rsidRDefault="008C2C5D" w:rsidP="008C2C5D">
      <w:pPr>
        <w:spacing w:line="360" w:lineRule="auto"/>
        <w:jc w:val="both"/>
        <w:rPr>
          <w:lang w:val="en-CA"/>
        </w:rPr>
      </w:pPr>
      <w:r w:rsidRPr="00632A76">
        <w:rPr>
          <w:b/>
          <w:bCs/>
          <w:lang w:val="en-CA"/>
        </w:rPr>
        <w:t>Activity</w:t>
      </w:r>
      <w:r w:rsidRPr="00632A76">
        <w:rPr>
          <w:lang w:val="en-CA"/>
        </w:rPr>
        <w:t xml:space="preserve">: </w:t>
      </w:r>
      <w:r w:rsidRPr="00632A76">
        <w:rPr>
          <w:i/>
          <w:iCs/>
          <w:lang w:val="en-CA"/>
        </w:rPr>
        <w:t>You and your friend have been shopping. Make a conversation about what you purchased using the information given below:</w:t>
      </w:r>
    </w:p>
    <w:p w:rsidR="008C2C5D" w:rsidRPr="00632A76" w:rsidRDefault="008C2C5D" w:rsidP="008C2C5D">
      <w:pPr>
        <w:pStyle w:val="NormalWeb"/>
        <w:spacing w:line="360" w:lineRule="auto"/>
        <w:contextualSpacing/>
        <w:jc w:val="both"/>
      </w:pPr>
      <w:r w:rsidRPr="00632A76">
        <w:t xml:space="preserve">A:  What / you / got? </w:t>
      </w:r>
    </w:p>
    <w:p w:rsidR="008C2C5D" w:rsidRPr="00632A76" w:rsidRDefault="008C2C5D" w:rsidP="008C2C5D">
      <w:pPr>
        <w:pStyle w:val="NormalWeb"/>
        <w:spacing w:line="360" w:lineRule="auto"/>
        <w:contextualSpacing/>
        <w:jc w:val="both"/>
      </w:pPr>
      <w:r w:rsidRPr="00632A76">
        <w:t xml:space="preserve">B:  I / buy / shoes / two pairs / jeans / hat / T-shirt / this bag. </w:t>
      </w:r>
    </w:p>
    <w:p w:rsidR="008C2C5D" w:rsidRPr="00632A76" w:rsidRDefault="008C2C5D" w:rsidP="008C2C5D">
      <w:pPr>
        <w:pStyle w:val="NormalWeb"/>
        <w:spacing w:line="360" w:lineRule="auto"/>
        <w:contextualSpacing/>
        <w:jc w:val="both"/>
      </w:pPr>
      <w:r w:rsidRPr="00632A76">
        <w:t xml:space="preserve">A:  Quite a lot. I only / buy / couple / T-shirt / sneakers / my upcoming vacation. </w:t>
      </w:r>
    </w:p>
    <w:p w:rsidR="008C2C5D" w:rsidRPr="00632A76" w:rsidRDefault="008C2C5D" w:rsidP="008C2C5D">
      <w:pPr>
        <w:pStyle w:val="NormalWeb"/>
        <w:spacing w:line="360" w:lineRule="auto"/>
        <w:contextualSpacing/>
        <w:jc w:val="both"/>
      </w:pPr>
      <w:r w:rsidRPr="00632A76">
        <w:t xml:space="preserve">B:  You / buy / that jacket? </w:t>
      </w:r>
    </w:p>
    <w:p w:rsidR="008C2C5D" w:rsidRPr="00632A76" w:rsidRDefault="008C2C5D" w:rsidP="008C2C5D">
      <w:pPr>
        <w:pStyle w:val="NormalWeb"/>
        <w:spacing w:line="360" w:lineRule="auto"/>
        <w:contextualSpacing/>
        <w:jc w:val="both"/>
      </w:pPr>
      <w:r w:rsidRPr="00632A76">
        <w:t xml:space="preserve">A:  Which one? One / I / try on / Tommy’s? </w:t>
      </w:r>
    </w:p>
    <w:p w:rsidR="008C2C5D" w:rsidRPr="00632A76" w:rsidRDefault="008C2C5D" w:rsidP="008C2C5D">
      <w:pPr>
        <w:spacing w:line="360" w:lineRule="auto"/>
        <w:ind w:firstLine="567"/>
        <w:jc w:val="both"/>
        <w:rPr>
          <w:lang w:val="en-CA"/>
        </w:rPr>
      </w:pPr>
      <w:r w:rsidRPr="00632A76">
        <w:rPr>
          <w:lang w:val="en-CA"/>
        </w:rPr>
        <w:t>Pay attention about your voice when to rise and fall during practicing. After that, you and your partner should check your intonation through watching a video which native speakers do the same scenario. This activity literally can help you have a better intonation.</w:t>
      </w:r>
    </w:p>
    <w:p w:rsidR="008C2C5D" w:rsidRPr="00F161E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rsidP="008C2C5D">
      <w:pPr>
        <w:spacing w:line="360" w:lineRule="auto"/>
        <w:jc w:val="both"/>
        <w:rPr>
          <w:lang w:val="en-CA"/>
        </w:rPr>
      </w:pPr>
    </w:p>
    <w:p w:rsidR="008C2C5D" w:rsidRDefault="008C2C5D"/>
    <w:sectPr w:rsidR="008C2C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kit-standard">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3B11"/>
    <w:multiLevelType w:val="hybridMultilevel"/>
    <w:tmpl w:val="B658BC9C"/>
    <w:lvl w:ilvl="0" w:tplc="DEFAA0DC">
      <w:start w:val="4"/>
      <w:numFmt w:val="bullet"/>
      <w:lvlText w:val="-"/>
      <w:lvlJc w:val="left"/>
      <w:pPr>
        <w:ind w:left="640" w:hanging="360"/>
      </w:pPr>
      <w:rPr>
        <w:rFonts w:ascii="Calibri" w:eastAsiaTheme="minorEastAsia" w:hAnsi="Calibri" w:cs="Calibri" w:hint="default"/>
      </w:rPr>
    </w:lvl>
    <w:lvl w:ilvl="1" w:tplc="04090003" w:tentative="1">
      <w:start w:val="1"/>
      <w:numFmt w:val="bullet"/>
      <w:lvlText w:val="o"/>
      <w:lvlJc w:val="left"/>
      <w:pPr>
        <w:ind w:left="1360" w:hanging="360"/>
      </w:pPr>
      <w:rPr>
        <w:rFonts w:ascii="Courier New" w:hAnsi="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1" w15:restartNumberingAfterBreak="0">
    <w:nsid w:val="0FC77BAB"/>
    <w:multiLevelType w:val="hybridMultilevel"/>
    <w:tmpl w:val="78C22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27525"/>
    <w:multiLevelType w:val="hybridMultilevel"/>
    <w:tmpl w:val="C10A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340654"/>
    <w:multiLevelType w:val="hybridMultilevel"/>
    <w:tmpl w:val="4B88F07C"/>
    <w:lvl w:ilvl="0" w:tplc="C19E8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056F4"/>
    <w:multiLevelType w:val="multilevel"/>
    <w:tmpl w:val="3E906BF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F1B2F98"/>
    <w:multiLevelType w:val="multilevel"/>
    <w:tmpl w:val="E0C0D3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45081966">
    <w:abstractNumId w:val="5"/>
  </w:num>
  <w:num w:numId="2" w16cid:durableId="647244028">
    <w:abstractNumId w:val="4"/>
  </w:num>
  <w:num w:numId="3" w16cid:durableId="219637533">
    <w:abstractNumId w:val="2"/>
  </w:num>
  <w:num w:numId="4" w16cid:durableId="910235407">
    <w:abstractNumId w:val="0"/>
  </w:num>
  <w:num w:numId="5" w16cid:durableId="1659109960">
    <w:abstractNumId w:val="3"/>
  </w:num>
  <w:num w:numId="6" w16cid:durableId="1048068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5D"/>
    <w:rsid w:val="0004264F"/>
    <w:rsid w:val="000E383C"/>
    <w:rsid w:val="00117CD6"/>
    <w:rsid w:val="00141919"/>
    <w:rsid w:val="001E2AC7"/>
    <w:rsid w:val="002E69D2"/>
    <w:rsid w:val="003F29B5"/>
    <w:rsid w:val="0043410F"/>
    <w:rsid w:val="00456E8F"/>
    <w:rsid w:val="00457A3F"/>
    <w:rsid w:val="00466541"/>
    <w:rsid w:val="00481170"/>
    <w:rsid w:val="00483DBF"/>
    <w:rsid w:val="005C3FB5"/>
    <w:rsid w:val="007E5FCE"/>
    <w:rsid w:val="00862644"/>
    <w:rsid w:val="008729E7"/>
    <w:rsid w:val="00874915"/>
    <w:rsid w:val="00897E93"/>
    <w:rsid w:val="008C2C5D"/>
    <w:rsid w:val="00A30F9C"/>
    <w:rsid w:val="00A62118"/>
    <w:rsid w:val="00A827EF"/>
    <w:rsid w:val="00AC197C"/>
    <w:rsid w:val="00B81424"/>
    <w:rsid w:val="00C55ED4"/>
    <w:rsid w:val="00CA2381"/>
    <w:rsid w:val="00CC0640"/>
    <w:rsid w:val="00CC197C"/>
    <w:rsid w:val="00D15E38"/>
    <w:rsid w:val="00D9194D"/>
    <w:rsid w:val="00DA23B3"/>
    <w:rsid w:val="00E42674"/>
    <w:rsid w:val="00EA150D"/>
    <w:rsid w:val="00FC2FE7"/>
    <w:rsid w:val="00FD781D"/>
    <w:rsid w:val="00FF2B52"/>
  </w:rsids>
  <m:mathPr>
    <m:mathFont m:val="Cambria Math"/>
    <m:brkBin m:val="before"/>
    <m:brkBinSub m:val="--"/>
    <m:smallFrac m:val="0"/>
    <m:dispDef/>
    <m:lMargin m:val="0"/>
    <m:rMargin m:val="0"/>
    <m:defJc m:val="centerGroup"/>
    <m:wrapIndent m:val="1440"/>
    <m:intLim m:val="subSup"/>
    <m:naryLim m:val="undOvr"/>
  </m:mathPr>
  <w:themeFontLang w:val="en-V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E9B312"/>
  <w15:chartTrackingRefBased/>
  <w15:docId w15:val="{3A686E93-88CE-5F4B-B478-94F4B977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V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5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C5D"/>
    <w:pPr>
      <w:ind w:left="720"/>
      <w:contextualSpacing/>
    </w:pPr>
  </w:style>
  <w:style w:type="table" w:styleId="TableGrid">
    <w:name w:val="Table Grid"/>
    <w:basedOn w:val="TableNormal"/>
    <w:uiPriority w:val="39"/>
    <w:rsid w:val="008C2C5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pa">
    <w:name w:val="ipa"/>
    <w:basedOn w:val="DefaultParagraphFont"/>
    <w:rsid w:val="008C2C5D"/>
  </w:style>
  <w:style w:type="character" w:customStyle="1" w:styleId="a">
    <w:name w:val="a"/>
    <w:basedOn w:val="DefaultParagraphFont"/>
    <w:rsid w:val="008C2C5D"/>
  </w:style>
  <w:style w:type="paragraph" w:styleId="NormalWeb">
    <w:name w:val="Normal (Web)"/>
    <w:basedOn w:val="Normal"/>
    <w:uiPriority w:val="99"/>
    <w:semiHidden/>
    <w:unhideWhenUsed/>
    <w:rsid w:val="008C2C5D"/>
    <w:pPr>
      <w:spacing w:before="100" w:beforeAutospacing="1" w:after="100" w:afterAutospacing="1"/>
    </w:pPr>
  </w:style>
  <w:style w:type="character" w:styleId="Hyperlink">
    <w:name w:val="Hyperlink"/>
    <w:basedOn w:val="DefaultParagraphFont"/>
    <w:uiPriority w:val="99"/>
    <w:unhideWhenUsed/>
    <w:rsid w:val="00FC2FE7"/>
    <w:rPr>
      <w:color w:val="0563C1" w:themeColor="hyperlink"/>
      <w:u w:val="single"/>
    </w:rPr>
  </w:style>
  <w:style w:type="character" w:styleId="UnresolvedMention">
    <w:name w:val="Unresolved Mention"/>
    <w:basedOn w:val="DefaultParagraphFont"/>
    <w:uiPriority w:val="99"/>
    <w:semiHidden/>
    <w:unhideWhenUsed/>
    <w:rsid w:val="00FC2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68403">
      <w:bodyDiv w:val="1"/>
      <w:marLeft w:val="0"/>
      <w:marRight w:val="0"/>
      <w:marTop w:val="0"/>
      <w:marBottom w:val="0"/>
      <w:divBdr>
        <w:top w:val="none" w:sz="0" w:space="0" w:color="auto"/>
        <w:left w:val="none" w:sz="0" w:space="0" w:color="auto"/>
        <w:bottom w:val="none" w:sz="0" w:space="0" w:color="auto"/>
        <w:right w:val="none" w:sz="0" w:space="0" w:color="auto"/>
      </w:divBdr>
    </w:div>
    <w:div w:id="217284194">
      <w:bodyDiv w:val="1"/>
      <w:marLeft w:val="0"/>
      <w:marRight w:val="0"/>
      <w:marTop w:val="0"/>
      <w:marBottom w:val="0"/>
      <w:divBdr>
        <w:top w:val="none" w:sz="0" w:space="0" w:color="auto"/>
        <w:left w:val="none" w:sz="0" w:space="0" w:color="auto"/>
        <w:bottom w:val="none" w:sz="0" w:space="0" w:color="auto"/>
        <w:right w:val="none" w:sz="0" w:space="0" w:color="auto"/>
      </w:divBdr>
      <w:divsChild>
        <w:div w:id="537788903">
          <w:marLeft w:val="480"/>
          <w:marRight w:val="0"/>
          <w:marTop w:val="0"/>
          <w:marBottom w:val="0"/>
          <w:divBdr>
            <w:top w:val="none" w:sz="0" w:space="0" w:color="auto"/>
            <w:left w:val="none" w:sz="0" w:space="0" w:color="auto"/>
            <w:bottom w:val="none" w:sz="0" w:space="0" w:color="auto"/>
            <w:right w:val="none" w:sz="0" w:space="0" w:color="auto"/>
          </w:divBdr>
          <w:divsChild>
            <w:div w:id="11510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77641">
      <w:bodyDiv w:val="1"/>
      <w:marLeft w:val="0"/>
      <w:marRight w:val="0"/>
      <w:marTop w:val="0"/>
      <w:marBottom w:val="0"/>
      <w:divBdr>
        <w:top w:val="none" w:sz="0" w:space="0" w:color="auto"/>
        <w:left w:val="none" w:sz="0" w:space="0" w:color="auto"/>
        <w:bottom w:val="none" w:sz="0" w:space="0" w:color="auto"/>
        <w:right w:val="none" w:sz="0" w:space="0" w:color="auto"/>
      </w:divBdr>
    </w:div>
    <w:div w:id="960844920">
      <w:bodyDiv w:val="1"/>
      <w:marLeft w:val="0"/>
      <w:marRight w:val="0"/>
      <w:marTop w:val="0"/>
      <w:marBottom w:val="0"/>
      <w:divBdr>
        <w:top w:val="none" w:sz="0" w:space="0" w:color="auto"/>
        <w:left w:val="none" w:sz="0" w:space="0" w:color="auto"/>
        <w:bottom w:val="none" w:sz="0" w:space="0" w:color="auto"/>
        <w:right w:val="none" w:sz="0" w:space="0" w:color="auto"/>
      </w:divBdr>
    </w:div>
    <w:div w:id="100875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4.xm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customXml" Target="ink/ink17.xml"/><Relationship Id="rId21" Type="http://schemas.openxmlformats.org/officeDocument/2006/relationships/customXml" Target="ink/ink8.xml"/><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customXml" Target="ink/ink21.xml"/><Relationship Id="rId50" Type="http://schemas.openxmlformats.org/officeDocument/2006/relationships/image" Target="media/image23.png"/><Relationship Id="rId55" Type="http://schemas.openxmlformats.org/officeDocument/2006/relationships/fontTable" Target="fontTable.xml"/><Relationship Id="rId7" Type="http://schemas.openxmlformats.org/officeDocument/2006/relationships/customXml" Target="ink/ink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customXml" Target="ink/ink12.xml"/><Relationship Id="rId11" Type="http://schemas.openxmlformats.org/officeDocument/2006/relationships/customXml" Target="ink/ink3.xm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customXml" Target="ink/ink16.xml"/><Relationship Id="rId40" Type="http://schemas.openxmlformats.org/officeDocument/2006/relationships/image" Target="media/image18.png"/><Relationship Id="rId45" Type="http://schemas.openxmlformats.org/officeDocument/2006/relationships/customXml" Target="ink/ink20.xml"/><Relationship Id="rId53" Type="http://schemas.openxmlformats.org/officeDocument/2006/relationships/hyperlink" Target="https://doi.org/10.1002/9781118584156.ch8" TargetMode="External"/><Relationship Id="rId5" Type="http://schemas.openxmlformats.org/officeDocument/2006/relationships/hyperlink" Target="mailto:thuttm@huflit.edu.vn" TargetMode="External"/><Relationship Id="rId10" Type="http://schemas.openxmlformats.org/officeDocument/2006/relationships/image" Target="media/image3.png"/><Relationship Id="rId19" Type="http://schemas.openxmlformats.org/officeDocument/2006/relationships/customXml" Target="ink/ink7.xml"/><Relationship Id="rId31" Type="http://schemas.openxmlformats.org/officeDocument/2006/relationships/customXml" Target="ink/ink13.xml"/><Relationship Id="rId44" Type="http://schemas.openxmlformats.org/officeDocument/2006/relationships/image" Target="media/image20.png"/><Relationship Id="rId52"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11.xml"/><Relationship Id="rId30" Type="http://schemas.openxmlformats.org/officeDocument/2006/relationships/image" Target="media/image13.png"/><Relationship Id="rId35" Type="http://schemas.openxmlformats.org/officeDocument/2006/relationships/customXml" Target="ink/ink15.xml"/><Relationship Id="rId43" Type="http://schemas.openxmlformats.org/officeDocument/2006/relationships/customXml" Target="ink/ink19.xml"/><Relationship Id="rId48" Type="http://schemas.openxmlformats.org/officeDocument/2006/relationships/image" Target="media/image2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customXml" Target="ink/ink23.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customXml" Target="ink/ink6.xml"/><Relationship Id="rId25" Type="http://schemas.openxmlformats.org/officeDocument/2006/relationships/customXml" Target="ink/ink10.xml"/><Relationship Id="rId33" Type="http://schemas.openxmlformats.org/officeDocument/2006/relationships/customXml" Target="ink/ink14.xml"/><Relationship Id="rId38" Type="http://schemas.openxmlformats.org/officeDocument/2006/relationships/image" Target="media/image17.png"/><Relationship Id="rId46" Type="http://schemas.openxmlformats.org/officeDocument/2006/relationships/image" Target="media/image21.png"/><Relationship Id="rId20" Type="http://schemas.openxmlformats.org/officeDocument/2006/relationships/image" Target="media/image8.png"/><Relationship Id="rId41" Type="http://schemas.openxmlformats.org/officeDocument/2006/relationships/customXml" Target="ink/ink18.xml"/><Relationship Id="rId54" Type="http://schemas.openxmlformats.org/officeDocument/2006/relationships/hyperlink" Target="http://www.divaportal.org/smash/record.jsf?pid=diva2%3A518290&amp;dswid=9052"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customXml" Target="ink/ink5.xml"/><Relationship Id="rId23" Type="http://schemas.openxmlformats.org/officeDocument/2006/relationships/customXml" Target="ink/ink9.xm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customXml" Target="ink/ink2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04:43.108"/>
    </inkml:context>
    <inkml:brush xml:id="br0">
      <inkml:brushProperty name="width" value="0.05" units="cm"/>
      <inkml:brushProperty name="height" value="0.05" units="cm"/>
      <inkml:brushProperty name="color" value="#AE198D"/>
      <inkml:brushProperty name="inkEffects" value="galaxy"/>
      <inkml:brushProperty name="anchorX" value="-520634.46875"/>
      <inkml:brushProperty name="anchorY" value="-239932.21875"/>
      <inkml:brushProperty name="scaleFactor" value="0.5"/>
    </inkml:brush>
  </inkml:definitions>
  <inkml:trace contextRef="#ctx0" brushRef="#br0">0 36 24575,'8'0'0,"-2"0"0,-1 0 0,6 0 0,2 0 0,0 0 0,4 0 0,3 0 0,-4 0 0,6 0 0,-13 0 0,-3 0 0,1 0 0,-3 0 0,0 0 0,-1 0 0,1 0 0,0 0 0,0 0 0,0 0 0,-1 0 0,1 0 0,2 0 0,1 0 0,4 0 0,1 0 0,0 0 0,2 0 0,-2 0 0,0 0 0,-1 0 0,1 0 0,-3 0 0,2 0 0,-2 0 0,-2 0 0,1 0 0,-3 0 0,1 2 0,-2-2 0,0 2 0,0-2 0,0 2 0,0-2 0,-1 2 0,1-2 0,0 0 0,2 2 0,3-2 0,0 2 0,5 0 0,-2-1 0,3 1 0,-3 0 0,-1-2 0,-2 2 0,0 0 0,-3-1 0,1 1 0,-3-2 0,0 0 0,-1 0 0,0 2 0,0-2 0,-1 2 0,2-2 0,2 0 0,0 0 0,6 0 0,-3 0 0,5 0 0,-2 0 0,3 0 0,-1 0 0,-2 0 0,-1 2 0,1-2 0,-5 2 0,4-2 0,-4 2 0,1-1 0,-1 1 0,1-2 0,-3 0 0,1 0 0,-2 0 0,0 0 0,0 0 0,0 0 0,0 0 0,0 0 0,0 0 0,0 0 0,-1 0 0,1 0 0,0 0 0,0 0 0,5 0 0,-2 0 0,7 0 0,-5 0 0,5 0 0,-6 0 0,2 0 0,-5 0 0,1 0 0,-2 0 0,0 0 0,0 0 0,0 0 0,0 0 0,-1 0 0,1 0 0,2 0 0,3 0 0,1 0 0,4 0 0,-5 0 0,5 0 0,-5 0 0,3 0 0,-3 0 0,-3 0 0,3 0 0,-3 0 0,1 0 0,-1 0 0,-2 0 0,0 0 0,0 0 0,0 0 0,0 0 0,0 0 0,-1 0 0,1 0 0,0 0 0,-1 0 0,1 0 0,0 0 0,2 0 0,1 0 0,2 0 0,2 0 0,-1 0 0,4 0 0,-5 0 0,2-2 0,-2 1 0,0-3 0,-2 4 0,-1-2 0,-2 2 0,0 0 0,0 0 0,-2-2 0,1 2 0,-2-4 0,2 4 0,-3-4 0,4 4 0,-2-2 0,2 0 0,2 2 0,1-4 0,7 1 0,-1-2 0,7-2 0,-2 1 0,1-2 0,-2 3 0,-5 1 0,-1 1 0,-2 1 0,-2 0 0,-1 2 0,-2-2 0,0 2 0,0 0 0,-1 0 0,1 0 0,0 0 0,2 0 0,3 0 0,0 0 0,3 0 0,-1 0 0,1 0 0,0 0 0,-1 0 0,-2 0 0,-2 0 0,-1 0 0,-2 0 0,0 0 0,0 0 0,0 0 0,0 0 0,-2 2 0,1-2 0,-1 2 0,2-2 0,2 0 0,1 2 0,2-2 0,0 2 0,-1 0 0,1-1 0,-2 1 0,-1 0 0,-2-2 0,0 4 0,0-4 0,0 4 0,0-4 0,-2 4 0,2-2 0,-2 0 0,1-1 0,1-1 0,-1 0 0,1 0 0,0 0 0,-1 0 0,1 0 0,0 0 0,-1 0 0,1 0 0,0 0 0,0 0 0,0 0 0,2 0 0,1 0 0,4 0 0,1 0 0,2 0 0,-2 0 0,2 0 0,-4 0 0,-1 0 0,-3 0 0,-2 0 0,0 0 0,0 0 0,-2 0 0,0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4:54.724"/>
    </inkml:context>
    <inkml:brush xml:id="br0">
      <inkml:brushProperty name="width" value="0.05" units="cm"/>
      <inkml:brushProperty name="height" value="0.05" units="cm"/>
      <inkml:brushProperty name="color" value="#AE198D"/>
      <inkml:brushProperty name="inkEffects" value="galaxy"/>
      <inkml:brushProperty name="anchorX" value="-856325.5"/>
      <inkml:brushProperty name="anchorY" value="-385142.9375"/>
      <inkml:brushProperty name="scaleFactor" value="0.5"/>
    </inkml:brush>
  </inkml:definitions>
  <inkml:trace contextRef="#ctx0" brushRef="#br0">0 182 24575,'6'-4'0,"-2"2"0,2-2 0,-2 2 0,0 0 0,-2-2 0,2 4 0,-2-4 0,2 4 0,-2-4 0,5 0 0,3-8 0,-1 5 0,2-3 0,-7 5 0,-1 2 0,-2-2 0,-1 1 0,0 0 0,2 2 0,-1-2 0,0 2 0,1 0 0,-1-1 0,2 2 0,-3-2 0,4 0 0,-2-1 0,2 0 0,0 1 0,-2-1 0,1 2 0,-1-2 0,2 4 0,0-2 0,-1 2 0,1 0 0,0-1 0,0 0 0,0-1 0,0 2 0,-1 0 0,1 0 0,0 0 0,0 0 0,0 0 0,0 0 0,0 0 0,-1 0 0,-1 2 0,0 0 0,-2 2 0,0-1 0,0 1 0,0 0 0,0-1 0,0 1 0,2 0 0,0-2 0,1 1 0,1-1 0,0 2 0,0-2 0,-2 2 0,1-4 0,-2 4 0,2-4 0,0 2 0,-1 0 0,1-2 0,0 2 0,1 0 0,0-2 0,0 2 0,0-2 0,0 2 0,0-2 0,0 4 0,0-4 0,2 2 0,-2 0 0,5-2 0,-3 4 0,1-4 0,-1 4 0,0-4 0,-1 2 0,1 0 0,-2-2 0,0 2 0,0 0 0,0-2 0,0 2 0,0-2 0,0 2 0,0-2 0,0 2 0,0-2 0,-2 2 0,1-2 0,-1 2 0,2 0 0,0-2 0,0 3 0,-1-2 0,1 2 0,0-2 0,0 2 0,-1-3 0,1 2 0,0-2 0,-2 2 0,2-2 0,-2 2 0,0 0 0,2-2 0,-2 2 0,0 0 0,1-2 0,-2 3 0,2-2 0,-1 0 0,0 1 0,2 0 0,-2 0 0,0 2 0,1-4 0,-1 2 0,1 0 0,0-2 0,-1 2 0,2-2 0,0 0 0,-1 0 0,1 0 0,0 0 0,0 0 0,0 0 0,0 0 0,0 0 0,0 0 0,0 0 0,0 0 0,0 0 0,2 0 0,-1 0 0,1 0 0,-2 0 0,0 0 0,0 0 0,0 0 0,0 0 0,0 0 0,0 0 0,0 0 0,0 0 0,-1 0 0,1 0 0,0 0 0,0 0 0,-1 0 0,1 0 0,0 0 0,0 0 0,0 0 0,0 0 0,0 0 0,0-2 0,0 1 0,0 0 0,0 1 0,0-2 0,0 1 0,0 0 0,0 1 0,0 0 0,0-2 0,0 1 0,0 0 0,0 1 0,-2-2 0,1 1 0,0-2 0,1 0 0,0-1 0,0 2 0,0-2 0,0 4 0,-1-4 0,1 4 0,0-2 0,-2 0 0,2 2 0,-2-2 0,0 0 0,0 0 0,0 0 0,0 0 0,0 0 0,2 2 0,-2-4 0,2 4 0,0-4 0,0 4 0,0-4 0,-2 2 0,2 0 0,-2-2 0,2 4 0,-2-4 0,2 3 0,-2 0 0,2 1 0,0-2 0,-1 0 0,1-1 0,0 0 0,2 1 0,1-3 0,2 1 0,-2-1 0,1 1 0,-4 0 0,3 2 0,-3-2 0,0 3 0,0 0 0,0 1 0,0-2 0,0 1 0,-1-2 0,1 3 0,0-2 0,0 0 0,0 2 0,0-2 0,0 0 0,0 2 0,0-4 0,0 2 0,0 0 0,0-2 0,0 2 0,0 0 0,0-2 0,2 2 0,-2-3 0,2 1 0,-2 2 0,0-2 0,0 4 0,2-4 0,-1 4 0,1-4 0,0 1 0,-1-1 0,1 2 0,0-2 0,-1 4 0,1-2 0,-2 2 0,0-2 0,0 1 0,-1 0 0,1 1 0,0 0 0,-1 0 0,-1 1 0,2 0 0,-4 2 0,3-1 0,-2 2 0,0-1 0,1 1 0,0-2 0,2 2 0,0-4 0,0 4 0,0-2 0,0 0 0,0 2 0,0-4 0,0 4 0,0-2 0,0 2 0,0-2 0,0 2 0,-2-2 0,2 2 0,-2-1 0,2 0 0,-2 0 0,1-3 0,-1 4 0,2-4 0,0 2 0,0 0 0,0-2 0,0 4 0,0-4 0,2 4 0,-1-2 0,3 1 0,-3 0 0,1 0 0,0-1 0,-2 1 0,5 0 0,-5-1 0,5 2 0,-5-2 0,4 1 0,-3 0 0,1-1 0,-2 1 0,0 0 0,0-2 0,0 2 0,0-2 0,0 0 0,0 1 0,0-1 0,0 0 0,0 1 0,0-1 0,0 0 0,0 1 0,0 0 0,0 0 0,0 2 0,0-4 0,0 2 0,-2 0 0,1-2 0,0 2 0,-1 0 0,1-2 0,0 2 0,1-2 0,-2 2 0,1-2 0,-1 4 0,2-4 0,0 2 0,0-1 0,0 0 0,0 2 0,-1-2 0,1 0 0,-2 1 0,1-2 0,-2 4 0,0-2 0,-1 1 0,0-1 0,0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4:35.729"/>
    </inkml:context>
    <inkml:brush xml:id="br0">
      <inkml:brushProperty name="width" value="0.05" units="cm"/>
      <inkml:brushProperty name="height" value="0.05" units="cm"/>
      <inkml:brushProperty name="color" value="#AE198D"/>
      <inkml:brushProperty name="inkEffects" value="galaxy"/>
      <inkml:brushProperty name="anchorX" value="-844419.6875"/>
      <inkml:brushProperty name="anchorY" value="-377148.875"/>
      <inkml:brushProperty name="scaleFactor" value="0.5"/>
    </inkml:brush>
  </inkml:definitions>
  <inkml:trace contextRef="#ctx0" brushRef="#br0">0 76 24575,'6'0'0,"0"0"0,-3 0 0,1 0 0,0 0 0,0 0 0,0 0 0,0 1 0,2 2 0,1-1 0,21 9 0,-17-8 0,14 7 0,-22-8 0,1 0 0,0 2 0,0-4 0,2 4 0,3-3 0,1 2 0,4-2 0,-5 1 0,3-2 0,-4 2 0,-1-2 0,-1 4 0,-2-3 0,0 0 0,-2 1 0,2-1 0,-4 2 0,4-3 0,-2 2 0,1-2 0,1 0 0,0 0 0,0 0 0,2 0 0,3 0 0,1 0 0,3 0 0,-1 0 0,0 0 0,0 0 0,-3 0 0,-3 0 0,0 0 0,-2 0 0,0 0 0,0 0 0,0 0 0,0 0 0,0 0 0,-2-2 0,1 2 0,1-4 0,3 4 0,2-4 0,-3 3 0,3-3 0,-5 4 0,2-2 0,-2 0 0,0 2 0,0-2 0,0 2 0,-2-2 0,0 0 0,0 0 0,-2-2 0,2 2 0,0-2 0,-2 1 0,3 1 0,-2-2 0,2 4 0,-1-2 0,5-2 0,-1 1 0,3-5 0,2 3 0,1-4 0,9-2 0,-7 1 0,6-1 0,-8 2 0,0 4 0,-3 0 0,-3 1 0,-2 4 0,0-2 0,0 0 0,0 2 0,-2-4 0,0 5 0,-1-2 0,0 4 0,2-2 0,-3 2 0,2-1 0,0 1 0,0 0 0,4-2 0,3 3 0,6-4 0,3 2 0,4 1 0,-1-3 0,0 2 0,-3-2 0,-3 0 0,-4 2 0,-2-1 0,-2 1 0,-1 0 0,-2-2 0,-2 4 0,2-4 0,-2 3 0,2-2 0,2 1 0,3 0 0,3 0 0,5 1 0,-1 1 0,1-3 0,-2 3 0,-1-1 0,-2 0 0,-1 1 0,-4-4 0,-1 2 0,-2 0 0,-2 0 0,2 0 0,-2 0 0,2 0 0,4-2 0,2 2 0,5 0 0,2-1 0,-2 3 0,3-4 0,-4 3 0,1-1 0,-3-2 0,-1 4 0,-4-3 0,-1 1 0,-2 0 0,0-2 0,0 2 0,0-2 0,-2 1 0,1 0 0,-1 1 0,4 0 0,1-2 0,2 2 0,0 0 0,0-2 0,-1 2 0,1 0 0,-2-1 0,-1 1 0,-2 0 0,0-2 0,-2 3 0,0-1 0,-2 0 0,0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4:13.862"/>
    </inkml:context>
    <inkml:brush xml:id="br0">
      <inkml:brushProperty name="width" value="0.05" units="cm"/>
      <inkml:brushProperty name="height" value="0.05" units="cm"/>
      <inkml:brushProperty name="color" value="#AE198D"/>
      <inkml:brushProperty name="inkEffects" value="galaxy"/>
      <inkml:brushProperty name="anchorX" value="-805370"/>
      <inkml:brushProperty name="anchorY" value="-345121.71875"/>
      <inkml:brushProperty name="scaleFactor" value="0.5"/>
    </inkml:brush>
    <inkml:brush xml:id="br1">
      <inkml:brushProperty name="width" value="0.05" units="cm"/>
      <inkml:brushProperty name="height" value="0.05" units="cm"/>
      <inkml:brushProperty name="color" value="#AE198D"/>
      <inkml:brushProperty name="inkEffects" value="galaxy"/>
      <inkml:brushProperty name="anchorX" value="-813552.6875"/>
      <inkml:brushProperty name="anchorY" value="-353146.8125"/>
      <inkml:brushProperty name="scaleFactor" value="0.5"/>
    </inkml:brush>
  </inkml:definitions>
  <inkml:trace contextRef="#ctx0" brushRef="#br0">0 98 24575,'6'0'0,"-1"0"0,-1 0 0,0 0 0,0 0 0,-1 0 0,1 0 0,-2 2 0,1-2 0,-1 2 0,2-2 0,0 0 0,2 0 0,-1 0 0,6 0 0,-4 0 0,4 0 0,-2 0 0,0 0 0,0 0 0,-3 0 0,1 0 0,-3 0 0,0 0 0,0 0 0,0 0 0,-1 0 0,1 0 0,0 0 0,-2 1 0,2 0 0,-2 0 0,2-1 0,-1 0 0,1 0 0,0 0 0,2 0 0,1 0 0,4 0 0,-1 0 0,1 0 0,-4 0 0,1 0 0,-3 0 0,1 0 0,-2 0 0,0 0 0,0 0 0,0 0 0,-2 2 0,1-1 0,0 0 0,0-1 0,1 0 0,0 0 0,0 0 0,0 0 0,0 0 0,0 0 0,0 0 0,0 0 0,0 0 0,0 0 0,0 0 0,0 0 0,0 0 0,2 0 0,1 0 0,2 0 0,-2 0 0,1 0 0,-1 0 0,-1 0 0,0 0 0,-2 0 0,0 0 0,0 0 0,0 0 0,0 0 0,0 0 0,3 0 0,-3 0 0,4 0 0,-1 0 0,0 0 0,1 0 0,-3 0 0,3 0 0,-4 0 0,3 0 0,-3 0 0,-1 0 0,1 0 0,0 0 0,0 0 0,0 0 0,0 0 0,2 0 0,-2 0 0,5 0 0,-5 0 0,2 0 0,-2 0 0,0 0 0,0 0 0,0 0 0,0 0 0,0 0 0,0 0 0,-1 0 0,1 0 0,0 0 0,2 0 0,1 0 0,0 0 0,1 0 0,-1 0 0,2-2 0,-1 2 0,1-4 0,0 3 0,-2-1 0,1 2 0,-3-1 0,1 0 0,-2-1 0,0 2 0,0-2 0,0 2 0,0-2 0,0 0 0,2 2 0,-2-4 0,5 4 0,-5-2 0,4 0 0,-3 2 0,1-2 0,-2 2 0,0 0 0,0 0 0,0 0 0,0-2 0,0 2 0,-1-2 0,-1 0 0,2 2 0,-2-2 0,2 2 0,0 0 0,0-2 0,0 2 0,-1-4 0,1 3 0,3 0 0,-3-1 0,2 1 0,-2 0 0,-1-1 0,0 1 0,-1 0 0,2-1 0,0 1 0,-1-2 0,1 2 0,0 0 0,0-1 0,3 1 0,-3-2 0,2 2 0,-2 0 0,0 1 0,0 0 0,0 0 0,-2-2 0,2 1 0,-2 0 0,0-1 0,2 1 0,-2-2 0,4 2 0,1-3 0,4 2 0,-2-3 0,5 0 0,-4 3 0,1-2 0,-2 3 0,-2-3 0,-1 4 0,-2-2 0,0 2 0,0 0 0,0 0 0,0 0 0,-1 0 0,1 0 0,0 0 0,0 0 0,0 0 0,0 0 0,4 0 0,0 0 0,3 0 0,0 0 0,-1 0 0,1 0 0,-2 0 0,-2 0 0,-1 0 0,-2 0 0,0 0 0,0 0 0,0 0 0,-1 0 0,1 0 0,0 0 0,0 0 0,0 0 0,0 2 0,0-2 0,2 4 0,1-3 0,0 2 0,1-2 0,-2 0 0,1 1 0,-1-1 0,-2 0 0,0-1 0,0 0 0,0 0 0,0 2 0,0-1 0,0 0 0,0-1 0,0 0 0,2 0 0,1 0 0,2 0 0,-1 2 0,1-1 0,0 1 0,0 0 0,0-2 0,0 2 0,-1 0 0,1-1 0,0 0 0,-2-1 0,4 3 0,-4-3 0,4 2 0,-2-2 0,3 0 0,-3 0 0,5 0 0,-5 2 0,3-1 0,-3 1 0,-1-2 0,-1 0 0,-1 0 0,0 0 0,-1 0 0,1 1 0,-2 0 0,0 1 0,0-2 0,2 0 0,-1 0 0,1 0 0,0 0 0,-2 0 0,3 0 0,-1 2 0,-2-2 0,5 2 0,-3-2 0,1 0 0,1 0 0,-3 0 0,1 0 0,0 0 0,-1 0 0,1 0 0,-2 2 0,0-2 0,0 2 0,2-2 0,0 0 0,3 0 0,3 2 0,-3-1 0,2 1 0,1-2 0,-3 0 0,5 0 0,-4 2 0,-1-2 0,-1 2 0,-3-2 0,1 0 0,-2 0 0,2 0 0,0 0 0,1 2 0,1-1 0,-2 0 0,3-1 0,0 0 0,0 0 0,-2 0 0,-1 0 0,0 0 0,-2 2 0,4-1 0,-4 0 0,5-1 0,-5 0 0,2 0 0,1 0 0,-3 0 0,2 0 0,-2 0 0,2 0 0,-1 2 0,3-1 0,-1 0 0,2 1 0,0-1 0,-3 1 0,2 0 0,-3-2 0,0 2 0,-1-2 0,0 0 0,0 0 0,0 0 0,0 0 0,0 0 0,4 0 0,0 0 0,3 0 0,0 0 0,-1 0 0,1 0 0,-2 0 0,0 0 0,-2 0 0,-1 0 0,-2 0 0,0 0 0,2 0 0,0 0 0,3 0 0,0 0 0,0 0 0,0 0 0,0 0 0,-1 0 0,1 0 0,-2 0 0,1 0 0,-3 0 0,1 0 0,-2 0 0,0 0 0,0 0 0,0 0 0,0-2 0,-1 1 0,1 0 0,0 1 0,0 0 0,2 0 0,-1 0 0,3-2 0,-3 1 0,1-1 0,0 2 0,-1 0 0,1 0 0,-2 0 0,0 0 0,0 0 0,2 0 0,-2 0 0,3 0 0,-1 0 0,-2 0 0,4-2 0,-1 2 0,0-2 0,-1 2 0,0 0 0,-1 0 0,1 0 0,-2 0 0,0 0 0,0 0 0,0 0 0,0 0 0,0 0 0,2-2 0,1 1 0,1-1 0,1 2 0,0 0 0,-2 0 0,1 0 0,-1 0 0,-1 0 0,0 0 0,-2 0 0,0 0 0,0 0 0,0 0 0,0 0 0,0 0 0,0 0 0,0 0 0,0 0 0,2 0 0,-1 0 0,1 0 0,0 0 0,1 0 0,0 0 0,3 0 0,-5 0 0,2 0 0,-3 0 0,0 0 0,3 0 0,-3 0 0,2 0 0,-2 0 0,2 0 0,-1 0 0,1 0 0,-2 0 0,0 0 0,0 0 0,0 0 0,2 0 0,-2 2 0,2-2 0,-2 2 0,0-2 0,2 0 0,-1 0 0,3 0 0,-1 2 0,-1-1 0,3 1 0,-3-2 0,1 1 0,1 0 0,-3 1 0,1-2 0,0 0 0,1 0 0,2 2 0,-1-2 0,4 2 0,-3-2 0,3 0 0,-4 0 0,1 0 0,-2 2 0,-1-2 0,0 2 0,-1-2 0,1 0 0,-2 0 0,0 0 0,2 2 0,-1-2 0,3 2 0,-4-2 0,2 0 0,1 0 0,-1 2 0,3-1 0,-3 0 0,2-1 0,-3 2 0,3-1 0,-1 0 0,2-1 0,-3 0 0,3 0 0,-3 2 0,3-1 0,0 1 0,-2-2 0,1 0 0,-4 0 0,3 0 0,-3 2 0,2-2 0,-2 2 0,4-2 0,-3 0 0,3 0 0,-1 0 0,0 0 0,1 0 0,-4 2 0,5-2 0,-5 2 0,2-2 0,-2 0 0,0 0 0,0 0 0,0 0 0,0 0 0,0 0 0,3 0 0,-1 0 0,1 0 0,1 0 0,-1 0 0,2 0 0,1 0 0,0 0 0,-2 0 0,0 0 0,-3 0 0,3 0 0,-1 0 0,2 0 0,0 0 0,2 0 0,-4 0 0,4 0 0,-4 0 0,2 0 0,-3 0 0,3 0 0,-5 0 0,2 0 0,-2 0 0,0 0 0,0 0 0,0 0 0,0 0 0,0 0 0,2 0 0,-2 0 0,6 2 0,-5-2 0,3 2 0,-4-2 0,0 0 0,0 0 0,0 0 0,0 0 0,-2 2 0,1-2 0,0 2 0,1-2 0,0 0 0,0 0 0,0 0 0,2 0 0,-2 0 0,5 0 0,-3 2 0,1-1 0,-1 1 0,-2-2 0,0 0 0,2 0 0,-1 0 0,3 0 0,-1 0 0,2 0 0,2 0 0,-2 0 0,5 0 0,-4 0 0,1 0 0,-2 0 0,0 0 0,-3 0 0,1 0 0,-3 0 0,0 0 0,0 1 0,2 0 0,0 1 0,3-2 0,3 0 0,0 0 0,2 0 0,1 0 0,-1 0 0,-2 2 0,2-2 0,-5 2 0,3-2 0,-1 0 0,-1 0 0,3 0 0,-1 0 0,0 0 0,2 0 0,-2 0 0,0 0 0,-1 0 0,-2 0 0,0 0 0,-2 0 0,-1 0 0,0 0 0,-2 0 0,3 0 0,-3 0 0,0 0 0,-1 0 0,1 0 0,0 0 0,0 0 0,-1 0 0,1 0 0,0 0 0,0 0 0,-2-2 0,2 2 0,-2-4 0,2 4 0,-1-2 0,1 2 0,-2 0 0,0 0 0</inkml:trace>
  <inkml:trace contextRef="#ctx0" brushRef="#br1" timeOffset="1942">3873 127 24575,'14'-2'0,"1"-1"0,-5-1 0,1-1 0,-2 3 0,0-2 0,-3 1 0,0 1 0,-2 0 0,0 2 0,0 0 0,0 0 0,1 0 0,4-2 0,3 2 0,5-5 0,1 2 0,3 0 0,-2-1 0,-2 3 0,-7-1 0,3 2 0,-8 0 0,4 0 0,-5 0 0,0 0 0,0 0 0,0 0 0,4 0 0,2 0 0,7 2 0,-2 1 0,3 0 0,-4 1 0,-2-1 0,0-1 0,-3 2 0,-3-3 0,0 2 0,-2-2 0,0 2 0,0-2 0,2 0 0,0-1 0,3 0 0,0 0 0,-2 0 0,1 0 0,-3 0 0,1 0 0,-2 0 0,0 2 0,0-2 0,0 4 0,-2-4 0,0 2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4:03.837"/>
    </inkml:context>
    <inkml:brush xml:id="br0">
      <inkml:brushProperty name="width" value="0.05" units="cm"/>
      <inkml:brushProperty name="height" value="0.05" units="cm"/>
      <inkml:brushProperty name="color" value="#AE198D"/>
      <inkml:brushProperty name="inkEffects" value="galaxy"/>
      <inkml:brushProperty name="anchorX" value="-784476.5625"/>
      <inkml:brushProperty name="anchorY" value="-337861.3125"/>
      <inkml:brushProperty name="scaleFactor" value="0.5"/>
    </inkml:brush>
  </inkml:definitions>
  <inkml:trace contextRef="#ctx0" brushRef="#br0">0 57 24575,'10'0'0,"-4"0"0,2 0 0,-4 0 0,0 0 0,-1 0 0,1 0 0,0 0 0,0 0 0,0 0 0,0 0 0,0 0 0,-1 0 0,1 0 0,0 0 0,0 0 0,0 0 0,0 0 0,0 0 0,-1 0 0,1 0 0,0 0 0,0 0 0,0 0 0,0 0 0,0-2 0,0 2 0,0-2 0,2 2 0,1 0 0,2 0 0,1 0 0,-3-2 0,3 2 0,-5-2 0,1 2 0,-2 0 0,0 0 0,0 0 0,-1 0 0,1 0 0,0 0 0,3 0 0,-1 0 0,3 0 0,0-2 0,0 2 0,-3-2 0,3 2 0,-5 0 0,2 0 0,-2 0 0,0 0 0,0 0 0,0 0 0,0 0 0,0 0 0,0 0 0,0 0 0,0-2 0,2 1 0,1 0 0,1 1 0,-1-2 0,1 1 0,-3-1 0,1 2 0,-2 0 0,0 0 0,0 0 0,0 0 0,0 0 0,0 0 0,0 0 0,0 0 0,0 0 0,-1 0 0,1 0 0,3 0 0,2-2 0,0 2 0,3-2 0,-3 2 0,-1 0 0,-1-2 0,1 1 0,-3-1 0,1 2 0,-2 0 0,0 0 0,0 0 0,0 0 0,0 0 0,2 0 0,1 0 0,2 0 0,-1-1 0,1 0 0,0-1 0,0 2 0,0 0 0,-3 0 0,1 0 0,-3 0 0,0 0 0,0 0 0,0 0 0,0 0 0,0 0 0,2 0 0,0 0 0,6 0 0,0 0 0,2 0 0,1 0 0,-3 0 0,-1 0 0,-2 0 0,-3 0 0,1 0 0,-3 0 0,0 0 0,-1 0 0,1 0 0,0 0 0,2 0 0,1 0 0,2 0 0,0 0 0,-1 0 0,1 0 0,0 0 0,-2 0 0,-1 0 0,-2 0 0,0 0 0,0 0 0,0 0 0,-1 0 0,1 0 0,0 0 0,0 0 0,-1 0 0,4 0 0,2 0 0,0 0 0,5 0 0,-4 0 0,1 0 0,-2 0 0,-3 0 0,1 0 0,-3 0 0,0 0 0,-1 0 0,1 0 0,0 0 0,0 0 0,0 0 0,0 0 0,0 0 0,0 0 0,2 0 0,-2 0 0,5 0 0,-5 0 0,2 0 0,-2 0 0,0 0 0,0 0 0,0 0 0,0 0 0,0 0 0,0 0 0,0 0 0,0 0 0,0 0 0,2 0 0,0 0 0,1 0 0,1 0 0,-3 0 0,1 0 0,0 0 0,-1 0 0,1 0 0,-2 0 0,0 0 0,-1 0 0,1 0 0,0 0 0,5 0 0,0 0 0,6 0 0,2 0 0,2 0 0,-1 0 0,-1 0 0,-2 0 0,-3 0 0,-1 0 0,-4 0 0,-1 0 0,-2 0 0,0 0 0,0 0 0,-1 0 0,1 0 0,2 0 0,1 0 0,2 0 0,0 0 0,2 0 0,-4 0 0,4 0 0,-6 0 0,1 0 0,-2 0 0,0 0 0,0 0 0,-1 0 0,1 0 0,0 0 0,0 0 0,2 0 0,0 0 0,3 0 0,0-2 0,-2 2 0,1-2 0,-3 2 0,3 0 0,-4 0 0,3 0 0,-4 0 0,1 0 0,0 0 0,0 0 0,0 0 0,0 0 0,0 0 0,0 0 0,2 0 0,-2 0 0,2 0 0,1 0 0,-3 0 0,2 0 0,-2 0 0,0 0 0,0 0 0,0 0 0,0 0 0,0 0 0,-1 0 0,1 0 0,3 0 0,-1 0 0,3 0 0,0 0 0,0 0 0,-1 0 0,1 0 0,-2 0 0,-1 0 0,-2 0 0,0 0 0,0 0 0,0 0 0,0 0 0,0 0 0,0 0 0,2 0 0,1 0 0,2 0 0,2 0 0,-1 0 0,3 0 0,-3 0 0,-1 0 0,-1 0 0,-3 0 0,1 0 0,-2 0 0,0 0 0,0 0 0,2 0 0,1 0 0,4 0 0,4 0 0,3 0 0,0 0 0,3 0 0,-6 0 0,3 0 0,-4 0 0,-4 0 0,1 0 0,-7 0 0,2 0 0,-2 0 0,0 0 0,0 0 0,2 0 0,1-2 0,4 1 0,1-3 0,3 3 0,-1-1 0,-2 2 0,2-2 0,-7 2 0,4-3 0,-6 3 0,1 0 0,-2 0 0,0 0 0,0 0 0,-1 0 0,1 0 0,0 0 0,0-1 0,0 0 0,0-1 0,0 2 0,0 0 0,0 0 0,0 0 0,0 0 0,0 0 0,-1 0 0,1 0 0,0 0 0,-1 0 0,1 0 0,0 0 0,0 0 0,-1 0 0,1 0 0,0 0 0,3 0 0,-1 0 0,6 0 0,-3 0 0,2 0 0,-2 0 0,0 0 0,-2 0 0,1 0 0,-3 0 0,1 0 0,-2 0 0,0 0 0,0 0 0,0 0 0,0 0 0,-1 0 0,1 0 0,-2 2 0,2-2 0,-2 2 0,2-2 0,0 0 0,0 0 0,0 0 0,0 2 0,0-2 0,0 2 0,2-2 0,-1 0 0,3 0 0,-4 0 0,3 0 0,-3 0 0,0 0 0,0 0 0,-1 0 0,1 0 0,0 0 0,0 0 0,0 0 0,0 0 0,0 0 0,0 0 0,0 0 0,0 0 0,-1 0 0,1 0 0,0 0 0,0 0 0,0 0 0,0 0 0,0 0 0,0 0 0,0 0 0,0 0 0,0 0 0,0 0 0,0 0 0,0 0 0,0 0 0,0 0 0,0 0 0,-1 0 0,1 0 0,0 0 0,0 0 0,0-2 0,3 2 0,-3-2 0,2 2 0,-2 0 0,0 0 0,0 0 0,0 0 0,2 0 0,-1 0 0,3 0 0,-1 0 0,-1 0 0,3 0 0,-3 0 0,1 0 0,1 0 0,-1 0 0,2 0 0,0 0 0,0 0 0,-1 0 0,-1 0 0,-1 0 0,-2 0 0,0 0 0,0 0 0,0 0 0,0 0 0,0 0 0,2 0 0,-2 0 0,2 0 0,-2 0 0,2 0 0,-1 0 0,3 0 0,-3 0 0,1 0 0,-2 0 0,0 0 0,0 0 0,0 0 0,0 0 0,0 0 0,0 0 0,2 0 0,-2 0 0,2 0 0,-2 0 0,0 0 0,3 0 0,-3 0 0,2 0 0,-2 0 0,0 0 0,0 0 0,0 0 0,-2 2 0,2-2 0,-2 2 0,2-2 0,0 0 0,0 2 0,0-2 0,0 2 0,0-2 0,2 0 0,0 2 0,3-1 0,0 1 0,0 0 0,-3-2 0,3 4 0,-3-4 0,3 4 0,3-3 0,-3 1 0,0 0 0,0-2 0,-3 2 0,1-2 0,-1 2 0,-2-2 0,0 2 0,0-2 0,0 0 0,0 0 0,2 2 0,-1-2 0,3 2 0,-1-2 0,2 0 0,2 0 0,-2 0 0,3 0 0,-4 0 0,1 0 0,0 0 0,-2 0 0,-1 0 0,0 0 0,-2 0 0,2 0 0,-2 0 0,0 0 0,2 0 0,-2 0 0,3 0 0,-3 0 0,2 0 0,-2 0 0,2 0 0,-2 0 0,0 0 0,0 0 0,0 0 0,0 0 0,0 0 0,0 0 0,3-2 0,-3 2 0,4-2 0,-3 2 0,1 0 0,-2-2 0,0 1 0,2 0 0,-1 1 0,1 0 0,0 0 0,-2 0 0,5 0 0,-5 0 0,4 0 0,-3 0 0,1 0 0,-2 0 0,0 0 0,0 0 0,0-2 0,2 1 0,-2 0 0,2 1 0,-2 0 0,0 0 0,0 0 0,0 0 0,0 0 0,-1 0 0,1-2 0,0 1 0,2 0 0,-1 1 0,1-2 0,-2 1 0,0-1 0,0 2 0,0 0 0,0 0 0,0 0 0,0 0 0,0-1 0,-1 0 0,1-1 0,0 2 0,0 0 0,0 0 0,-1 0 0,1 0 0,0 0 0,0 0 0,-1 0 0,1 0 0,0 0 0,0 0 0,0 0 0,0 0 0,-2 0 0,-1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5:57.199"/>
    </inkml:context>
    <inkml:brush xml:id="br0">
      <inkml:brushProperty name="width" value="0.05" units="cm"/>
      <inkml:brushProperty name="height" value="0.05" units="cm"/>
      <inkml:brushProperty name="color" value="#AE198D"/>
      <inkml:brushProperty name="inkEffects" value="galaxy"/>
      <inkml:brushProperty name="anchorX" value="-1.10978E6"/>
      <inkml:brushProperty name="anchorY" value="-483963.65625"/>
      <inkml:brushProperty name="scaleFactor" value="0.5"/>
    </inkml:brush>
  </inkml:definitions>
  <inkml:trace contextRef="#ctx0" brushRef="#br0">0 0 24575,'9'0'0,"-2"0"0,-1 0 0,-1 0 0,-1 0 0,1 0 0,-1 0 0,1 0 0,-1 0 0,0 0 0,1 0 0,-1 0 0,1 0 0,-1 0 0,0 0 0,1 0 0,-1 0 0,0 0 0,0 0 0,1 0 0,-1 0 0,0 0 0,1 0 0,-1 0 0,0 0 0,-1 2 0,1-1 0,-2 1 0,2-2 0,1 0 0,-1 0 0,0 2 0,1-2 0,-3 2 0,0-2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5:43.666"/>
    </inkml:context>
    <inkml:brush xml:id="br0">
      <inkml:brushProperty name="width" value="0.05" units="cm"/>
      <inkml:brushProperty name="height" value="0.05" units="cm"/>
      <inkml:brushProperty name="color" value="#AE198D"/>
      <inkml:brushProperty name="inkEffects" value="galaxy"/>
      <inkml:brushProperty name="anchorX" value="-1.08909E6"/>
      <inkml:brushProperty name="anchorY" value="-476950.03125"/>
      <inkml:brushProperty name="scaleFactor" value="0.5"/>
    </inkml:brush>
  </inkml:definitions>
  <inkml:trace contextRef="#ctx0" brushRef="#br0">0 312 24575,'15'0'0,"-2"0"0,-3 3 0,-1-3 0,-1 4 0,0-3 0,2 1 0,-2-2 0,0 0 0,1 0 0,-3 0 0,3 0 0,-3 0 0,1 0 0,-2 0 0,-1 0 0,1 0 0,-1 0 0,1 0 0,-1 0 0,0 0 0,1 0 0,-1 0 0,1 0 0,2 3 0,1-3 0,0 5 0,2-5 0,-3 2 0,1 0 0,2-1 0,-5 1 0,3-2 0,-4 0 0,1 0 0,0 0 0,2 0 0,-2 0 0,5 2 0,-5-1 0,5 1 0,-4-2 0,1 0 0,-2 0 0,-1 0 0,1 0 0,0 0 0,-1 0 0,1 0 0,-1 0 0,0 0 0,1 0 0,-1 0 0,1 0 0,0 0 0,-1 0 0,4 0 0,-3 0 0,5 0 0,-5 0 0,2 0 0,1 0 0,-3 0 0,5 2 0,-2-1 0,2 1 0,0-2 0,-2 0 0,2 0 0,-5 2 0,5-1 0,-4 1 0,1-2 0,-2 0 0,-1 0 0,1 0 0,0 0 0,-1 2 0,4-1 0,-1 1 0,1-2 0,2 0 0,-2 0 0,2 2 0,1-1 0,-3 1 0,2-2 0,-3 0 0,1 0 0,2 0 0,-5 0 0,3 0 0,-1 0 0,-2 0 0,2 0 0,-2 0 0,0 0 0,-1 0 0,1 0 0,0 0 0,0 0 0,-1 0 0,1 0 0,-1 0 0,1 0 0,0 0 0,-1 0 0,0 0 0,1 0 0,-1 0 0,0 0 0,1 0 0,-1 0 0,1 0 0,0 0 0,-1 0 0,1 0 0,0 0 0,2 0 0,-2 0 0,3 0 0,-1 0 0,-2 0 0,3 0 0,-4 0 0,1 0 0,0 0 0,-1 0 0,1 0 0,0 0 0,-1 0 0,1 0 0,0 0 0,-1 0 0,1 0 0,-1 0 0,0 0 0,0 0 0,1 0 0,-1 0 0,1 0 0,-1 0 0,1 0 0,0 0 0,2 0 0,-2 0 0,5 2 0,-2-1 0,2 3 0,-2-3 0,2 4 0,-2-5 0,2 3 0,1-3 0,-1 0 0,-2 2 0,-1-2 0,-2 2 0,0-2 0,-1 0 0,1 0 0,0 0 0,-1 0 0,1 0 0,-1 0 0,0 0 0,1 0 0,0 0 0,-1 0 0,1 0 0,0 0 0,0 0 0,-1 0 0,1 0 0,0 0 0,-1 0 0,1 0 0,0 0 0,-1 0 0,1 0 0,0 0 0,-1 0 0,1 0 0,-1 0 0,1 0 0,0 0 0,0 0 0,-1 0 0,1 0 0,0 0 0,-1 0 0,1 0 0,0 0 0,-1 0 0,4 0 0,-3 0 0,5 0 0,-3 0 0,1 0 0,2 0 0,-5 0 0,3 0 0,-4 0 0,1 0 0,0 0 0,0 0 0,-1 0 0,1 0 0,0 0 0,-1 0 0,1 0 0,0 0 0,-1-2 0,1 2 0,0-2 0,-1-1 0,1 3 0,0-4 0,-1 3 0,1-3 0,0 3 0,-1-3 0,1 4 0,0-3 0,-1 1 0,1 0 0,0-1 0,-1-1 0,1 4 0,0-5 0,-1 5 0,1-5 0,0 5 0,-1-4 0,1 3 0,0-3 0,0 4 0,-1-5 0,1 3 0,0-1 0,-1-1 0,1 3 0,0-3 0,-1 3 0,1-3 0,2 4 0,-1-5 0,1 5 0,-2-2 0,1 0 0,0 1 0,0-1 0,-3 0 0,1 1 0,-1-1 0,-1 0 0,2 1 0,-1-1 0,1 2 0,1 0 0,-2-2 0,1 2 0,-2-2 0,3-1 0,0 3 0,-1-2 0,1 0 0,2 1 0,-1-1 0,1 0 0,-2 1 0,-1-1 0,4 0 0,-3 1 0,5-3 0,-5 3 0,5-4 0,-5 5 0,5-5 0,-2 2 0,2 0 0,-2-1 0,2 3 0,-5-3 0,3 1 0,-4 1 0,1-3 0,0 5 0,-1-4 0,1 3 0,0-1 0,-1 0 0,1 2 0,0-5 0,-1 5 0,1-4 0,0 3 0,-1-3 0,1 1 0,0 1 0,0-3 0,-1 3 0,1-1 0,-2-1 0,1 3 0,-2-3 0,3 3 0,0-3 0,-1 2 0,1-1 0,-1-1 0,1 3 0,-3-3 0,3 4 0,-3-5 0,3 5 0,-3-4 0,3 3 0,-3-1 0,3 0 0,0 1 0,-1-3 0,1 4 0,0-5 0,-1 5 0,1-2 0,0 0 0,-1 1 0,1-1 0,0 0 0,-1 1 0,1-1 0,-1 0 0,0 2 0,1-4 0,0 1 0,-1 1 0,1-3 0,0 3 0,2-3 0,-2 0 0,2 2 0,1-1 0,-1 1 0,1 0 0,-2 1 0,-3 0 0,1 1 0,-1-1 0,1 2 0,1 0 0,-1 0 0,1 0 0,0 0 0,0 0 0,-1 0 0,1 0 0,0 0 0,-1 0 0,1 0 0,-1 0 0,1 0 0,0 0 0,-1 0 0,1 0 0,0 0 0,0 0 0,-1 0 0,1 0 0,0 0 0,-1 0 0,1 0 0,-1 0 0,1 0 0,-1-5 0,1 4 0,0-3 0,0 4 0,-1 0 0,1 0 0,-1 0 0,1 0 0,-1 0 0,1 0 0,-1 0 0,0 0 0,1 0 0,-1 0 0,1 0 0,-1 0 0,0 0 0,1 0 0,-1 0 0,0 0 0,1 0 0,-1 0 0,1 0 0,-1 0 0,1 0 0,0 0 0,-1 0 0,1 0 0,0 0 0,-1 0 0,1 2 0,0-2 0,-1 2 0,1 0 0,0-1 0,-1 1 0,1 0 0,0-2 0,0 5 0,-1-5 0,1 4 0,2-1 0,-2 0 0,3 1 0,-4-3 0,1 3 0,0-2 0,2 1 0,-2 1 0,3-3 0,-4 3 0,1-3 0,0 3 0,2-4 0,-2 4 0,2-1 0,1 2 0,-1 0 0,1 0 0,2 0 0,-2-2 0,0 1 0,2-1 0,-3 2 0,4 0 0,-1 0 0,1 0 0,-1-2 0,3 2 0,-2-2 0,3 2 0,-4 1 0,1-1 0,-1 0 0,0 0 0,1 0 0,2 1 0,-4-1 0,3 0 0,-4 0 0,3 0 0,-3 0 0,1-2 0,-3 1 0,4-3 0,-5 1 0,2-2 0,-2 0 0,-1 0 0,1 0 0,0 0 0,-1 0 0,1 0 0,0 0 0,-1 0 0,1 0 0,0 0 0,0 0 0,-1 0 0,1 0 0,0 2 0,-1-2 0,1 5 0,0-5 0,2 2 0,0 0 0,1-1 0,-1 1 0,-3-2 0,1 0 0,0 0 0,0 0 0,-1 0 0,1 0 0,-1 0 0,1 2 0,0-2 0,-1 3 0,1-3 0,0 0 0,0 0 0,-1 0 0,1 0 0,-1 0 0,1 0 0,-2 2 0,1-2 0,-2 2 0,3-2 0,-1 0 0,1 0 0,-1 2 0,4-1 0,0 3 0,2-1 0,0 0 0,1 2 0,-1-3 0,-2 1 0,2 0 0,-5-3 0,2 0 0,-2 0 0,0 0 0,-1 0 0,1 0 0,-1 0 0,0 0 0,1 0 0,-1 0 0,1 0 0,2 0 0,0 0 0,4 0 0,2 0 0,-2 0 0,6 0 0,-3 0 0,0 0 0,-3 0 0,-4 0 0,-2 0 0,-1 0 0,1 0 0,-4 0 0,-4 2 0,1-1 0,0 1 0,7-2 0,0 0 0,-1 0 0,1 0 0,4 0 0,-3 0 0,6 0 0,-7 2 0,3 1 0,-4-1 0,1 0 0,0-2 0,-1 2 0,1-1 0,0 1 0,0-2 0,-1 2 0,1-2 0,0 3 0,-1-3 0,1 0 0,0 2 0,-1-2 0,1 2 0,0-2 0,-1 0 0,1 2 0,-1-1 0,1 1 0,0 0 0,-1-1 0,1 1 0,-1-2 0,1 2 0,-1-2 0,1 2 0,0-2 0,-1 0 0,1 0 0,-1 0 0,1 0 0,-1 0 0,0 0 0,1 0 0,-1 0 0,1 0 0,0 0 0,0 0 0,-1 0 0,1 0 0,0 0 0,-1 0 0,1 0 0,0 0 0,0 0 0,-1 0 0,1 0 0,-1 0 0,1 0 0,0 0 0,-1 0 0,1 0 0,-1 0 0,1 0 0,-1 0 0,1 0 0,-1 0 0,1 0 0,-1 0 0,1 0 0,-1 0 0,1 0 0,0 0 0,-1 0 0,1 0 0,-1 0 0,1 0 0,-1 0 0,1 0 0,-1 0 0,1 0 0,-1 0 0,1 0 0,0 2 0,-1-1 0,1 1 0,0-2 0,0 0 0,-1 0 0,1 0 0,0 0 0,-1 0 0,1 0 0,0 0 0,-1 0 0,1 0 0,-1 0 0,1 0 0,0 0 0,-1 0 0,1 2 0,0-1 0,-1 1 0,1-2 0,-1 0 0,1 0 0,-1 0 0,1 0 0,-1 0 0,1 0 0,-1 0 0,1 0 0,-1 0 0,1 0 0,-1 0 0,1 0 0,-1 0 0,1 2 0,0-2 0,-1 2 0,1-2 0,0 0 0,-1 0 0,1 0 0,0 0 0,-1 0 0,1 0 0,0 0 0,0 0 0,-1 0 0,1 0 0,-1 0 0,1 0 0,0 0 0,-1 0 0,1 0 0,-1 0 0,1 0 0,-1 0 0,0 0 0,1 0 0,-1 0 0,1 0 0,-1 0 0,1 0 0,0 0 0,-1 0 0,1 0 0,0 0 0,-1 0 0,1 0 0,-1 0 0,1 0 0,0 0 0,-1 0 0,1 0 0,-1 0 0,1 0 0,-1 0 0,1 0 0,-1 0 0,-1-2 0,1 2 0,-1-5 0,1 5 0,1-5 0,0 5 0,0-4 0,-1 3 0,1-3 0,0 3 0,-3-3 0,2 1 0,-3-1 0,3-1 0,-3 1 0,3-1 0,-4 0 0,4 0 0,-3 1 0,3-1 0,-1-2 0,2 1 0,-1-1 0,1 5 0,-3-3 0,2 5 0,-1-2 0,1 2 0,1 0 0,-1 0 0,0 0 0,1 0 0,0 0 0,-1 0 0,1 0 0,-1 0 0,1 0 0,-1 0 0,1 0 0,0 0 0,-1 0 0,1 0 0,0 0 0,-1 0 0,1 0 0,0 0 0,0 0 0,-1 0 0,1 0 0,0 0 0,-1 0 0,1 0 0,0 0 0,-1 0 0,1 0 0,0 0 0,0 0 0,-1 0 0,1 0 0,0 0 0,-1 0 0,1 0 0,0 0 0,-1 0 0,1 0 0,2 0 0,-2 0 0,5 0 0,-5 0 0,5 0 0,-4 0 0,1 0 0,-3 0 0,1 0 0,0 0 0,0 0 0,-1 0 0,1 0 0,0 0 0,-1 0 0,1 0 0,0 0 0,0 0 0,-1 0 0,1 0 0,0 0 0,-1 0 0,1 0 0,0 0 0,-1 0 0,1 0 0,0 0 0,2 0 0,-2 0 0,3 0 0,-4 0 0,1 0 0,0 0 0,-1 0 0,1 0 0,0 0 0,-1 0 0,1 0 0,0 0 0,2 0 0,-2 0 0,5 0 0,-4 0 0,1 0 0,0 0 0,-2 0 0,3 0 0,-4 0 0,4 2 0,-3-2 0,2 3 0,0-3 0,-1 2 0,3-2 0,-3 3 0,3-3 0,-3 0 0,1 0 0,0 0 0,-2 0 0,5 0 0,-5 2 0,5-2 0,-4 2 0,3-2 0,-3 0 0,1 0 0,2 0 0,-3 0 0,4 0 0,-6 0 0,1 0 0,0 0 0,-1 0 0,1 0 0,-1 0 0,1 0 0,0 0 0,-1 0 0,1 0 0,-1 0 0,1 0 0,0 0 0,0 0 0,-1 0 0,1 0 0,0 0 0,-1 0 0,1 0 0,0 0 0,-1 0 0,1 0 0,-1 0 0,1 0 0,-1 0 0,1 0 0,-1 0 0,0 0 0,1 0 0,-1 0 0,1 0 0,0 0 0,-1 0 0,-1-2 0,1 2 0,-1-3 0,1 3 0,1 0 0,-1-2 0,1 2 0,0-2 0,-1 2 0,1-2 0,-1 1 0,1-1 0,0 2 0,-1 0 0,1 0 0,-1 0 0,1 0 0,-1 0 0,1 0 0,-1 0 0,1 0 0,-2-2 0,1 2 0,-2-3 0,3 3 0,0 0 0,-1 0 0,1 0 0,0 0 0,-1 0 0,1 0 0,-1 0 0,1 0 0,0-2 0,-1 2 0,1-2 0,0 2 0,0 0 0,-1 0 0,1 0 0,2 0 0,1 0 0,2 0 0,1 0 0,-1 0 0,1 0 0,2 0 0,-4 0 0,3-3 0,-4 3 0,0-3 0,-1 3 0,-2 0 0,0 0 0,-1 0 0,1 0 0,-1 0 0,1 0 0,-1 0 0,0 0 0,1 0 0,-1 0 0,0 0 0,1 0 0,-1 0 0,0 0 0,1 0 0,-1-2 0,1 2 0,-1-2 0,1 2 0,-3-2 0,3 1 0,-3-1 0,3 2 0,0-2 0,-1 1 0,1-1 0,-1 2 0,0 0 0,1 0 0,-1 0 0,1 0 0,-1 0 0,1 0 0,-1 0 0,1 0 0,0 0 0,-1 0 0,1 0 0,0 0 0,-1 0 0,1 0 0,-1 0 0,0 0 0,0 0 0,1 0 0,-1 0 0,1 2 0,-1-1 0,1 1 0,-1 0 0,1-2 0,0 2 0,-1 1 0,1-3 0,0 4 0,2-3 0,-2 3 0,3-4 0,-1 5 0,1-5 0,0 3 0,1-3 0,-3 2 0,1-2 0,-2 2 0,-1-2 0,1 0 0,0 0 0,-1 2 0,1-1 0,-1 1 0,1-2 0,-1 0 0,1 0 0,0 0 0,0 0 0,-1 0 0,4 0 0,-1 0 0,4 0 0,-1 0 0,1 2 0,-1-1 0,-2 3 0,2-3 0,-5 1 0,5-2 0,-5 0 0,2 0 0,-2 0 0,0 0 0,2 0 0,-2 0 0,1 0 0,-1 0 0,-1 0 0,1 0 0,0-2 0,-1 1 0,1-3 0,0 1 0,-1 1 0,1-3 0,0 3 0,-1-1 0,-1-1 0,-1 1 0,0 1 0,1 0 0,-1 0 0,2 1 0,-1-1 0,1 2 0,1-2 0,0 2 0,-1-2 0,1-1 0,0 3 0,-1-4 0,1 3 0,0-3 0,-1 1 0,1-2 0,0 1 0,0-4 0,-1 3 0,1-2 0,0 2 0,0 0 0,-1 2 0,1-1 0,0 4 0,-1-5 0,1 5 0,0-4 0,-1 3 0,1-3 0,0 3 0,-1-3 0,1 4 0,0-5 0,0 5 0,-1-4 0,1 3 0,0-3 0,-1 3 0,1-3 0,0 3 0,-1-3 0,1 2 0,0-1 0,-3-1 0,2 3 0,-3-3 0,3 4 0,-2-5 0,3 3 0,0-1 0,-1-1 0,1 4 0,-1-5 0,1 3 0,0-3 0,2 2 0,1-1 0,2 1 0,-2 0 0,2-2 0,-2 2 0,2 1 0,-2-3 0,2 2 0,-5 1 0,5-3 0,-5 4 0,2-3 0,2 1 0,-3 0 0,4 1 0,-6 0 0,1 2 0,-3-4 0,2 1 0,-2 1 0,1-2 0,1 3 0,-2-3 0,3 4 0,-1-2 0,-1 0 0,1 1 0,-2-1 0,3 2 0,-2-2 0,1 1 0,-2-1 0,2 0 0,1 2 0,-1-2 0,1 2 0,0 0 0,-1 0 0,1-2 0,0 1 0,-1-1 0,1 2 0,0 0 0,0 0 0,-1-2 0,1 1 0,0-1 0,-1 2 0,1 0 0,0 0 0,-1 0 0,1 0 0,-1 0 0,0 0 0,1 0 0,-1 0 0,0 0 0,1 0 0,-3 2 0,2-1 0,-1 1 0,1 0 0,1-2 0,-1 2 0,1-2 0,-1 2 0,1-1 0,0 3 0,-1-4 0,1 2 0,0 0 0,-1-1 0,1 1 0,0-2 0,-1 2 0,1-1 0,0 1 0,0-2 0,-1 0 0,1 2 0,0-2 0,-1 2 0,1 1 0,0-3 0,2 2 0,1 0 0,0-1 0,1 4 0,2-5 0,0 5 0,7-2 0,-6 2 0,3-2 0,-5 2 0,1-5 0,-3 2 0,1 1 0,-3-3 0,4 3 0,-5-3 0,2 0 0,-2 0 0,0 2 0,-1-2 0,1 2 0,-1-2 0,-1 2 0,-1 1 0,0-1 0,-1 2 0,0-2 0,-1 2 0,2-1 0,-1 1 0,3-4 0,-4 4 0,4-3 0,-3 3 0,3-3 0,-2 3 0,3-4 0,-1 4 0,1-3 0,0 3 0,-1-4 0,1 5 0,0-5 0,-1 4 0,1-3 0,0 3 0,-1-4 0,1 2 0,-1-2 0,-2 2 0,2-1 0,-1 1 0,1-2 0,0 2 0,1-2 0,0 4 0,-1-1 0,1 2 0,2 0 0,4 0 0,0 0 0,6 1 0,-6-1 0,5 1 0,-4-1 0,1 0 0,-3 1 0,1-4 0,-3 3 0,-1-5 0,-2 2 0,-1-2 0,1 3 0,0-3 0,-1 2 0,1-2 0,0 0 0,-1 0 0,0 0 0,1 0 0,-1 0 0,0 2 0,1-1 0,0 3 0,2-4 0,1 5 0,2-3 0,0 4 0,1-1 0,2 0 0,-2 1 0,3-1 0,-4 0 0,4-2 0,-3 2 0,2-2 0,-5-1 0,2 3 0,-5-4 0,2 1 0,-2-2 0,0 0 0,-1 2 0,1-2 0,0 3 0,-1-3 0,1 0 0,-1 0 0,1 0 0,-1 0 0,1 0 0,2 0 0,1 0 0,0 0 0,2 0 0,-5 0 0,2 0 0,-2 0 0,0 0 0,-1 0 0,-1 2 0,1-2 0,-2 2 0,3-2 0,-1 0 0,1 0 0,0 0 0,-1 0 0,3 0 0,1 0 0,3 0 0,-1 2 0,1-1 0,-1 1 0,0 0 0,-2-1 0,0 1 0,-4-2 0,1 0 0,0 0 0,-1 0 0,0 0 0,1 0 0,-1 0 0,0 0 0,1 0 0,-1 0 0,1 0 0,-1 0 0,1 2 0,-1-1 0,1 1 0,0 0 0,-1-1 0,1 1 0,-2 0 0,1-2 0,-1 2 0,1-2 0,1 0 0,0 0 0,-1 0 0,1 0 0,0 0 0,-1 0 0,1 0 0,0 0 0,-1 0 0,1 0 0,-1 0 0,0 0 0,1 0 0,-1 0 0,0 0 0,1 0 0,-1 0 0,1 0 0,-3-2 0,2 0 0,-1-3 0,1 3 0,-1-2 0,1 3 0,-2-3 0,3 3 0,-1-3 0,1 4 0,-1-4 0,1 1 0,0 1 0,-1-2 0,1 1 0,-1-2 0,1 3 0,-2-3 0,1 5 0,-2-4 0,3 3 0,0-3 0,-1 3 0,1-1 0,-1 2 0,1-2 0,0 2 0,0-3 0,-1 1 0,1 2 0,0-2 0,-1 0 0,1 1 0,0-1 0,0 2 0,-1-2 0,1 1 0,-1-1 0,1 0 0,-1 2 0,-1-4 0,1 3 0,-4-3 0,4 4 0,-1-4 0,1 1 0,0 1 0,-1-2 0,1 3 0,-1-3 0,1 1 0,1 1 0,0-2 0,-1 1 0,1 0 0,-1-1 0,-1 2 0,1-1 0,-1-1 0,1 2 0,1-1 0,-3-1 0,2 1 0,-1 1 0,2-3 0,-1 3 0,1-3 0,0 2 0,0-1 0,-1 1 0,1-1 0,0 1 0,-1-1 0,1 1 0,0-2 0,-1 3 0,1-3 0,0 5 0,0-4 0,-1 3 0,1-3 0,0 3 0,-3-3 0,2 4 0,-3-5 0,3 5 0,-2-4 0,2 3 0,1-3 0,-1 4 0,1-3 0,0 1 0,-1 2 0,1-4 0,0 3 0,-1-1 0,1 0 0,2 1 0,-2-1 0,3 0 0,-1 2 0,-2-5 0,3 5 0,-4-2 0,1 2 0,0-2 0,-1 1 0,1-1 0,0 2 0,-1 0 0,1 0 0,-1 0 0,1 0 0,-1 0 0,1-2 0,-1 1 0,1-1 0,-1 2 0,1 0 0,-1 0 0,0 0 0,1 0 0,-1 0 0,1 0 0,0 0 0,-1 0 0,1 0 0,-3-2 0,2 2 0,-1-2 0,1 2 0,0 0 0,1 0 0,-1 0 0,0 0 0,1 0 0,-1-2 0,1 1 0,-1-1 0,1 2 0,0 0 0,-1 0 0,1 0 0,0 0 0,-1 0 0,1 0 0,-1 0 0,1 0 0,-1 0 0,1 0 0,0 0 0,-1 0 0,1 0 0,0 0 0,-1 0 0,1 0 0,0 0 0,-1 0 0,4 0 0,-3 0 0,2 0 0,0 0 0,-1 0 0,1 0 0,0 0 0,-2 0 0,3 0 0,-4 0 0,1 0 0,0 0 0,0 0 0,-1 0 0,1 0 0,-1 0 0,0 0 0,0 0 0,1 0 0,-1 0 0,1 2 0,-1-1 0,1 3 0,0-3 0,-1 1 0,1 0 0,0-2 0,-1 4 0,1-3 0,0 3 0,0-3 0,-1 3 0,1-4 0,0 2 0,-1-2 0,1 0 0,0 3 0,0-3 0,-1 2 0,1 0 0,-1-1 0,-2 2 0,3-2 0,-3 1 0,2-2 0,-1 2 0,1-1 0,-1 1 0,1-2 0,-1 2 0,1-2 0,-1 2 0,1 0 0,1-1 0,0 3 0,0-3 0,-1 1 0,1 0 0,0-2 0,2 2 0,-2-2 0,3 3 0,-4-3 0,1 2 0,0-2 0,-3 2 0,2-1 0,-1 1 0,-1 0 0,2-2 0,-1 4 0,1-3 0,-1 3 0,0-3 0,0 3 0,1-4 0,-1 4 0,1-3 0,-2 1 0,1 0 0,1-2 0,-3 5 0,3-5 0,-1 2 0,-1 0 0,2-1 0,-1 1 0,2 0 0,-1-2 0,-1 5 0,1-5 0,-2 2 0,3 0 0,-1-2 0,-2 4 0,2-3 0,-4 3 0,5-4 0,-3 2 0,1 0 0,0-1 0,0 1 0,1 0 0,1-2 0,-1 5 0,1-5 0,-1 4 0,1-3 0,-1 3 0,1-4 0,-3 4 0,2-3 0,-1 1 0,-1 0 0,2-2 0,-1 2 0,1-2 0,1 0 0,-1 0 0,0 2 0,1-1 0,0 1 0,-1 0 0,1-1 0,-1 1 0,-1 0 0,1-2 0,-1 2 0,1-2 0,-1 2 0,1-1 0,-1 1 0,1-2 0,1 2 0,0-1 0,-1 3 0,1-4 0,-1 2 0,1-2 0,-2 3 0,1-3 0,-2 2 0,3-2 0,0 2 0,-1-1 0,1 3 0,0-4 0,-1 4 0,1-3 0,0 3 0,-1-3 0,1 1 0,0-2 0,-1 2 0,1-2 0,0 2 0,-1-2 0,1 0 0,-1 2 0,1-1 0,-1 1 0,1-2 0,-1 2 0,1-2 0,0 3 0,-1-1 0,1-2 0,0 2 0,-1 0 0,1-1 0,0 1 0,-1 0 0,1-1 0,0 1 0,-1-2 0,-1 2 0,1-2 0,-1 2 0,2 0 0,-1-1 0,1 1 0,0 0 0,-1-1 0,1 3 0,0-4 0,-1 2 0,1 1 0,0-3 0,-1 2 0,1-2 0,0 2 0,-1-1 0,1 1 0,0-2 0,2 2 0,-2-2 0,2 3 0,-3-1 0,1-2 0,2 2 0,-2-2 0,2 0 0,-3 0 0,1 2 0,0-1 0,2 1 0,-2-2 0,3 0 0,-4 0 0,1 0 0,2 0 0,1 0 0,-1 0 0,3 0 0,-5 0 0,2 0 0,0 0 0,-1 0 0,1 0 0,0 0 0,-1 0 0,1 2 0,-3-2 0,1 3 0,0-3 0,0 0 0,-1 0 0,1 0 0,-3-2 0,0-1 0,-4 1 0,-4 0 0,-8-1 0,7 2 0,-5-1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31:42.801"/>
    </inkml:context>
    <inkml:brush xml:id="br0">
      <inkml:brushProperty name="width" value="0.05" units="cm"/>
      <inkml:brushProperty name="height" value="0.05" units="cm"/>
      <inkml:brushProperty name="color" value="#AE198D"/>
      <inkml:brushProperty name="inkEffects" value="galaxy"/>
      <inkml:brushProperty name="anchorX" value="-432296.3125"/>
      <inkml:brushProperty name="anchorY" value="-202162.54688"/>
      <inkml:brushProperty name="scaleFactor" value="0.5"/>
    </inkml:brush>
  </inkml:definitions>
  <inkml:trace contextRef="#ctx0" brushRef="#br0">0 21 24575,'8'0'0,"3"0"0,-5 0 0,3 0 0,-5 0 0,0 0 0,0 0 0,-1 0 0,1 0 0,0 0 0,0 0 0,0 0 0,0 0 0,0 0 0,0 2 0,0-2 0,0 2 0,-1-1 0,1 0 0,0 1 0,0-2 0,-2 1 0,2 0 0,-2 2 0,2-2 0,0 2 0,0 0 0,0-1 0,0 0 0,0-1 0,0 0 0,0 1 0,0-1 0,0 1 0,0 1 0,-1-2 0,1 1 0,0-2 0,0 2 0,0-2 0,0 2 0,0-2 0,0 2 0,0-2 0,0 2 0,0-2 0,0 4 0,0-4 0,0 2 0,-2 0 0,2-2 0,-2 2 0,2-2 0,0 0 0,-2 2 0,1-1 0,0 0 0,1-1 0,0 2 0,-1-1 0,1 0 0,0-1 0,0 0 0,-2 2 0,2-1 0,-2 0 0,2-1 0,0 0 0,0 2 0,0-1 0,0 0 0,0-1 0,0 0 0,0 0 0,0 0 0,0 2 0,0-1 0,0 1 0,2-2 0,-1 0 0,1 0 0,-2 0 0,2 0 0,-2 0 0,3 0 0,-3 0 0,0 0 0,0 0 0,0 0 0,0 0 0,0 0 0,0 0 0,0 0 0,0 0 0,-1 0 0,1 0 0,0 0 0,0 0 0,0 0 0,0 0 0,0 0 0,-1 0 0,1 0 0,0 0 0,0 0 0,-1 0 0,1 0 0,0 0 0,0 0 0,0 0 0,-1 0 0,1 0 0,0 0 0,0 0 0,-1 0 0,1 0 0,0 0 0,0 0 0,0 0 0,-1 0 0,1 0 0,0 0 0,0 0 0,-1 0 0,1 0 0,0 0 0,0 1 0,0 0 0,0 0 0,0-1 0,-1 0 0,1 0 0,0 0 0,0 0 0,0 0 0,0 0 0,0 0 0,0 0 0,0 0 0,0 0 0,0 0 0,0 0 0,3 0 0,-3 0 0,2 0 0,0 0 0,-1 0 0,1 0 0,-2 0 0,0 0 0,0 0 0,0 0 0,0 0 0,0 0 0,0 0 0,0 0 0,0 0 0,0 0 0,0 0 0,-1 0 0,1 0 0,0 0 0,-1 0 0,1-1 0,0 0 0,0 0 0,-1 1 0,-1-2 0,2 1 0,-2-1 0,2 1 0,0 0 0,-2-3 0,1 4 0,0-2 0,-1 0 0,1 2 0,-1-4 0,2 4 0,-1-4 0,0 4 0,-1-2 0,2 2 0,-2-2 0,2 2 0,-2-2 0,2 2 0,0 0 0,0 0 0,-2-2 0,1 2 0,-1-2 0,2 2 0,0 0 0,0 0 0,-1 0 0,-1-2 0,2 2 0,-2-2 0,0 0 0,1 2 0,-1-2 0,2 2 0,0-2 0,0 2 0,-1-2 0,1 2 0,0-2 0,0 2 0,0-4 0,0 4 0,-1-2 0,1 2 0,-2-2 0,2 2 0,-2-2 0,2 2 0,-2-2 0,1 2 0,0-2 0,0 2 0,1 0 0,0 0 0,0 0 0,0-2 0,0 1 0,0 0 0,-1 1 0,1 0 0,0 0 0,0 0 0,0 0 0,0 0 0,0 0 0,0 0 0,0-2 0,0 1 0,-1-1 0,1 2 0,0 0 0,0-1 0,0 0 0,0 0 0,0-1 0,-1 1 0,1 0 0,0 1 0,0 0 0,0 0 0,-1 0 0,0-2 0,0 1 0,-1 0 0,0-1 0,2 2 0,-2-2 0,1 0 0,1 2 0,0-2 0,-1 2 0,1 0 0,0 0 0,0 0 0,-1 0 0,1 0 0,0 0 0,0 0 0,0 0 0,-2-2 0,1 2 0,-2-3 0,0 2 0,-1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0:06.157"/>
    </inkml:context>
    <inkml:brush xml:id="br0">
      <inkml:brushProperty name="width" value="0.05" units="cm"/>
      <inkml:brushProperty name="height" value="0.05" units="cm"/>
      <inkml:brushProperty name="color" value="#AE198D"/>
      <inkml:brushProperty name="inkEffects" value="galaxy"/>
      <inkml:brushProperty name="anchorX" value="-77864.88281"/>
      <inkml:brushProperty name="anchorY" value="-40024.72266"/>
      <inkml:brushProperty name="scaleFactor" value="0.5"/>
    </inkml:brush>
  </inkml:definitions>
  <inkml:trace contextRef="#ctx0" brushRef="#br0">0 168 24575,'6'0'0,"0"0"0,-2 0 0,-1 0 0,1 0 0,0 0 0,0 0 0,0 0 0,0 0 0,0 0 0,0 0 0,0 0 0,2 0 0,1 0 0,2 0 0,2 0 0,-1 0 0,4 0 0,-5 0 0,2 0 0,-4 0 0,1 0 0,-3 0 0,1 0 0,-2 0 0,0 0 0,2 0 0,-2 0 0,2 0 0,-2 0 0,0 0 0,0 0 0,0 0 0,2 0 0,-2 0 0,2 0 0,-2 0 0,4 0 0,-4-2 0,4 2 0,-2-4 0,-1 4 0,3-2 0,-1 0 0,-1 1 0,3-3 0,-3 4 0,3-5 0,0 5 0,0-4 0,0 3 0,-1-1 0,-1 1 0,1 0 0,-3-2 0,1 2 0,-2-1 0,0 0 0,2 2 0,-1-4 0,1 4 0,0-4 0,1 4 0,-1-4 0,3 3 0,-5-2 0,4 2 0,-3-2 0,1 2 0,0-3 0,-1 4 0,3-4 0,-1 1 0,2 1 0,-1-2 0,5-1 0,-3 0 0,1-1 0,-3 2 0,-3 1 0,5-3 0,-5 5 0,2-2 0,-3 1 0,0 1 0,0 0 0,0-1 0,0 0 0,0 0 0,-1-2 0,1 4 0,0-2 0,0 0 0,0 1 0,0 0 0,0-1 0,0 1 0,0 0 0,0-1 0,3 1 0,-3-2 0,4 2 0,-3-1 0,3 2 0,-3-1 0,3 0 0,-1-3 0,-1 4 0,3-4 0,-3 3 0,1-1 0,1 2 0,-1-2 0,0 2 0,1-2 0,-1 2 0,2 0 0,-1 0 0,1 0 0,0-2 0,0 1 0,2-1 0,-1 0 0,1 2 0,-2-2 0,0 2 0,0 0 0,-3 0 0,0 0 0,-2 0 0,0 0 0,0 0 0,0 0 0,0 0 0,0 0 0,2 0 0,-1 0 0,3 0 0,0 0 0,0 0 0,-1 0 0,-3 0 0,0 0 0,0 0 0,0 0 0,0 0 0,0 0 0,0 0 0,0 0 0,0 0 0,0 0 0,0 0 0,0 0 0,3 0 0,-1 0 0,3 0 0,0 0 0,2 0 0,-1 0 0,4 0 0,-5 0 0,2 0 0,-2 0 0,0 0 0,0 0 0,0 0 0,0 0 0,-1 0 0,1 0 0,0 2 0,-2-2 0,1 2 0,-1-2 0,-1 0 0,3 0 0,-5 2 0,5-2 0,-5 2 0,4-2 0,-3 2 0,3-2 0,-3 2 0,3 0 0,-3-1 0,3 3 0,-1-4 0,1 4 0,-1-3 0,1 1 0,-3-1 0,3 2 0,-3-1 0,3 2 0,-3-3 0,1 2 0,0 0 0,1-1 0,-1 2 0,5-2 0,-4 1 0,5 1 0,-4-2 0,1 1 0,3 1 0,-3-2 0,11 3 0,-9 0 0,16 0 0,-16-1 0,10 1 0,-12-3 0,3 3 0,-4-3 0,1 0 0,-2 2 0,1-3 0,-3 2 0,3-2 0,-3 0 0,1 1 0,0-1 0,-2 1 0,3-1 0,-3 0 0,2 1 0,-2-2 0,2 1 0,0 0 0,1 3 0,0-4 0,1 4 0,-3-4 0,3 4 0,-1-3 0,-1 1 0,3 0 0,-5-2 0,4 2 0,-3-2 0,3 2 0,-3-1 0,3 1 0,-3 0 0,3-2 0,-4 2 0,5 0 0,-3-2 0,7 4 0,-3-3 0,3 3 0,-4-4 0,-1 2 0,1 0 0,-2-1 0,1 1 0,-3-2 0,1 0 0,0 0 0,-1 0 0,1 1 0,-2 0 0,0 1 0,0-2 0,2 0 0,-2 0 0,3 0 0,-1 0 0,-2 1 0,5 0 0,-5 1 0,2-2 0,-2 0 0,0 1 0,0 0 0,0 1 0,0-2 0,2 0 0,-1 0 0,1 0 0,-2 0 0,2 0 0,-1 1 0,3 0 0,-4 1 0,5-2 0,-5 0 0,5 2 0,-1-2 0,-1 2 0,3-2 0,-5 0 0,3 0 0,-1 0 0,-1 0 0,3 0 0,-3 0 0,3 0 0,0 0 0,0 0 0,-2 0 0,1 0 0,-4 0 0,5 0 0,-5 0 0,2 0 0,-2 0 0,0 0 0,0 0 0,2 0 0,-1 0 0,1 0 0,-2 0 0,0 0 0,0 0 0,0 0 0,0 0 0,0 0 0,0 0 0,0 0 0,0 0 0,0 0 0,0 0 0,0 0 0,0 0 0,0 0 0,0 0 0,0 0 0,0 0 0,-1 0 0,1 0 0,0 0 0,0 0 0,0 0 0,0 0 0,-1 0 0,1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32:19.696"/>
    </inkml:context>
    <inkml:brush xml:id="br0">
      <inkml:brushProperty name="width" value="0.05" units="cm"/>
      <inkml:brushProperty name="height" value="0.05" units="cm"/>
      <inkml:brushProperty name="color" value="#AE198D"/>
      <inkml:brushProperty name="inkEffects" value="galaxy"/>
      <inkml:brushProperty name="anchorX" value="-452949.96875"/>
      <inkml:brushProperty name="anchorY" value="-209041.0625"/>
      <inkml:brushProperty name="scaleFactor" value="0.5"/>
    </inkml:brush>
  </inkml:definitions>
  <inkml:trace contextRef="#ctx0" brushRef="#br0">1 174 24575,'14'0'0,"-7"0"0,5 0 0,-8 2 0,0-2 0,0 4 0,4-2 0,-4 0 0,7 2 0,-3-3 0,1 3 0,2-4 0,-2 2 0,-1-2 0,1 2 0,0-1 0,-2 1 0,1 0 0,-1-2 0,-1 4 0,1-4 0,-3 2 0,0 0 0,0-2 0,0 2 0,0 0 0,-1-2 0,1 2 0,0-2 0,2 0 0,1 0 0,7 0 0,-4 0 0,5 0 0,-6 0 0,0 0 0,-1 0 0,-1 0 0,-1 0 0,0 0 0,-1 0 0,1 0 0,-2 0 0,0 0 0,0 0 0,0 0 0,0 0 0,0 0 0,0 0 0,0 0 0,0 0 0,0 0 0,0 0 0,0 0 0,0 0 0,-1 0 0,1 0 0,0 0 0,0 0 0,0 0 0,0 0 0,-1 0 0,1 0 0,-2 2 0,2-2 0,-2 2 0,2-2 0,-1 0 0,1 0 0,0 0 0,0 0 0,-1 0 0,1 0 0,0 0 0,0 0 0,0 2 0,3-2 0,-3 4 0,2-2 0,0 0 0,-1 1 0,1-2 0,-2 2 0,0-2 0,0 1 0,0-1 0,0 0 0,-2 2 0,1-2 0,-1 2 0,2-3 0,-2 4 0,2-4 0,-2 2 0,2-2 0,-1 0 0,1 0 0,0 0 0,0 0 0,-1 0 0,1 0 0,0 0 0,0 0 0,0 0 0,0 0 0,0 0 0,-1 0 0,1 0 0,0 0 0,0 0 0,0 0 0,0 0 0,0 0 0,0 0 0,0-2 0,0 2 0,0-2 0,0 2 0,0 0 0,0 0 0,2-2 0,-2 1 0,2-1 0,1 0 0,-3 2 0,2-4 0,0 4 0,-1-4 0,1 2 0,-2-1 0,0 0 0,0 2 0,0-2 0,0 2 0,0 0 0,0-1 0,0 1 0,0-1 0,0 1 0,0 0 0,0-1 0,0 1 0,0 0 0,0-1 0,0 2 0,0-1 0,0 0 0,0-1 0,0 2 0,0-1 0,0 0 0,0 0 0,0-1 0,0 1 0,0-1 0,-1 1 0,1 0 0,0 0 0,0 1 0,0 0 0,0 0 0,0 0 0,0 0 0,0 0 0,0 0 0,0 0 0,0 0 0,0 0 0,0 0 0,0 0 0,0 0 0,-1 0 0,1 0 0,0 0 0,0 0 0,0 0 0,0 0 0,0 0 0,0 0 0,0 0 0,0 0 0,0 0 0,0 0 0,0 0 0,0 0 0,-1 0 0,1 0 0,0 0 0,0 0 0,-2-2 0,1 1 0,-2-2 0,2 2 0,-2-2 0,2 1 0,-2-3 0,2 3 0,-2-1 0,2 0 0,-1-1 0,1 0 0,0 2 0,-1-1 0,2 0 0,0 1 0,-2-1 0,2 2 0,-2-2 0,2 1 0,0-1 0,0 2 0,-2-1 0,1 1 0,-1-2 0,1 1 0,0 0 0,-1 0 0,2 0 0,0 2 0,0-2 0,-1 2 0,1 0 0,0 0 0,-2-2 0,1 2 0,-1-2 0,1 0 0,0 2 0,-1-4 0,2 4 0,0-2 0,0 2 0,-1 0 0,1-1 0,0 0 0,0-1 0,0 1 0,0-1 0,0-1 0,0 0 0,-1 2 0,1-2 0,0 2 0,0 0 0,0-1 0,0 1 0,0-2 0,0 2 0,0-2 0,0 2 0,-2-2 0,2 2 0,-2 0 0,0-1 0,2 1 0,-2 0 0,2 1 0,-2-2 0,1 1 0,-1-2 0,0 1 0,2 0 0,-2 0 0,2 0 0,0 2 0,-1-2 0,1 2 0,0 0 0,0 0 0,-1 0 0,1 0 0,0 0 0,0 0 0,0 0 0,0 0 0,-1 0 0,1 0 0,-1-2 0,0 2 0,-1-2 0,2 2 0,0-2 0,0 2 0,0-2 0,0 2 0,-1 0 0,1 0 0,0 0 0,0 0 0,0 0 0,0 0 0,0 0 0,0 0 0,0 0 0,0 0 0,0 0 0,2 0 0,-2 0 0,5 0 0,-5 0 0,5 0 0,-3 0 0,1 0 0,1 0 0,-3 0 0,3 0 0,-3 0 0,1 0 0,-1 0 0,0 0 0,1 0 0,-2 0 0,0 0 0,-1 0 0,1 0 0,0 0 0,0 0 0,-2 2 0,1 0 0,-3 2 0,4 0 0,-2 0 0,2 0 0,0 0 0,0 0 0,0 0 0,0 0 0,0 2 0,0-2 0,1 3 0,1-3 0,-2 0 0,2 0 0,-2 0 0,0 0 0,0 0 0,0 0 0,0-2 0,0 2 0,0-4 0,-2 4 0,1-4 0,-2 4 0,2-4 0,-1 2 0,0-1 0,1 0 0,0 1 0,0-2 0,-1 1 0,2 0 0,-2 0 0,2-1 0,0 0 0,-1 0 0,1 0 0,0 0 0,0 0 0,0 0 0,0 2 0,0-2 0,0 2 0,0-2 0,0 0 0,0 0 0,0 0 0,0 0 0,0 0 0,0 0 0,0 0 0,0 0 0,-1 0 0,1 0 0,0 0 0,0 0 0,0 0 0,0 0 0,-1 0 0,-1 2 0,2-2 0,-2 2 0,0 0 0,1-2 0,-1 2 0,2-2 0,0 0 0,-1 0 0,1 0 0,0 0 0,0 0 0,-1 0 0,1 0 0,0 0 0,0 0 0,0 0 0,0 0 0,0 2 0,0-2 0,0 2 0,0-2 0,0 0 0,0 0 0,0 2 0,0-2 0,0 2 0,0-2 0,0 0 0,0 0 0,0 0 0,0 0 0,0 0 0,0 0 0,-1 0 0,1 0 0,0 0 0,0 0 0,0 0 0,-1 0 0,1 0 0,0 2 0,0 0 0,0 0 0,0 1 0,0 0 0,0-1 0,0 1 0,-2 0 0,1-1 0,0-1 0,0-1 0,1 0 0,0 0 0,0 0 0,0 2 0,0-2 0,-1 2 0,1-2 0,0 0 0,0 0 0,0 0 0,-2 2 0,1-2 0,-1 2 0,2-2 0,0 0 0,-1 0 0,1 0 0,0 0 0,0 0 0,-1 0 0,1 0 0,0 0 0,0 0 0,-1 0 0,1 0 0,0 0 0,-1 0 0,1 0 0,0 0 0,0 0 0,0 0 0,-1 0 0,1 0 0,0 0 0,0 0 0,0 0 0,0 2 0,0-2 0,0 2 0,0-2 0,0 0 0,0 0 0,0 0 0,0 0 0,2 0 0,-1-2 0,3 2 0,-3-2 0,1 2 0,-2 0 0,0 0 0,0 0 0,0 0 0,0 2 0,0-2 0,0 4 0,0-4 0,0 2 0,0-2 0,0 0 0,-1 0 0,1 0 0,0 0 0,0 0 0,-1 0 0,1 0 0,0 0 0,0 0 0,-1 0 0,1 0 0,0 0 0,0 0 0,0 0 0,-1 0 0,1 0 0,0 0 0,0 0 0,0 0 0,0 0 0,0 0 0,0 0 0,0 0 0,0 0 0,0 0 0,4 0 0,-2 0 0,2 0 0,-4 0 0,0 0 0,0 0 0,0 0 0,0 0 0,0 0 0,0 0 0,0 0 0,0 0 0,0 0 0,0 0 0,0 0 0,-1 0 0,1 0 0,0 0 0,0 0 0,-2-2 0,2-2 0,-2-1 0,0-1 0,2 2 0,-2 0 0,2 0 0,0 2 0,0-2 0,0 4 0,0-2 0,-2 0 0,1 1 0,-1-2 0,2 2 0,0 0 0,0 1 0,0-2 0,0 2 0,0-4 0,-1 4 0,1-4 0,0 4 0,0-3 0,-1 2 0,1-1 0,0 2 0,0 0 0,0-1 0,0 0 0,0-2 0,-1 3 0,1-2 0,-2 0 0,0 0 0,-2-2 0,1 1 0,0-1 0,2 0 0,-1 0 0,2 0 0,0 2 0,-2-1 0,1 1 0,0-1 0,1 0 0,-2 0 0,1-1 0,-2 0 0,2 0 0,0 0 0,0 0 0,0 0 0,0 2 0,-2-2 0,2 2 0,-1 0 0,1-2 0,0 4 0,-1-4 0,2 4 0,0-2 0,0 2 0,-2-1 0,1 0 0,-2-2 0,2 2 0,-2-2 0,2 3 0,-1-2 0,2 2 0,-2-2 0,1 2 0,-2-4 0,2 4 0,0-2 0,1 0 0,-1 2 0,1-4 0,0 2 0,0-2 0,0 2 0,-2-1 0,2 2 0,-2-2 0,2 2 0,0 0 0,-1 1 0,1-2 0,0 1 0,-1 0 0,1 1 0,-2-2 0,1 2 0,-1-2 0,2 2 0,0 0 0,-1 0 0,1 0 0,0 0 0,-1 0 0,1 0 0,0 0 0,0 0 0,0 0 0,0 0 0,0 0 0,-1 0 0,1 0 0,0 0 0,0 0 0,0 0 0,0 0 0,0 0 0,0 0 0,0 0 0,-1 0 0,1-2 0,0 2 0,0-2 0,0 2 0,0 0 0,0 0 0,0 0 0,-1 0 0,1 0 0,0 0 0,-1 0 0,1 0 0,0 0 0,0 0 0,-1 0 0,1 0 0,0 0 0,-1 0 0,1 0 0,0 0 0,0 0 0,-1 0 0,1 0 0,0 0 0,-1 0 0,1 0 0,0 0 0,-1 0 0,1 0 0,0 1 0,-1 0 0,1 0 0,0-1 0,-2 2 0,1-1 0,-1 2 0,2-3 0,-1 2 0,1-2 0,0 0 0,0 0 0,-1 0 0,1 0 0,0 0 0,0 0 0,-1 2 0,1-2 0,-2 3 0,1-2 0,-1 0 0,2-1 0,0 0 0,0 0 0,0 0 0,0 0 0,0 2 0,0-1 0,0 0 0,0 1 0,0-2 0,0 2 0,-2 0 0,1-2 0,-1 2 0,2-2 0,0 2 0,0-2 0,-1 2 0,1-2 0,-2 2 0,2-2 0,-4 4 0,3-4 0,0 2 0,-1-1 0,1 0 0,-3 2 0,4-2 0,-4 2 0,4-2 0,-2 1 0,0-1 0,1 0 0,-1 0 0,2 1 0,0-2 0,0 2 0,0-2 0,-1 2 0,1-2 0,0 2 0,0-2 0,0 0 0,0 0 0,0 2 0,0-2 0,0 4 0,0-4 0,2 2 0,-1 0 0,1-2 0,0 4 0,-1-4 0,3 2 0,-4 0 0,3-2 0,-3 2 0,0 0 0,0-2 0,0 2 0,0-2 0,0 0 0,0 0 0,0 0 0,0 0 0,-1 2 0,1-2 0,0 2 0,0-2 0,0 0 0,-2 2 0,2-2 0,-2 2 0,2-2 0,0 0 0,0 2 0,0-2 0,0 2 0,-1-2 0,0 2 0,0-2 0,-1 2 0,0 0 0,2-2 0,-2 2 0,2-2 0,0 2 0,0-2 0,-1 2 0,1-2 0,0 0 0,0 0 0,0 1 0,0 0 0,0 1 0,0-2 0,0 1 0,0 0 0,0 1 0,0-1 0,2 0 0,-1 2 0,1-2 0,0 1 0,-1-2 0,1 1 0,-2 0 0,2 1 0,-2-1 0,3 0 0,-1 1 0,-2-2 0,2 1 0,-2 0 0,0 1 0,0-2 0,0 1 0,0 0 0,0 1 0,0-2 0,0 0 0,-2 1 0,2 0 0,-2 1 0,2-2 0,0 0 0,-2 1 0,1 0 0,-1 0 0,2-1 0,-1 0 0,1 0 0,0 0 0,0 0 0,-1 0 0,1 0 0,0 0 0,0 0 0,-1 0 0,1 0 0,0 0 0,0 0 0,0 0 0,0 0 0,0 0 0,0 0 0,-1 0 0,1 0 0,0 0 0,0 0 0,0 0 0,0 0 0,0 0 0,0 0 0,0 0 0,-1 0 0,1 0 0,0 0 0,0 0 0,-1 0 0,1 0 0,0 0 0,-1 0 0,1 0 0,-2 2 0,1-2 0,-1 2 0,0-2 0,0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1:32.607"/>
    </inkml:context>
    <inkml:brush xml:id="br0">
      <inkml:brushProperty name="width" value="0.05" units="cm"/>
      <inkml:brushProperty name="height" value="0.05" units="cm"/>
      <inkml:brushProperty name="color" value="#AE198D"/>
      <inkml:brushProperty name="inkEffects" value="galaxy"/>
      <inkml:brushProperty name="anchorX" value="-183500.01563"/>
      <inkml:brushProperty name="anchorY" value="-96875.74219"/>
      <inkml:brushProperty name="scaleFactor" value="0.5"/>
    </inkml:brush>
  </inkml:definitions>
  <inkml:trace contextRef="#ctx0" brushRef="#br0">0 276 24575,'8'0'0,"0"-2"0,1 2 0,0-4 0,2 1 0,-2-1 0,5 1 0,-4-1 0,1 2 0,-2-1 0,-2-1 0,-1 4 0,-2-4 0,0 4 0,0-2 0,0 2 0,-2-2 0,1 0 0,-2-2 0,2 0 0,-1 1 0,2 0 0,0 0 0,0-1 0,2-1 0,4-2 0,2 0 0,0 2 0,1-4 0,-3 4 0,1-2 0,-4 5 0,-1-2 0,-2 1 0,0 1 0,0-1 0,0 2 0,-2-2 0,1 1 0,-1 0 0,2-2 0,0 0 0,2-1 0,1-1 0,4 1 0,-1-1 0,4 0 0,-5 0 0,5 1 0,-7 2 0,4-1 0,-6 4 0,1-2 0,-2 2 0,0-2 0,0 2 0,-1-4 0,1 4 0,0-4 0,0 4 0,0-4 0,0 4 0,0-4 0,2 2 0,0-2 0,1 1 0,-1-1 0,0 2 0,-1 0 0,1-2 0,-2 3 0,0 0 0,0-1 0,0 1 0,0-2 0,0 0 0,0 1 0,0-1 0,2 0 0,-2-1 0,5 0 0,-5 0 0,4 1 0,-3 0 0,1 2 0,-2-1 0,-2 1 0,2 0 0,-2 0 0,2 1 0,1 0 0,2-2 0,4 1 0,4-3 0,1 3 0,-1-1 0,-2 2 0,-3 0 0,1 0 0,-4 0 0,-1 0 0,-2 0 0,0 0 0,0 0 0,-1 0 0,1 0 0,0 0 0,-1 0 0,1 0 0,2 0 0,1 2 0,4-2 0,-1 2 0,4-2 0,-5 2 0,3-1 0,-4 3 0,1-4 0,-2 2 0,-1 0 0,-2-2 0,0 2 0,0-2 0,0 2 0,0-2 0,0 2 0,0-2 0,-2 2 0,2-2 0,-2 2 0,2-2 0,-2 2 0,1-2 0,0 2 0,1 0 0,2-2 0,-2 4 0,5-4 0,-3 4 0,3-4 0,0 4 0,0-3 0,0 3 0,-1-4 0,-1 4 0,1-4 0,-3 4 0,3-4 0,-3 4 0,3-4 0,-1 4 0,2-3 0,-1 1 0,1-1 0,-2 0 0,1 1 0,-3 0 0,1-2 0,-2 2 0,0 0 0,0-2 0,2 2 0,-1 0 0,3-2 0,-1 4 0,1-4 0,1 2 0,0-2 0,-2 2 0,1-1 0,-4 0 0,3 1 0,-3-1 0,0 0 0,0-1 0,0 0 0,-1 0 0,1 0 0,0 0 0,0 0 0,2 0 0,-1 0 0,3 0 0,-1 2 0,-1-1 0,3 1 0,-5-2 0,5 0 0,-5 2 0,2-2 0,0 2 0,-1-2 0,1 0 0,0 0 0,-1 0 0,3 0 0,-3 0 0,1 0 0,-2 0 0,0 0 0,1 0 0,0 0 0,1 0 0,-2 0 0,0 0 0,0 1 0,2 0 0,-2 1 0,4-2 0,-1 0 0,2 2 0,0-2 0,0 2 0,-3-2 0,3 2 0,-5-1 0,2 1 0,-2-2 0,0 1 0,0 0 0,0 1 0,0-2 0,0 0 0,0 1 0,0 0 0,0 1 0,0-2 0,-1 1 0,-1 1 0,0 2 0,0-1 0,0-1 0,2 2 0,0-4 0,4 4 0,0-1 0,6 2 0,-2-1 0,2 1 0,1 0 0,-1 0 0,-2-3 0,-1 2 0,-4-1 0,1 1 0,-3-2 0,1 2 0,-2-3 0,0 0 0,0-1 0,-2 2 0,2-1 0,-2 0 0,2-1 0,-1 0 0,1 0 0,0 0 0,2 0 0,-1 0 0,3 0 0,-2 0 0,1 0 0,1 0 0,-1 2 0,2-1 0,-2 1 0,1-2 0,-4 0 0,3 0 0,-3 0 0,0 0 0,0 0 0,2 0 0,0 0 0,3 0 0,0 0 0,0 0 0,0 0 0,2 0 0,-4 0 0,4 0 0,-6 0 0,3 0 0,-3 0 0,3 0 0,-4 0 0,2 0 0,1 0 0,-1 0 0,3 0 0,0 0 0,0 0 0,-1 0 0,-1 0 0,-2 0 0,-1 0 0,0 0 0,0 0 0,0 0 0,0 0 0,0 0 0,0 0 0,0 0 0,0 0 0,2 0 0,1 0 0,2 0 0,-3 0 0,3 2 0,-3-2 0,3 2 0,0-2 0,-2 2 0,-1-2 0,-2 2 0,0-2 0,0 0 0,0 0 0,0 0 0,0 0 0,0 0 0,0 0 0,-1 0 0,1 0 0,0 0 0,0 0 0,3 0 0,-3 0 0,4 0 0,-1 0 0,2 0 0,0 0 0,0 0 0,-1 2 0,-1-1 0,-1 0 0,-2-1 0,0 0 0,0 0 0,0 0 0,0 0 0,0 0 0,0 0 0,0 0 0,-2 2 0,1-1 0,-1 0 0,2-1 0,0 0 0,0 0 0,2 0 0,1 0 0,1 0 0,1 2 0,0-1 0,0 1 0,-3 0 0,3-2 0,-5 2 0,2-2 0,-2 0 0,0 2 0,0-2 0,0 2 0,0-2 0,0 0 0,2 0 0,-1 0 0,1 0 0,-2 0 0,0 0 0,0 0 0,0 0 0,0 0 0,0 0 0,0 0 0,0 0 0,2 0 0,1 0 0,2 0 0,0 0 0,-1 0 0,-1 0 0,1 0 0,-3 0 0,1 0 0,0 0 0,1 0 0,0 0 0,3 0 0,-4 0 0,4 0 0,-3 0 0,0 0 0,1 0 0,-3 0 0,3 0 0,-4 0 0,2 0 0,1 0 0,-3 0 0,4 0 0,-3 0 0,3 0 0,-3 0 0,3 0 0,-3 0 0,3 0 0,-4 0 0,3 0 0,1 0 0,-1 0 0,3 0 0,-1 0 0,0 0 0,0 0 0,0 0 0,-1 0 0,1 0 0,0 0 0,0 0 0,0 0 0,2 0 0,-1 0 0,1 0 0,0 0 0,-1 0 0,1 0 0,0 0 0,1 0 0,3 0 0,-3 0 0,2 0 0,-5 0 0,3 0 0,-6 0 0,3 0 0,-5 0 0,2 0 0,-2 0 0,0 0 0,0 0 0,0 0 0,0 0 0,0 0 0,0 0 0,0 0 0,0 0 0,0 0 0,0 0 0,0 0 0,0 0 0,0 0 0,0 0 0,0 0 0,0 0 0,0 0 0,0 0 0,0 0 0,2 0 0,1-2 0,2 1 0,2-1 0,-2 0 0,3 2 0,-4-4 0,5 3 0,-5-2 0,4 2 0,-7-1 0,1 1 0,0 0 0,-2-1 0,2 1 0,-2 0 0,0-1 0,0 2 0,0 0 0,0 0 0,0 0 0,0 0 0,0 0 0,2 0 0,3-2 0,1 2 0,1-3 0,-2 3 0,0 0 0,-1 0 0,1 0 0,3 0 0,-3 0 0,5 0 0,-5 0 0,3 0 0,-1 0 0,-4 0 0,4 0 0,-6 0 0,3 0 0,-3 0 0,1-1 0,0 0 0,1-1 0,1 2 0,1 0 0,-2-1 0,1 0 0,-1-1 0,2 2 0,-3-1 0,3 0 0,-3-1 0,1 0 0,1 2 0,-3-2 0,1 2 0,-2 0 0,0 0 0,0 0 0,0 0 0,0 0 0,4 0 0,-1 0 0,2 0 0,-1-2 0,-1 2 0,-1-2 0,2 2 0,-1 0 0,0 0 0,1 0 0,-1 0 0,-1 0 0,3 0 0,-3 0 0,3 0 0,0 0 0,0 0 0,0 0 0,2 0 0,-2 0 0,5-2 0,-4 1 0,1-1 0,1 2 0,0 0 0,-1 0 0,3 0 0,-2 0 0,3 0 0,-1 0 0,-2 0 0,0 0 0,-4 0 0,3 0 0,-4 0 0,1 0 0,-4 0 0,0 0 0,0 0 0,2 0 0,-2 0 0,2 0 0,-2 0 0,0 0 0,0 0 0,0 0 0,2 0 0,1 0 0,-1 0 0,3 0 0,-5 0 0,4 0 0,-3 0 0,1 0 0,-2 0 0,0 0 0,0 0 0,0 0 0,-2 0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6:44.809"/>
    </inkml:context>
    <inkml:brush xml:id="br0">
      <inkml:brushProperty name="width" value="0.05" units="cm"/>
      <inkml:brushProperty name="height" value="0.05" units="cm"/>
      <inkml:brushProperty name="color" value="#AE198D"/>
      <inkml:brushProperty name="inkEffects" value="galaxy"/>
      <inkml:brushProperty name="anchorX" value="-1.14051E6"/>
      <inkml:brushProperty name="anchorY" value="-496596.625"/>
      <inkml:brushProperty name="scaleFactor" value="0.5"/>
    </inkml:brush>
  </inkml:definitions>
  <inkml:trace contextRef="#ctx0" brushRef="#br0">1 0 24575,'17'5'0,"-3"-4"0,-2 6 0,-2-4 0,-2 2 0,0-2 0,-1 1 0,4-1 0,4 2 0,-1-3 0,-1 0 0,-9 0 0,1-1 0,0 1 0,1 0 0,2-2 0,2 5 0,-3-5 0,0 3 0,-2-1 0,0-2 0,-1 3 0,1-1 0,0-2 0,-1 2 0,1-2 0,0 2 0,0-1 0,-1 1 0,1-2 0,0 2 0,-1-1 0,1 1 0,0-2 0,0 2 0,-1-2 0,1 2 0,0-2 0,-1 0 0,3 3 0,-2-3 0,2 2 0,-2 0 0,0-1 0,1 1 0,0 0 0,0-1 0,-1 1 0,0-2 0,-1 2 0,1-2 0,0 2 0,-1-2 0,1 3 0,0-3 0,-1 2 0,1 0 0,2-1 0,-1 1 0,4-2 0,-3 2 0,4-1 0,-1 4 0,1-5 0,-1 5 0,1-2 0,-1 0 0,0-1 0,1 0 0,-1-1 0,1 3 0,-1-3 0,-2 1 0,2 1 0,-5-3 0,5 5 0,-5-4 0,5 1 0,-2-2 0,0 2 0,2-1 0,-3 1 0,4-2 0,-3 0 0,1 2 0,-1-1 0,0 1 0,2-2 0,-2 0 0,0 0 0,2 0 0,-5 0 0,7 0 0,-6 0 0,3 0 0,-4 0 0,2 0 0,-2 0 0,3 0 0,-4 0 0,1 0 0,0 0 0,-1 0 0,1 0 0,0 0 0,-1 0 0,1 0 0,-1 0 0,1 0 0,0 0 0,-1 0 0,1 0 0,0 0 0,2 0 0,1 0 0,5 0 0,-2 0 0,0 0 0,-1 0 0,-2 0 0,0 0 0,-1 0 0,-2 0 0,-1 0 0,1 0 0,0 0 0,-1 0 0,1 0 0,0 0 0,-1 0 0,1 0 0,0 0 0,-1 0 0,1 0 0,0 0 0,0 0 0,-1 0 0,1 0 0,0 0 0,-1 0 0,1 0 0,-1 0 0,1-2 0,0 1 0,-1-1 0,1 2 0,0-2 0,-1 1 0,4-3 0,-3 1 0,2 0 0,1-1 0,-3 3 0,4-3 0,-4 3 0,2-3 0,-2 3 0,-1-1 0,1 0 0,-1 2 0,1-2 0,-3 0 0,2 1 0,-1-3 0,2 3 0,-1-1 0,4 0 0,-3 1 0,2-3 0,0 3 0,-1-1 0,1 2 0,-2-2 0,-1 2 0,1-3 0,-3 1 0,2 2 0,-2-2 0,3 2 0,-3-2 0,2 1 0,-2-1 0,-1 2 0,-2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1:18.857"/>
    </inkml:context>
    <inkml:brush xml:id="br0">
      <inkml:brushProperty name="width" value="0.05" units="cm"/>
      <inkml:brushProperty name="height" value="0.05" units="cm"/>
      <inkml:brushProperty name="color" value="#AE198D"/>
      <inkml:brushProperty name="inkEffects" value="galaxy"/>
      <inkml:brushProperty name="anchorX" value="-159712.25"/>
      <inkml:brushProperty name="anchorY" value="-79642.28906"/>
      <inkml:brushProperty name="scaleFactor" value="0.5"/>
    </inkml:brush>
  </inkml:definitions>
  <inkml:trace contextRef="#ctx0" brushRef="#br0">1 63 24575,'7'0'0,"-1"0"0,0 0 0,-2 0 0,0 0 0,0 0 0,0 0 0,0 0 0,0 0 0,0 0 0,0 0 0,-1 0 0,1 0 0,0 0 0,-1 0 0,1 0 0,0 0 0,-1 0 0,1 0 0,0 0 0,-1 0 0,1 0 0,0 0 0,-1 0 0,1 0 0,0 0 0,0 0 0,-1 0 0,1 0 0,0 0 0,-1 0 0,1 0 0,0 0 0,0 0 0,-1 0 0,1 0 0,0 2 0,0-2 0,0 2 0,2-2 0,1 2 0,0-2 0,1 2 0,-3-2 0,1 0 0,-2 0 0,0 0 0,0 0 0,0 0 0,0 0 0,0 0 0,-1 0 0,1 0 0,0 2 0,0-1 0,0 0 0,0-1 0,0 2 0,0-1 0,-1 0 0,1 1 0,0-1 0,0 0 0,0-1 0,0 2 0,0-1 0,0 0 0,0-1 0,0 0 0,0 0 0,0 0 0,0 0 0,0 0 0,0 0 0,0 0 0,0 0 0,0 0 0,0 2 0,0-1 0,0 0 0,0-1 0,2 0 0,-2 0 0,2 0 0,-2 0 0,0 0 0,0 0 0,0 0 0,2 0 0,-1 0 0,1 0 0,-2 0 0,0 0 0,0 0 0,0 0 0,0 0 0,0 0 0,0 0 0,0 0 0,0 0 0,2 0 0,-1 0 0,1 0 0,0 0 0,-2 0 0,5 0 0,-3 0 0,3 0 0,0 0 0,-2 0 0,1 0 0,-1 0 0,-1 0 0,3 0 0,-5 0 0,2 0 0,-2 0 0,0 0 0,2 0 0,-1 0 0,1 0 0,-2 0 0,0 0 0,0 0 0,0 0 0,0 0 0,0 0 0,0 0 0,0 0 0,0 0 0,0 0 0,2 0 0,-2 0 0,2 0 0,-2 0 0,0 0 0,-1 0 0,1 0 0,0 0 0,0 0 0,-1 0 0,1 0 0,0 0 0,-2-1 0,1-1 0,-1-1 0,2 0 0,0 2 0,0-2 0,2 0 0,1-1 0,2 2 0,-1-2 0,-1 3 0,1-3 0,-3 4 0,1-2 0,-2 2 0,0-2 0,0 1 0,0 0 0,0 1 0,0 0 0,0-2 0,-1 2 0,1-4 0,0 4 0,0-4 0,-1 4 0,1-2 0,0 2 0,0 0 0,0 0 0,0 0 0,0 0 0,0 0 0,0 0 0,0 0 0,0 0 0,0 0 0,0 0 0,0 0 0,2 0 0,-2 0 0,5 0 0,-3 0 0,1 0 0,1 0 0,-3 0 0,1 0 0,-2 0 0,2 0 0,-1 0 0,1 0 0,-2 0 0,0 0 0,0 0 0,0 0 0,-1 0 0,1 0 0,0 0 0,0 0 0,-1 0 0,1 0 0,0 0 0,-1 0 0,1 0 0,0 0 0,-1 0 0,1 0 0,-2 2 0,1-2 0,-2 4 0,2-4 0,-1 2 0,2-2 0,-2 1 0,2 0 0,-2 1 0,2-1 0,0 0 0,0 0 0,0 1 0,0-1 0,0 0 0,0-1 0,2 0 0,-2 0 0,2 0 0,0 2 0,-1-1 0,1 1 0,0-2 0,-1 0 0,1 2 0,0-2 0,-1 4 0,3-4 0,-4 4 0,3-2 0,-3 0 0,0 2 0,0-4 0,0 2 0,0-2 0,-2 2 0,1-2 0,-1 2 0,2-2 0,0 0 0,0 0 0,-1 0 0,1 0 0,0 0 0,0 0 0,-1 0 0,1 0 0,0 0 0,-1 0 0,1 0 0,0 0 0,0 0 0,0 0 0,0 0 0,0 0 0,0 0 0,-1 0 0,1 0 0,0 0 0,0 0 0,0 0 0,-1 0 0,1 0 0,0 0 0,0 0 0,0 0 0,0 0 0,0 0 0,0 0 0,3 0 0,-3 0 0,4 0 0,-3 0 0,3-2 0,-3 1 0,1-1 0,-2 2 0,0 0 0,0 0 0,0-2 0,0 2 0,0-2 0,0 2 0,0-2 0,0 2 0,0-2 0,0 2 0,0 0 0,0 0 0,0 0 0,0 0 0,1 0 0,0 0 0,0 0 0,-1 0 0,0 0 0,0 0 0,0 0 0,0 0 0,0 0 0,0 0 0,0 0 0,0 0 0,0 0 0,0 0 0,-2 2 0,1-2 0,-1 2 0,2-2 0,0 0 0,0 0 0,0 0 0,0 0 0,0 0 0,0 0 0,0 0 0,0 0 0,-1 0 0,1 0 0,0 0 0,0 0 0,0 0 0,0 0 0,0 2 0,0-2 0,0 2 0,0-2 0,0 0 0,0 0 0,0 0 0,0 0 0,0 0 0,3 0 0,-3 0 0,4 0 0,-3 0 0,3 0 0,-1 0 0,2 0 0,2 0 0,-2 0 0,5 0 0,-4 0 0,4 0 0,-5 0 0,2 0 0,1 0 0,-3 0 0,3 0 0,-6 0 0,3 0 0,-5 0 0,4 0 0,-3 0 0,1 0 0,-2 0 0,0 0 0,0 0 0,0 0 0,0 0 0,0 0 0,0 0 0,0 0 0,0 0 0,0 0 0,0 0 0,0 0 0,-1 0 0,1-2 0,0 0 0,0-2 0,0 2 0,0-1 0,-1 2 0,1-2 0,0 3 0,0-4 0,0 4 0,-1-2 0,1 2 0,-1-2 0,0 2 0,-1-2 0,2 2 0,-1-2 0,0 2 0,-1-2 0,2 2 0,0 0 0,0 0 0,-1 0 0,1 0 0,0 0 0,-1 0 0,1 0 0,0 0 0,0 0 0,0 0 0,0 0 0,0 0 0,-1 0 0,1 0 0,0 0 0,0 0 0,0 0 0,0 0 0,-1 0 0,1 0 0,0 0 0,0 0 0,0 0 0,0 0 0,0 0 0,0 0 0,0 0 0,0 0 0,0 0 0,0 0 0,0 0 0,0 0 0,0 0 0,0 2 0,0-2 0,0 2 0,0-2 0,0 0 0,0 0 0,0 0 0,0 0 0,0 0 0,2 0 0,-1 0 0,1 0 0,0 0 0,-2 0 0,5 0 0,-5 0 0,5 0 0,-3 0 0,3 0 0,0 0 0,0 0 0,2 0 0,-1 0 0,1 0 0,-2 0 0,0 0 0,-1 0 0,-1 0 0,1 0 0,-1 0 0,0 0 0,-1 0 0,0 0 0,-2 0 0,5 0 0,-5 0 0,2 0 0,-2 0 0,4 0 0,-3 0 0,3 0 0,-4 0 0,0 0 0,0 0 0,0 0 0,0 0 0,0 0 0,0 0 0,0 0 0,0 0 0,0 0 0,2 0 0,-1 0 0,1 0 0,-2 0 0,2 0 0,-2 0 0,3 0 0,-1 0 0,-2 0 0,5 0 0,-5 0 0,4 0 0,-3 0 0,3-2 0,-1 1 0,2-1 0,0 0 0,-1 2 0,-1-4 0,1 4 0,-3-4 0,3 4 0,-3-4 0,1 4 0,-2-4 0,0 4 0,0-4 0,2 2 0,-2-2 0,2 1 0,-2 0 0,0 1 0,0-2 0,0 1 0,-1 2 0,0-1 0,0 1 0,-1 0 0,2 1 0,0 0 0,-1-2 0,0 1 0,-1 0 0,2 1 0,0 0 0,-1 0 0,1 0 0,0 0 0,-1 0 0,1 0 0,0 0 0,-1 0 0,1 0 0,0 0 0,0 0 0,-1 0 0,1 0 0,0 0 0,0 0 0,0 0 0,0 1 0,0 0 0,-1 0 0,1-1 0,0 2 0,0-2 0,0 2 0,0-2 0,-1 2 0,1-2 0,0 2 0,0-2 0,0 2 0,0-2 0,0 2 0,0 0 0,0-2 0,0 2 0,0-2 0,0 0 0,0 2 0,0-2 0,0 2 0,0-2 0,0 2 0,0-2 0,0 2 0,0-2 0,0 0 0,0 2 0,2-2 0,-1 2 0,3 0 0,-1-2 0,2 2 0,-3 0 0,2-1 0,-1 0 0,2 1 0,-2-1 0,1 1 0,-2-2 0,1 2 0,1-2 0,-3 2 0,1-2 0,0 0 0,-1 0 0,3 0 0,-4 0 0,5 0 0,-3 0 0,1 0 0,1 0 0,-1 0 0,4 0 0,-2 0 0,3 0 0,-3 0 0,0 0 0,-3 0 0,0 0 0,-1 0 0,1 0 0,0 0 0,-2 0 0,2 0 0,1 0 0,-3 0 0,2 0 0,-2 0 0,0 2 0,0-2 0,0 2 0,0 0 0,0-2 0,0 2 0,0-2 0,-2 1 0,2 0 0,-2 1 0,2-1 0,-1 0 0,1 0 0,-2 1 0,2-2 0,-2 2 0,2-2 0,0 0 0,0 0 0,0 0 0,0 0 0,0 0 0,0 0 0,0 0 0,0 0 0,0 2 0,0-2 0,0 2 0,0-2 0,-1 0 0,1 0 0,0 0 0,0 0 0,0 0 0,0 0 0,-2 2 0,0 0 0,-1 0 0,4 0 0,-1-2 0,4 0 0,-1 0 0,2 2 0,0 0 0,0 1 0,2-1 0,-2-2 0,3 2 0,-3-2 0,-3 2 0,2-2 0,-1 0 0,0 0 0,-1 0 0,-2 0 0,2 0 0,-1 0 0,1 0 0,-2 2 0,0-2 0,0 2 0,2-2 0,-2 0 0,3 0 0,-1 0 0,-2 0 0,2 0 0,1 0 0,-3 0 0,2 0 0,-2 0 0,0 0 0,0 0 0,0 0 0,0 0 0,0 0 0,2 0 0,-1 0 0,1 0 0,0 0 0,-1 0 0,1 0 0,0 0 0,1 0 0,-1-2 0,0 2 0,1-2 0,-1 0 0,3 2 0,-3-4 0,0 4 0,-2-2 0,0 0 0,0 2 0,0-2 0,0 2 0,0-2 0,0 2 0,0-2 0,0 0 0,0 2 0,0-4 0,-1 4 0,1-4 0,0 4 0,0-2 0,0 2 0,0 0 0,0 0 0,0-2 0,0 2 0,0-2 0,-2 0 0,1 2 0,0-4 0,1 4 0,-1-4 0,1 4 0,0-2 0,0 0 0,0 2 0,0-2 0,0 2 0,-1 0 0,1 0 0,0-2 0,0 2 0,0-2 0,0 2 0,0 0 0,0 0 0,0 0 0,0 0 0,0 0 0,0 0 0,2 0 0,-1 0 0,5 0 0,-5 0 0,5 0 0,-6 0 0,2 0 0,0 0 0,-1 0 0,3 0 0,-3 0 0,1 0 0,0 0 0,-2 0 0,3 0 0,-3 0 0,2 0 0,-2 0 0,2 0 0,-2 0 0,0 0 0,3 0 0,-3 0 0,2 0 0,-2 0 0,2 0 0,1 2 0,0-1 0,1 1 0,-4-2 0,5 0 0,-5 1 0,5 0 0,-5 1 0,4-2 0,-3 1 0,3 0 0,-1 1 0,3-1 0,0 0 0,-2 1 0,0 0 0,-3-2 0,3 2 0,-3-2 0,1 0 0,-2 0 0,0 0 0,0 0 0,0 0 0,0 0 0,0 0 0,0 0 0,0 0 0,2 0 0,-2 0 0,2 0 0,-2 0 0,0 0 0,0 0 0,0 0 0,0 0 0,0 0 0,0 0 0,0 0 0,0 0 0,0 0 0,0 0 0,0 0 0,0 0 0,0 0 0,0 0 0,0 0 0,0 0 0,0 0 0,0 0 0,0 0 0,0 0 0,-1 0 0,1 0 0,0 0 0,0 0 0,-1 0 0,1 0 0,0 0 0,0 0 0,-1 0 0,1 0 0,0 0 0,-1 0 0,0 0 0,-2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1:24.937"/>
    </inkml:context>
    <inkml:brush xml:id="br0">
      <inkml:brushProperty name="width" value="0.05" units="cm"/>
      <inkml:brushProperty name="height" value="0.05" units="cm"/>
      <inkml:brushProperty name="color" value="#AE198D"/>
      <inkml:brushProperty name="inkEffects" value="galaxy"/>
      <inkml:brushProperty name="anchorX" value="-169959.375"/>
      <inkml:brushProperty name="anchorY" value="-88250.30469"/>
      <inkml:brushProperty name="scaleFactor" value="0.5"/>
    </inkml:brush>
  </inkml:definitions>
  <inkml:trace contextRef="#ctx0" brushRef="#br0">0 78 24575,'8'0'0,"-2"0"0,0 0 0,-2 0 0,0 0 0,0 0 0,0 0 0,0 0 0,0 0 0,0 0 0,0 0 0,0-2 0,0 2 0,0-2 0,0 2 0,0-2 0,0 2 0,0-2 0,0 2 0,0 0 0,0 0 0,0 0 0,0-2 0,0 1 0,0 0 0,0 1 0,0 0 0,-1-2 0,1 1 0,0 0 0,0 1 0,0-2 0,0 1 0,0-1 0,0 1 0,0 0 0,0-1 0,0 0 0,0 2 0,0-2 0,0 0 0,-1 2 0,1-2 0,0 2 0,0-2 0,0 2 0,0-2 0,0 0 0,0 2 0,0-2 0,0 2 0,0-2 0,0 1 0,0-1 0,0 1 0,0 0 0,0 0 0,0 1 0,0 0 0,0 0 0,0 0 0,0-2 0,0 1 0,0-1 0,0 2 0,0 0 0,0 0 0,0 0 0,0 0 0,0 0 0,0 0 0,2 0 0,2 0 0,-1 0 0,4 0 0,-5 0 0,3 0 0,0 0 0,0 0 0,-1 0 0,1 0 0,-2 0 0,1 0 0,-3 0 0,1 0 0,0 0 0,-1 0 0,3 0 0,-3 0 0,1 0 0,0 0 0,-2 0 0,2 0 0,-2 0 0,0 0 0,0 0 0,0 0 0,0 0 0,0 2 0,0-1 0,0 1 0,0-2 0,0 1 0,0 0 0,0 1 0,0-2 0,0 0 0,0 1 0,0 0 0,0 1 0,0-2 0,0 2 0,4-2 0,-3 2 0,3 0 0,-4-2 0,2 2 0,-1-2 0,3 2 0,-1-2 0,6 4 0,-6-1 0,5-1 0,-5 2 0,2-3 0,0 1 0,2 0 0,-1-2 0,4 5 0,-5-3 0,2 1 0,-2 1 0,-2-3 0,1 1 0,-3-2 0,3 1 0,-4 0 0,2 1 0,-2-2 0,0 0 0,-1 0 0,1 0 0,0 0 0,0 0 0,3 0 0,1 0 0,1 0 0,2 0 0,-4 0 0,1 0 0,-4 0 0,2 0 0,-2 0 0,0 0 0,0 0 0,0 0 0,3 0 0,-3 0 0,2 0 0,-2 0 0,0 0 0,2 0 0,-1 0 0,3 0 0,-1 0 0,2 0 0,-3 0 0,3 0 0,-3 0 0,1 0 0,1 0 0,-3 0 0,1 0 0,0 0 0,-1 0 0,1 0 0,0 0 0,-2 0 0,5 0 0,-3 0 0,1 0 0,1 0 0,-3 0 0,1 0 0,0 0 0,0 0 0,1 0 0,1 0 0,-3 0 0,3 0 0,-1 0 0,-1 0 0,3 0 0,0 0 0,0 0 0,3 0 0,-1 0 0,1 0 0,0 0 0,2 0 0,-5 0 0,3 0 0,-3 0 0,-1 0 0,-1 0 0,-1 0 0,0 0 0,-1 0 0,3 0 0,-3 0 0,3 0 0,-4 0 0,5 0 0,-5 0 0,2 0 0,-2 0 0,0-2 0,0 1 0,0 0 0,2 1 0,-1 0 0,-1-2 0,-1 1 0,-1-1 0,2 2 0,0-1 0,0 0 0,0-3 0,0 4 0,2-4 0,-1 4 0,1-3 0,-2 2 0,0 0 0,0-3 0,0 4 0,0-2 0,0 0 0,2 2 0,-1-4 0,1 4 0,0-4 0,1 1 0,2-1 0,-1-1 0,-1 2 0,1 1 0,-3 1 0,3 0 0,-3-3 0,1 4 0,-2-2 0,0 2 0,0 0 0,0-2 0,0 2 0,0-2 0,0 2 0,0 0 0,2-2 0,-2 2 0,2-2 0,0 2 0,-1 0 0,1 0 0,-2 0 0,0 0 0,0 0 0,0 0 0,0 0 0,0 0 0,0 0 0,0 0 0,-1 0 0,1 0 0,0 0 0,3 0 0,-1 0 0,3 0 0,0 0 0,0 0 0,0 0 0,-1 0 0,1 0 0,0 0 0,-2 0 0,1 0 0,-1 0 0,-1 0 0,1 0 0,-1 0 0,-2 2 0,2-2 0,-2 2 0,0-2 0,0 0 0,0 0 0,0 0 0,2 0 0,-2 0 0,4 0 0,-4 0 0,2 0 0,-2 0 0,0 0 0,0 0 0,2 0 0,-1 0 0,3 0 0,-3 0 0,1 0 0,0 0 0,-1 0 0,1 0 0,0 0 0,1 0 0,1 0 0,4 0 0,-3 0 0,5 0 0,-4 0 0,1 0 0,-2 0 0,-3 0 0,1 0 0,-1 0 0,-2 0 0,2 0 0,-2 0 0,0 0 0,3 2 0,2-2 0,0 2 0,5-2 0,-2 3 0,6-3 0,-3 2 0,5-2 0,-5 3 0,6-3 0,-6 2 0,2 1 0,-1-3 0,-3 4 0,-1-3 0,-5 1 0,-1-2 0,-2 0 0,0 0 0,0 0 0,0 0 0,0 0 0,0 0 0,2 0 0,1 0 0,0 0 0,1 0 0,-1 0 0,2 0 0,-1 0 0,-1 0 0,-1 0 0,0 0 0,-1 0 0,1 0 0,-2 0 0,2 0 0,1 0 0,-1 0 0,3 0 0,-3 0 0,3 0 0,-2 0 0,4 0 0,-6 0 0,6 0 0,-4 0 0,1 0 0,3 0 0,-2 0 0,0 0 0,-1 0 0,-3 0 0,3 0 0,-4 0 0,5 0 0,-3 0 0,3 0 0,0 0 0,0 0 0,-2 0 0,1 0 0,-1 0 0,1 0 0,1-2 0,0 1 0,0-1 0,0 2 0,0 0 0,-3-2 0,5 2 0,-4-2 0,5 2 0,-3-2 0,-1 2 0,1-5 0,0 5 0,0-2 0,0 0 0,0 1 0,-1-3 0,1 4 0,-2-2 0,-1 0 0,0 1 0,-1 0 0,1 1 0,-2 0 0,2-2 0,-1 1 0,1-1 0,0 0 0,0 1 0,1-1 0,1 2 0,-4 0 0,2 0 0,1 0 0,-3 0 0,4 0 0,-3 0 0,1 0 0,-2 0 0,0 0 0,0 0 0,0 0 0,0 0 0,0 0 0,0 0 0,-1 0 0,1 0 0,0 0 0,0 0 0,0 0 0,-2 0 0,-1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1:44.593"/>
    </inkml:context>
    <inkml:brush xml:id="br0">
      <inkml:brushProperty name="width" value="0.05" units="cm"/>
      <inkml:brushProperty name="height" value="0.05" units="cm"/>
      <inkml:brushProperty name="color" value="#AE198D"/>
      <inkml:brushProperty name="inkEffects" value="galaxy"/>
      <inkml:brushProperty name="anchorX" value="-222558.75"/>
      <inkml:brushProperty name="anchorY" value="-114225.53906"/>
      <inkml:brushProperty name="scaleFactor" value="0.5"/>
    </inkml:brush>
  </inkml:definitions>
  <inkml:trace contextRef="#ctx0" brushRef="#br0">0 18 24575,'6'0'0,"0"0"0,-2 0 0,-1 0 0,1 0 0,5 0 0,-4 0 0,5 0 0,-7 0 0,8 0 0,-3 0 0,5 0 0,-6 0 0,-1 0 0,-2 0 0,0 0 0,0 0 0,0 0 0,2 0 0,-2 0 0,3 0 0,-3 0 0,-1 0 0,1 0 0,0 0 0,0 0 0,2-2 0,-1 1 0,0 0 0,-1-1 0,3 1 0,-3 0 0,8 1 0,-6 0 0,6 0 0,-5 0 0,1 0 0,1 0 0,0 0 0,-2 0 0,1-2 0,-1 1 0,2-1 0,-1 2 0,-1 0 0,1 0 0,-1 0 0,0 0 0,1 0 0,-3 0 0,3 0 0,-4-2 0,5 2 0,-5-2 0,5 2 0,-5 0 0,2 0 0,0 0 0,-1 0 0,3 0 0,-3 0 0,3 0 0,3 0 0,-2 0 0,4 0 0,-2 0 0,-1 0 0,1 0 0,1 0 0,-3 0 0,2 0 0,1 0 0,-3 0 0,3 0 0,-1 0 0,-2 0 0,3 0 0,-3 0 0,-1 0 0,1 0 0,0 0 0,0 0 0,0 0 0,0 0 0,2 0 0,-2 0 0,3 0 0,-1 0 0,-1 0 0,-1 0 0,-1 0 0,-1 0 0,-1 0 0,1 0 0,-1 2 0,-2-2 0,4 2 0,-1-2 0,-1 0 0,0 0 0,0 0 0,1 0 0,1 0 0,-1 0 0,-1 0 0,-2 0 0,2 0 0,-2 0 0,2 0 0,-2 0 0,0 0 0,3 0 0,-3 0 0,4 0 0,-1 0 0,0 0 0,1 0 0,-1 0 0,-1 0 0,1 0 0,-1 0 0,-2 2 0,2-1 0,-2 0 0,0-1 0,2 2 0,1-1 0,2 1 0,0-2 0,0 0 0,-1 2 0,1-2 0,0 2 0,0 0 0,0-1 0,-2 1 0,1-2 0,-4 1 0,5 0 0,-3 1 0,3-2 0,-3 1 0,0 0 0,0 1 0,-1-2 0,3 0 0,-3 0 0,3 0 0,-4 0 0,5 0 0,-5 0 0,5 0 0,-5 0 0,2 0 0,-2 0 0,0 1 0,2 0 0,-1 1 0,3-2 0,-3 0 0,3 0 0,-4 0 0,3 0 0,-1 0 0,-2 0 0,5 0 0,-5 0 0,4 0 0,-1 0 0,2 0 0,0 0 0,0 0 0,-1 0 0,1 0 0,0 0 0,0 0 0,0 0 0,1 0 0,-3 0 0,1 0 0,-4 0 0,0 0 0,0 0 0,0 0 0,0 0 0,-2 0 0,0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6:21:51.443"/>
    </inkml:context>
    <inkml:brush xml:id="br0">
      <inkml:brushProperty name="width" value="0.05" units="cm"/>
      <inkml:brushProperty name="height" value="0.05" units="cm"/>
      <inkml:brushProperty name="color" value="#AE198D"/>
      <inkml:brushProperty name="inkEffects" value="galaxy"/>
      <inkml:brushProperty name="anchorX" value="-243293.65625"/>
      <inkml:brushProperty name="anchorY" value="-122881.10938"/>
      <inkml:brushProperty name="scaleFactor" value="0.5"/>
    </inkml:brush>
  </inkml:definitions>
  <inkml:trace contextRef="#ctx0" brushRef="#br0">0 48 24575,'4'2'0,"0"0"0,-1-2 0,1 0 0,0 0 0,0 0 0,0 0 0,0 0 0,0 0 0,-1 0 0,1 0 0,0 0 0,0 0 0,0 0 0,-1 0 0,1 0 0,0 0 0,0 0 0,0 0 0,0-2 0,0 1 0,0 0 0,0 1 0,0 0 0,-1 0 0,1 0 0,0 0 0,0 0 0,0-2 0,3 1 0,-3 0 0,2 1 0,0 0 0,-1-2 0,1 1 0,-2 0 0,0 1 0,0-2 0,0 1 0,0 0 0,0 1 0,0-2 0,0 1 0,0-1 0,0 2 0,0-1 0,0 0 0,0-2 0,0 2 0,0 0 0,0-1 0,-1 1 0,1 0 0,0 1 0,0 0 0,0-2 0,0 1 0,0-2 0,3 2 0,-3-1 0,2 1 0,-2 0 0,0-1 0,0 2 0,0 0 0,0 0 0,0 0 0,2 0 0,-2 0 0,2 0 0,-2 0 0,0 0 0,0 0 0,0 0 0,0 0 0,-1 0 0,1 0 0,0 0 0,0 0 0,0 0 0,0 0 0,-1 0 0,1 0 0,0 0 0,0 0 0,0 0 0,0 0 0,0 0 0,0 0 0,3 0 0,-3 0 0,2 0 0,0 0 0,-1 0 0,3 0 0,-3 0 0,1 0 0,-2 0 0,0 0 0,0 0 0,0 0 0,0 0 0,0 0 0,0 0 0,0 0 0,0 0 0,0 0 0,0 0 0,0 0 0,0 0 0,0 0 0,-1 0 0,1 0 0,0 0 0,0 0 0,0 0 0,0 0 0,0 0 0,0 0 0,0 0 0,0 0 0,0 0 0,2 0 0,-2 0 0,5 0 0,-3 0 0,1 0 0,1 0 0,-1 0 0,0 0 0,1 2 0,-1-1 0,2 1 0,-1 0 0,4-2 0,-3 4 0,5-3 0,-4 3 0,1-2 0,-2 1 0,0 0 0,-1-2 0,-1 3 0,1-4 0,-3 2 0,1-2 0,0 2 0,-1-2 0,1 2 0,-2-2 0,0 0 0,0 0 0,0 0 0,0 0 0,0 0 0,0 0 0,-1 0 0,1 0 0,0 0 0,0 0 0,0 0 0,0 0 0,0 0 0,0 0 0,0 0 0,0 0 0,0 0 0,0 0 0,0 0 0,0 0 0,-1 0 0,4 0 0,-3 0 0,2 0 0,0 0 0,-1 0 0,1 0 0,0 0 0,-1-1 0,3 0 0,-4-1 0,5 2 0,-3 0 0,1-2 0,1 2 0,-1-2 0,0 2 0,1 0 0,-3 0 0,3 0 0,-4 0 0,3 0 0,-3 0 0,0 0 0,0 0 0,0 0 0,0-2 0,0 2 0,2-2 0,-2 2 0,4 0 0,-3 0 0,1 0 0,0 0 0,-1 0 0,1 0 0,0 0 0,-1 0 0,1 0 0,0 0 0,-2 0 0,2 0 0,-2 0 0,0 0 0,0 0 0,0 0 0,0 0 0,0 0 0,0 0 0,-2-2 0,1 2 0,0-2 0,1 2 0,0 0 0,0 0 0,0 0 0,2 0 0,-2 0 0,5 0 0,-5 0 0,4 0 0,-3 0 0,3 0 0,-1 0 0,0-2 0,1 2 0,-4-2 0,5 2 0,-5 0 0,2 0 0,-2 0 0,2 0 0,-1 0 0,3 0 0,-3 0 0,3 0 0,-1 0 0,2-2 0,-1 2 0,1-2 0,-2 2 0,1 0 0,-1-2 0,2 1 0,0-1 0,-1 2 0,1 0 0,0 0 0,0-2 0,-2 2 0,1-2 0,-4 2 0,5 0 0,-5-2 0,2 1 0,-2 0 0,0 1 0,0 0 0,3 0 0,-3 0 0,2 0 0,0 0 0,1 0 0,0 0 0,1 0 0,-1-2 0,2 1 0,-1-1 0,1 2 0,-2 0 0,1 0 0,-3 0 0,3 0 0,-1 0 0,-1 0 0,3 0 0,-5 0 0,4 0 0,-1 0 0,0 0 0,4 0 0,-4 0 0,4 0 0,1 0 0,-3 0 0,9 0 0,-8 0 0,6 0 0,-10 0 0,3 0 0,-3 0 0,1 0 0,1 0 0,-3 0 0,3 0 0,-3 0 0,1 0 0,0 0 0,-2 0 0,3 0 0,-3 0 0,0 0 0,0 0 0,0 0 0,0 0 0,0 0 0,0 0 0,0 2 0,-1-2 0,1 4 0,0-4 0,0 2 0,0 0 0,3-2 0,-3 2 0,2 0 0,0-2 0,-1 2 0,1-2 0,0 2 0,-1-2 0,1 2 0,0 0 0,0-1 0,3 3 0,-3-4 0,0 2 0,1-2 0,-3 0 0,4 2 0,-3-1 0,3 1 0,-3-2 0,3 0 0,-3 0 0,1 1 0,0 0 0,-2 1 0,2-2 0,-2 0 0,3 0 0,-3 0 0,2 0 0,2 0 0,-1 0 0,2 0 0,-1 0 0,-3 0 0,3 0 0,-2 0 0,1 0 0,1 0 0,-1 0 0,0 0 0,-1 0 0,0 0 0,-1 0 0,1 0 0,-2 0 0,0 0 0,0 0 0,2 0 0,0 0 0,0 0 0,3-2 0,-3 1 0,3-3 0,0 4 0,0-4 0,0 3 0,0-1 0,-1 0 0,-1 2 0,1-2 0,-3 2 0,1 0 0,0 0 0,-1 0 0,3 0 0,-4 0 0,5 0 0,-3 0 0,1 0 0,1 0 0,-1 0 0,0 0 0,1 0 0,-1 0 0,-1 0 0,3 0 0,-3 0 0,3 0 0,-2 0 0,1 0 0,-1 0 0,0 0 0,1 0 0,-4 0 0,5 0 0,-3 0 0,3 0 0,0 0 0,0 0 0,-3 0 0,3 0 0,-3 0 0,3 0 0,2 0 0,-2 0 0,0 0 0,-1 0 0,-1 0 0,-1 0 0,3 0 0,-3 2 0,1-2 0,1 2 0,-3-2 0,3 0 0,-3 2 0,1-2 0,0 2 0,-2-2 0,3 0 0,-1 0 0,-2 0 0,2 0 0,-2 0 0,2 0 0,-1 0 0,1 0 0,0 0 0,-1 0 0,3 0 0,-3 0 0,3 0 0,-1 0 0,1 0 0,1 0 0,-2 0 0,1 0 0,-3 0 0,3 0 0,-3 0 0,3 0 0,3 0 0,-2 0 0,4 0 0,-4 0 0,0 0 0,-3 0 0,3 0 0,-5 0 0,2 0 0,-2 0 0,0 0 0,0 0 0,0 0 0,0 0 0,0 0 0,0 0 0,0-2 0,0 2 0,0-2 0,0 0 0,2 2 0,1-2 0,2 0 0,0 2 0,0-2 0,-1 0 0,-1 1 0,1-1 0,-3 2 0,1 0 0,-2 0 0,0 0 0,2-2 0,-2 2 0,2-2 0,-3 2 0,1 0 0,0 0 0,0 0 0,0 0 0,0 0 0,0 0 0,0 0 0,0 0 0,0 0 0,0 0 0,0 0 0,0 0 0,2 0 0,-2 0 0,2 0 0,-2 0 0,0 0 0,0 0 0,0 0 0,0 0 0,0 0 0,0 0 0,2 0 0,-1 0 0,3 0 0,-1 0 0,2 0 0,0 0 0,-1 0 0,-1 0 0,1 0 0,-3 2 0,3-2 0,-3 2 0,1-2 0,0 0 0,-2 0 0,2 0 0,-2 2 0,0-2 0,0 2 0,0-2 0,0 0 0,-1 0 0,1 0 0,0 0 0,-1 0 0,-1 2 0,2-2 0,-2 2 0,2-2 0,0 0 0,0 0 0,0 2 0,0-2 0,0 4 0,0-4 0,0 2 0,0 0 0,0-2 0,0 2 0,0 0 0,0-2 0,0 2 0,0-2 0,0 0 0,0 2 0,0-2 0,-1 4 0,-1-4 0,0 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7:19.252"/>
    </inkml:context>
    <inkml:brush xml:id="br0">
      <inkml:brushProperty name="width" value="0.05" units="cm"/>
      <inkml:brushProperty name="height" value="0.05" units="cm"/>
      <inkml:brushProperty name="color" value="#AE198D"/>
      <inkml:brushProperty name="inkEffects" value="galaxy"/>
      <inkml:brushProperty name="anchorX" value="-1.16675E6"/>
      <inkml:brushProperty name="anchorY" value="-507864.8125"/>
      <inkml:brushProperty name="scaleFactor" value="0.5"/>
    </inkml:brush>
  </inkml:definitions>
  <inkml:trace contextRef="#ctx0" brushRef="#br0">0 284 24575,'7'0'0,"-1"0"0,-1 0 0,-1 0 0,1 0 0,-1 2 0,1-2 0,-1 4 0,0-3 0,1 1 0,-3 0 0,2-2 0,-1 2 0,1 0 0,1-2 0,-1 2 0,-2 0 0,2-1 0,-1 1 0,1-2 0,1 0 0,-1 2 0,1-2 0,-1 2 0,1-2 0,-1 2 0,1-1 0,0 1 0,0-2 0,-1 0 0,1 0 0,0 0 0,-1 0 0,-1 2 0,1-1 0,-2 1 0,3-2 0,0 0 0,-1 0 0,1 0 0,-1 0 0,0 0 0,1 0 0,0 0 0,-1 0 0,1 0 0,0 0 0,-1 0 0,1 0 0,0 0 0,-1 0 0,4 0 0,-3 0 0,2 0 0,-2 0 0,0 0 0,-1 0 0,1 0 0,0 0 0,0 0 0,-1 0 0,1 0 0,-1 0 0,1 0 0,-1 0 0,1 0 0,-1 0 0,1 0 0,-1 0 0,1 0 0,-1 0 0,1 0 0,0 0 0,0 0 0,-1 0 0,1 0 0,0 0 0,-1 0 0,1 0 0,0 0 0,-1 0 0,1 0 0,0 0 0,2 0 0,-2 0 0,3 0 0,-4 0 0,1 0 0,0 0 0,-1 0 0,1 0 0,0 0 0,0 0 0,-1 0 0,1 0 0,-1 0 0,1 0 0,-1 0 0,1 0 0,0 0 0,-1 0 0,1 0 0,0 0 0,-1 0 0,1 0 0,-1 0 0,1 0 0,-1 0 0,1 0 0,-1 0 0,1 0 0,-1 0 0,1 0 0,0 0 0,0 0 0,-1 0 0,1 0 0,0 0 0,-1 0 0,4 0 0,-3 0 0,5 0 0,-5 0 0,5 0 0,-5 0 0,5 0 0,-5 0 0,3 0 0,-4 0 0,4 0 0,-3 0 0,2 0 0,-2 0 0,2 0 0,-1 0 0,3 0 0,-3 0 0,1 0 0,0 2 0,-2-1 0,3 1 0,-4-2 0,1 0 0,0 2 0,-1-2 0,0 2 0,1 0 0,-1-1 0,1 1 0,0-2 0,-1 0 0,1 2 0,0-1 0,-1 1 0,1-2 0,-1 0 0,1 0 0,-1 0 0,1 0 0,-1 0 0,1 0 0,-1 0 0,0 0 0,1 0 0,-1 0 0,0 0 0,1 0 0,0 0 0,-1 0 0,3 0 0,1 0 0,3 0 0,-3-3 0,1 3 0,-3-2 0,1 2 0,-2 0 0,-1 0 0,-1-2 0,1 1 0,-2-3 0,5 4 0,-1-4 0,3 1 0,-3 0 0,1-1 0,-2 3 0,-1-1 0,1 2 0,0 0 0,0-2 0,-1 2 0,1-3 0,-1 3 0,0-2 0,1 2 0,2-5 0,1 5 0,0-5 0,2 5 0,-5-4 0,2 3 0,-2-1 0,0 2 0,-1-2 0,1 1 0,0-1 0,-3 0 0,0 0 0,0-1 0,1 0 0,1 0 0,1 0 0,0-1 0,-1 2 0,1-3 0,0 0 0,-1 0 0,1 1 0,0 1 0,-1-1 0,1 1 0,2-2 0,-1 0 0,1 0 0,-2 3 0,0-5 0,-1 4 0,4-5 0,-3 3 0,2 0 0,-2 0 0,0 1 0,-1-1 0,1 0 0,0 3 0,-1-3 0,1 5 0,-2-4 0,1 3 0,-2-3 0,1 1 0,1 0 0,-1-1 0,1 2 0,1-1 0,-2-1 0,1 4 0,-2-2 0,1 0 0,1 1 0,-1-3 0,1 2 0,1-3 0,-1 2 0,1-1 0,0 4 0,-1-5 0,1 5 0,0-4 0,-1 3 0,1-3 0,0 1 0,-1 1 0,1 0 0,-1 0 0,1 1 0,-1-1 0,-1 0 0,1 2 0,-2-4 0,3 3 0,-1-3 0,1 4 0,-1-4 0,1 1 0,2 0 0,-1-1 0,4 1 0,-5 1 0,5-3 0,-5 2 0,2-2 0,-2 3 0,0-3 0,-1 5 0,1-2 0,0 0 0,-1 1 0,1-1 0,0 0 0,-1 1 0,1-1 0,-3 0 0,2 2 0,-1-3 0,1 3 0,0 0 0,1 0 0,-1 0 0,1 0 0,-1-2 0,1 2 0,0-2 0,2-1 0,-2 3 0,3-3 0,-4 3 0,1-2 0,0 2 0,-1-2 0,1 2 0,0 0 0,-1 0 0,1 0 0,-1 0 0,0 0 0,1 0 0,-1 0 0,1 0 0,2 0 0,-1 0 0,1 0 0,-2 0 0,-1 0 0,1 0 0,0 0 0,-1 0 0,1 0 0,-1 0 0,1 0 0,0 0 0,-1 0 0,1 0 0,0 0 0,2 0 0,-2 0 0,2 0 0,-2 0 0,0 2 0,0-2 0,-1 2 0,1 0 0,0-1 0,-1 1 0,1 0 0,0-1 0,-1 3 0,1-4 0,0 4 0,0-3 0,-3 3 0,2-3 0,-3 3 0,3-4 0,-1 5 0,1-5 0,1 4 0,0-3 0,-1 3 0,1-4 0,0 4 0,2-3 0,-2 3 0,2-1 0,-2-1 0,0 2 0,0-1 0,-1 2 0,1-1 0,-1 1 0,-1 0 0,1-1 0,-1-1 0,1 1 0,1-1 0,0 1 0,-1 1 0,1 0 0,0-1 0,-1-1 0,1 1 0,0-1 0,-1-1 0,1 2 0,0-1 0,0 0 0,-1-1 0,1 0 0,0-2 0,-3 4 0,0-1 0,-2 1 0,0 0 0,2-1 0,1-1 0,1 0 0,1 0 0,0 3 0,-1 0 0,1-1 0,2 1 0,-1 0 0,1 0 0,-2 0 0,-1-1 0,1 1 0,0 0 0,-1-1 0,1 1 0,0-2 0,0 1 0,-1-2 0,3 3 0,1-2 0,0 1 0,2-3 0,-2 3 0,2-1 0,1 2 0,-1-2 0,0 2 0,1-2 0,-1 0 0,0 1 0,-2-1 0,2 0 0,-5-1 0,5 0 0,-4-1 0,1 1 0,-3-2 0,1 0 0,0 2 0,-1-1 0,1 1 0,0-2 0,0 0 0,-1 0 0,1 2 0,0-2 0,-1 3 0,0-3 0,1 0 0,-1 0 0,0 0 0,1 0 0,-1 0 0,1 0 0,0 0 0,-1 0 0,-1 2 0,1-2 0,-1 2 0,1-2 0,1 0 0,-1 0 0,1 0 0,-1 0 0,1 0 0,-1 0 0,1 0 0,0 0 0,-1 0 0,1 0 0,0 0 0,-1 0 0,1 0 0,0 0 0,0 0 0,-1 0 0,1 0 0,0 0 0,-1 0 0,1 0 0,0 0 0,-1 0 0,1 0 0,-1 0 0,1 0 0,-1 0 0,1 0 0,0 0 0,-1 0 0,1 0 0,-1 0 0,-3 0 0,-11 0 0,8 0 0,-7 0 0,21 0 0,-3 0 0,3 0 0,-2 0 0,-2 0 0,2-2 0,1 1 0,-1-1 0,1 2 0,-4 0 0,3 0 0,-2 0 0,0 0 0,2 0 0,-5 0 0,5 0 0,-5 0 0,3 0 0,-1 0 0,-2-2 0,2 1 0,-2-1 0,0 2 0,2-2 0,-2 1 0,3-1 0,-4 2 0,1 0 0,-2-2 0,1 1 0,-2-1 0,3 2 0,0 0 0,-1 0 0,1 0 0,0 0 0,-1 0 0,1-2 0,0 1 0,2-1 0,-2 2 0,3-2 0,-1 2 0,-2-5 0,2 5 0,1-5 0,-3 5 0,2-5 0,-2 5 0,0-2 0,-1 0 0,1 1 0,0-1 0,-3 0 0,2 1 0,-2 0 0,3 1 0,-1 0 0,4-3 0,-3 3 0,5-3 0,-3 3 0,4 0 0,-3-2 0,2 2 0,-5-3 0,5 3 0,-5 0 0,5 0 0,-5 0 0,2 0 0,1 0 0,-3 0 0,5 0 0,-5 0 0,5 0 0,-5 0 0,5 0 0,-2 0 0,2 0 0,1 0 0,-3 0 0,1 0 0,-3 0 0,1 0 0,0 0 0,-2 0 0,3 0 0,-4 0 0,1 0 0,2 0 0,-1 0 0,3 0 0,-3 0 0,4 0 0,-5 0 0,5 0 0,-5 0 0,5 0 0,-5 0 0,2 0 0,-2 0 0,0 0 0,2 0 0,-2 0 0,3 0 0,-4 0 0,1 0 0,0 0 0,-1 0 0,1 2 0,0-1 0,-1 1 0,1-2 0,0 2 0,2-2 0,1 5 0,2-5 0,1 5 0,-3-4 0,1 1 0,-3 0 0,1-1 0,-2 1 0,-1 0 0,1-2 0,0 2 0,-1 1 0,1-3 0,0 4 0,0-3 0,-1 3 0,3-1 0,-1-1 0,1 3 0,0-5 0,-1 2 0,1 1 0,-2-3 0,-1 2 0,1-2 0,0 2 0,-1-1 0,1 1 0,0-2 0,-1 0 0,1 2 0,0-1 0,-1 1 0,1-2 0,0 0 0,0 2 0,-1-2 0,1 2 0,-3 0 0,2-1 0,-1 1 0,2-2 0,-1 0 0,1 0 0,0 0 0,-3 2 0,2-1 0,-1 1 0,1-2 0,0 0 0,-1 0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7:02.722"/>
    </inkml:context>
    <inkml:brush xml:id="br0">
      <inkml:brushProperty name="width" value="0.05" units="cm"/>
      <inkml:brushProperty name="height" value="0.05" units="cm"/>
      <inkml:brushProperty name="color" value="#AE198D"/>
      <inkml:brushProperty name="inkEffects" value="galaxy"/>
      <inkml:brushProperty name="anchorX" value="-1.15052E6"/>
      <inkml:brushProperty name="anchorY" value="-502143.09375"/>
      <inkml:brushProperty name="scaleFactor" value="0.5"/>
    </inkml:brush>
  </inkml:definitions>
  <inkml:trace contextRef="#ctx0" brushRef="#br0">1 204 24575,'7'0'0,"-1"-2"0,-2 1 0,4-1 0,-1 0 0,4-1 0,-1 0 0,1-2 0,-3 5 0,1-5 0,-3 4 0,1-3 0,-2 3 0,-1-1 0,-1 0 0,1 2 0,-4-4 0,4 3 0,-2-1 0,3 0 0,2-1 0,1-2 0,2 0 0,4 0 0,-3-1 0,2 1 0,-3-1 0,-2 4 0,0-3 0,-4 5 0,1-3 0,0 1 0,-1 2 0,1-4 0,-1 3 0,1-3 0,-1 2 0,4-3 0,0 0 0,2-1 0,3 1 0,-1-1 0,-2 1 0,0 0 0,-4 2 0,1-1 0,-3 3 0,1-1 0,0 2 0,-2-2 0,1 2 0,-2-2 0,2 0 0,1 1 0,2-3 0,1 1 0,3 0 0,-1-2 0,0 4 0,1-3 0,-3 1 0,-1 0 0,-2 1 0,-1 2 0,1 0 0,-1 0 0,1 0 0,-1 0 0,1-2 0,2 1 0,4-3 0,0 3 0,3-4 0,-4 5 0,1-3 0,-1 1 0,0 1 0,-2-1 0,2 2 0,-5 0 0,3 0 0,-4 0 0,1 0 0,0 0 0,-1 0 0,1 0 0,0 0 0,-1 0 0,1 0 0,0 0 0,2 0 0,1 0 0,0 0 0,-1 0 0,-2 0 0,2 0 0,-2 0 0,3 0 0,-1 0 0,-2 0 0,2 0 0,-2 0 0,0 0 0,-1 0 0,1 0 0,0 0 0,0 0 0,-1 0 0,1 0 0,-1 0 0,1 0 0,-1 0 0,1 0 0,-1 0 0,4 0 0,-3 2 0,5-1 0,-5 3 0,5-4 0,-5 2 0,5 1 0,-5-3 0,5 5 0,-5-5 0,5 5 0,-2-4 0,0 3 0,-1-3 0,0 3 0,-1-3 0,1 3 0,-2-4 0,-1 5 0,1-5 0,0 2 0,2 1 0,-2-3 0,5 5 0,-5-5 0,5 3 0,-5-1 0,3-2 0,-4 4 0,1-3 0,0 3 0,-1-3 0,1 3 0,0-4 0,0 5 0,1-3 0,0 1 0,0 1 0,-1-4 0,0 5 0,-1-5 0,1 4 0,0-3 0,0 1 0,-3 0 0,2-1 0,-1 1 0,-1 0 0,2-2 0,-1 2 0,0 0 0,1-1 0,-2 3 0,3-4 0,-1 2 0,1-2 0,0 3 0,-1-3 0,1 2 0,0-2 0,0 2 0,-1-1 0,1 3 0,-1-4 0,1 2 0,-1 0 0,0-1 0,1 1 0,0 0 0,-1-2 0,1 4 0,2-3 0,-1 3 0,1-3 0,-3 1 0,1 0 0,0-2 0,0 2 0,-1-2 0,1 2 0,0-1 0,-1 1 0,1 0 0,-1-1 0,1 1 0,-3 0 0,2-2 0,-1 2 0,2-2 0,-1 2 0,1-1 0,0 1 0,0-2 0,-1 0 0,1 2 0,0-1 0,-1 1 0,1-2 0,0 2 0,0-2 0,-1 2 0,1-2 0,-3 2 0,3-1 0,-3 1 0,2-2 0,1 0 0,-1 0 0,1 0 0,0 2 0,0-1 0,-1 1 0,1-2 0,0 0 0,-3 2 0,2-2 0,-1 2 0,2-2 0,-1 0 0,1 0 0,-1 0 0,-2 2 0,2-1 0,-1 1 0,1-2 0,0 0 0,1 0 0,-1 0 0,1 0 0,0 0 0,-1 0 0,4 0 0,-3 0 0,2 0 0,-2 0 0,0 0 0,-1 0 0,1 0 0,-1 0 0,1 0 0,-1 0 0,1 0 0,-1 0 0,3 0 0,-1 0 0,4 0 0,-5-2 0,2 1 0,-2-1 0,0 2 0,-1 0 0,1 0 0,0 0 0,-3-2 0,2 1 0,-1-1 0,2 2 0,-1-2 0,1 2 0,-1-2 0,1 0 0,0 1 0,-1-1 0,1 0 0,0 1 0,0-1 0,-1 2 0,1 0 0,0 0 0,-1 0 0,1 0 0,0-2 0,-1 2 0,1-3 0,0 1 0,0 2 0,-1-2 0,-1 0 0,1 1 0,-1-1 0,1 2 0,1-2 0,0 1 0,0-1 0,-1 2 0,1-2 0,0 1 0,-1-1 0,1 2 0,0 0 0,0 0 0,-1 0 0,1-2 0,0 2 0,2-2 0,1 2 0,0 0 0,1 0 0,-3 0 0,4 0 0,0 0 0,-2 0 0,6 0 0,-8 0 0,3 0 0,-4 0 0,-1 0 0,1 0 0,0 0 0,0 0 0,-1 0 0,1 0 0,0 0 0,-1 0 0,1 0 0,0 0 0,0 0 0,-1 0 0,1 0 0,0 0 0,-1 0 0,1 0 0,0 0 0,-1 0 0,1 0 0,0 0 0,-1 0 0,1 0 0,0 0 0,-1 0 0,1 0 0,0 0 0,-1 0 0,0 0 0,1 0 0,-1 0 0,0 0 0,1 0 0,-1 0 0,1 0 0,0 0 0,-1 0 0,1 0 0,2 0 0,-1 0 0,3 0 0,-3 0 0,1 0 0,0 0 0,-2 2 0,3-2 0,-4 2 0,1-2 0,0 0 0,-1 0 0,1 0 0,0 0 0,-1 0 0,1 2 0,0-1 0,0 1 0,-1-2 0,1 0 0,0 2 0,2-1 0,-2 1 0,2-2 0,1 0 0,-3 0 0,2 2 0,-2-2 0,0 2 0,-1-2 0,1 2 0,0-1 0,-1 1 0,1-2 0,0 0 0,0 0 0,-1 2 0,1-1 0,0 1 0,-1-2 0,1 0 0,0 0 0,0 2 0,2-2 0,-2 2 0,2-2 0,1 0 0,-3 3 0,2-3 0,-2 2 0,0-2 0,-1 0 0,1 0 0,0 0 0,-1 2 0,1-1 0,0 1 0,0-2 0,1 0 0,0 0 0,0 0 0,-1 2 0,0-1 0,-1 1 0,0-2 0,1 0 0,-1 0 0,1 0 0,-1 0 0,1 0 0,0 0 0,-1 0 0,4 0 0,-3 0 0,2 0 0,-2 0 0,0 0 0,-1 0 0,1 2 0,0-2 0,2 2 0,1-2 0,2 0 0,1 0 0,-1 3 0,1-3 0,-1 3 0,-2-3 0,2 0 0,-5 2 0,2-2 0,-2 2 0,0-2 0,-1 0 0,1 0 0,-1 0 0,1 0 0,-1 0 0,1 0 0,-1 0 0,1 0 0,-1 0 0,0 0 0,1 0 0,-1 0 0,0 0 0,1 0 0,2 0 0,1 0 0,2 0 0,3-2 0,-4 1 0,4-4 0,-8 5 0,5-3 0,-5 3 0,3 0 0,-6-2 0,2 2 0,-1-3 0,1 3 0,-1-2 0,1 2 0,-2-2 0,3 2 0,-1-2 0,1 1 0,0-1 0,0 2 0,-1-2 0,1 1 0,-1-1 0,1 2 0,-1 0 0,1 0 0,-1 0 0,1 0 0,-1 0 0,1 0 0,2-4 0,1 3 0,0-4 0,1 5 0,-1-2 0,-1 1 0,0-1 0,-2 2 0,0-2 0,-1 1 0,1-1 0,-2 0 0,0 2 0,0-4 0,1 3 0,1-3 0,-1 4 0,1-4 0,-1 3 0,1-3 0,0 4 0,-1-2 0,1 2 0,0 0 0,-1 0 0,-1-2 0,1 1 0,-4-3 0,4 4 0,-3-4 0,3 1 0,-1 0 0,1-1 0,1 1 0,0-1 0,-1-1 0,1 2 0,0-1 0,-1 1 0,1 1 0,0-3 0,0 5 0,-1-2 0,1 2 0,0-2 0,-1 1 0,1-3 0,2 3 0,-1-1 0,4 0 0,-5 1 0,5-3 0,-5 3 0,5-4 0,-5 5 0,5-3 0,-5 3 0,2-2 0,1 2 0,-3-2 0,2 0 0,-2 1 0,0-3 0,-1 3 0,1-1 0,0 0 0,0 1 0,-1-3 0,1 4 0,0-5 0,-1 5 0,1-4 0,0 3 0,-1-1 0,1 0 0,0 2 0,-1-3 0,1 3 0,0 0 0,0 0 0,-1 0 0,1 0 0,-1 0 0,1 0 0,0 0 0,-1 0 0,1 0 0,0 0 0,-1 0 0,4 0 0,-1 0 0,1 0 0,2 0 0,-5 0 0,5 0 0,-4 0 0,3 0 0,-1 0 0,0 0 0,-1 0 0,-2 0 0,-1 0 0,1 0 0,0 0 0,0 0 0,-1 0 0,1 0 0,0 3 0,-1-1 0,1 3 0,-1-1 0,1-1 0,2 1 0,-1-1 0,3 2 0,-1 0 0,3 2 0,2-1 0,-4 2 0,3-3 0,-4 0 0,0 0 0,2 0 0,-5 0 0,2 0 0,-2-1 0,0 1 0,-1-2 0,1-1 0,0 0 0,0-2 0,-1 4 0,1-1 0,-1 2 0,1-1 0,-1 1 0,4 0 0,-3-1 0,5 4 0,-2-3 0,0 3 0,-1-3 0,0 0 0,0-1 0,1 1 0,2-2 0,-5 1 0,2-4 0,-2 5 0,-1-5 0,1 2 0,-1-2 0,1 0 0,-1 0 0,1 0 0,-1 0 0,1 2 0,0-1 0,-1 3 0,1-3 0,0 1 0,-1 0 0,1-2 0,0 2 0,-1-2 0,1 0 0,0 0 0,-1 0 0,0 0 0,1 0 0,-1 0 0,-1 2 0,1-1 0,-1 1 0,2-2 0,-1 0 0,1 0 0,-1 0 0,0 0 0,1 0 0,-1 0 0,0 0 0,1 0 0,0 0 0,-1 2 0,1-1 0,2 1 0,-1-2 0,4 2 0,-5-1 0,5 1 0,-5-2 0,5 2 0,-5-1 0,5 1 0,-5-2 0,5 0 0,-5 0 0,2 0 0,1 0 0,-3 0 0,2 0 0,-2 0 0,0 0 0,-1 0 0,1 0 0,-1 0 0,0 0 0,1 0 0,-1 0 0,0 0 0,1 0 0,0 0 0,-1 0 0,1 0 0,-1 0 0,1 0 0,-1 0 0,1 0 0,-1 0 0,0 0 0,1 0 0,-1 0 0,1 0 0,0 0 0,-1 0 0,1 0 0,0 0 0,-1 0 0,1 0 0,0 0 0,-1 0 0,1 0 0,0 0 0,-1 0 0,1 0 0,0 0 0,0 0 0,-1 0 0,1 0 0,-1 0 0,1 0 0,0 0 0,-1 0 0,1 0 0,0 0 0,-1 2 0,1-1 0,0 1 0,-1-2 0,1 0 0,0 0 0,0 2 0,-1-2 0,1 3 0,0-3 0,-1 0 0,1 0 0,0 0 0,-1 0 0,1 0 0,0 0 0,-1 0 0,1 0 0,-1 0 0,1 0 0,0 0 0,-1 0 0,1 0 0,0 0 0,-1 2 0,1-2 0,0 2 0,-1-2 0,1 0 0,0 0 0,2 0 0,-2 0 0,3 0 0,-4 0 0,1 0 0,0 0 0,-1 0 0,1 0 0,0 0 0,-1 0 0,1 0 0,0 0 0,0 0 0,-1 0 0,1 0 0,0 0 0,-1 0 0,1 0 0,0 0 0,-1 2 0,1-1 0,0 1 0,-1-2 0,1 0 0,0 0 0,-1 0 0,1 0 0,-1 0 0,1 0 0,0 0 0,-1 0 0,1 0 0,2 0 0,-1 0 0,3 0 0,-1 0 0,0 0 0,-1 0 0,-2 0 0,2 0 0,-1 0 0,1 0 0,-3 0 0,1 0 0,0 0 0,0 0 0,-1 0 0,1 0 0,-1 0 0,1 0 0,-1 0 0,1 0 0,-1 0 0,0 0 0,1 0 0,-1 0 0,1 0 0,0 0 0,-1 0 0,1 0 0,0 0 0,0 0 0,-1 0 0,1-2 0,0 1 0,-1-1 0,4 2 0,-1-2 0,1 1 0,2-3 0,-2 3 0,0-4 0,2 5 0,-5-2 0,5-1 0,-2 3 0,0-5 0,-1 5 0,0-2 0,-2 2 0,5-3 0,-5 3 0,3-2 0,-4 2 0,1-3 0,0 3 0,2-2 0,-2 0 0,2 1 0,-2-1 0,0 0 0,-1 1 0,1-1 0,0 2 0,0 0 0,-1-2 0,1 2 0,0-3 0,-1 1 0,1 2 0,0-2 0,-1 0 0,1 1 0,-1-1 0,1 0 0,-1 2 0,1-3 0,-2 1 0,1 2 0,-2-4 0,3 3 0,0-3 0,-1 3 0,1-3 0,0 1 0,0 1 0,-1-1 0,1 1 0,0 2 0,-1-4 0,1 1 0,0 0 0,-1 1 0,1 0 0,0 1 0,-1-3 0,1 4 0,0-2 0,-1 2 0,-1-2 0,1 1 0,-1-1 0,1 2 0,1-2 0,0 1 0,-3-3 0,2 2 0,-1-1 0,4-3 0,1 2 0,-1-3 0,3 4 0,-5-1 0,2 4 0,-2-5 0,0 5 0,0-4 0,-1 3 0,1-1 0,0 2 0,-1 0 0,1 0 0,-1 0 0,0 0 0,1 0 0,-1 0 0,0 0 0,1 0 0,-1 0 0,1 0 0,-1 0 0,0 0 0,1 0 0,-1 0 0,1 0 0,0 0 0,0 2 0,2-2 0,-2 3 0,5-1 0,-2-2 0,0 5 0,1-5 0,-1 2 0,3 1 0,-1-3 0,1 3 0,-4-1 0,3-2 0,-4 2 0,1 0 0,-3-1 0,1 1 0,0-2 0,0 0 0,-3 2 0,2-1 0,-1 1 0,1-2 0,-2 2 0,2-2 0,-3 5 0,3-5 0,-2 4 0,3-3 0,-2 3 0,1-3 0,-2 1 0,1 0 0,1-2 0,-1 2 0,2 0 0,-1 1 0,1 0 0,-1-1 0,1 0 0,0 0 0,2 1 0,-2-1 0,3 0 0,-1-1 0,-2 3 0,2-4 0,-2 4 0,0-3 0,-1 1 0,1 0 0,0-1 0,-1 1 0,1 0 0,0-2 0,2 2 0,-2 1 0,3-3 0,-4 4 0,1-3 0,0 3 0,-1-4 0,1 2 0,0 0 0,-1-1 0,1 1 0,0 0 0,0-1 0,2 1 0,-2 0 0,5-2 0,-5 3 0,5-1 0,-2-2 0,2 5 0,-2-2 0,2-1 0,-2 3 0,2-2 0,0 2 0,1-2 0,-1 1 0,1-1 0,-1 2 0,0-2 0,-2 2 0,2-5 0,-2 2 0,0 0 0,-1-1 0,-2 1 0,-1-2 0,1 2 0,0-1 0,-1 1 0,1-2 0,-1 0 0,1 0 0,-1 0 0,1 0 0,-1 0 0,1 0 0,-1 0 0,0 0 0,1 0 0,-1 0 0,0 0 0,1 0 0,-1 0 0,0 0 0,1 0 0,-1 0 0,0 0 0,-1 0 0,-1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05:15.674"/>
    </inkml:context>
    <inkml:brush xml:id="br0">
      <inkml:brushProperty name="width" value="0.05" units="cm"/>
      <inkml:brushProperty name="height" value="0.05" units="cm"/>
      <inkml:brushProperty name="color" value="#AE198D"/>
      <inkml:brushProperty name="inkEffects" value="galaxy"/>
      <inkml:brushProperty name="anchorX" value="-568848.375"/>
      <inkml:brushProperty name="anchorY" value="-255086.60938"/>
      <inkml:brushProperty name="scaleFactor" value="0.5"/>
    </inkml:brush>
  </inkml:definitions>
  <inkml:trace contextRef="#ctx0" brushRef="#br0">0 163 24575,'4'-2'0,"-2"-1"0,1 2 0,-2-2 0,2 3 0,-1-2 0,2 2 0,-2-2 0,1 2 0,0-2 0,-1 0 0,1 2 0,-3-4 0,4 4 0,-2-2 0,1 0 0,1 2 0,1-6 0,1 3 0,1-1 0,-1 0 0,3 1 0,-5 1 0,2-2 0,-2 4 0,0-2 0,0 0 0,0 2 0,0-4 0,-1 4 0,0-3 0,0 2 0,-3-2 0,4 3 0,-2-2 0,0 0 0,1 2 0,-1-2 0,2 0 0,0 0 0,0 0 0,2-2 0,1-1 0,2 2 0,0-5 0,-3 6 0,3-5 0,-5 5 0,2-2 0,-2 4 0,0-2 0,0 2 0,0 0 0,0 0 0,0 0 0,0-4 0,-1 3 0,2-3 0,-1 2 0,0 2 0,0-4 0,0 4 0,0-2 0,0 2 0,-1 0 0,0-2 0,0 2 0,-1-2 0,2 2 0,0 0 0,-1-1 0,3 0 0,1-3 0,4 2 0,-1-3 0,1 1 0,-2 1 0,-3 1 0,3 0 0,-5 2 0,2-2 0,-2 2 0,0 0 0,-2 1 0,2 0 0,-2 0 0,2-1 0,-1 2 0,1-2 0,0 2 0,0-2 0,2 0 0,1 0 0,0 0 0,1 0 0,-4 0 0,5 0 0,-5 0 0,2 0 0,-2 0 0,0 0 0,0 0 0,0 2 0,0-2 0,0 2 0,0-2 0,0 0 0,0 0 0,-2 2 0,1-2 0,-1 3 0,2-2 0,0 2 0,0-2 0,0 0 0,0 1 0,0-1 0,0 0 0,0 1 0,0-1 0,0 0 0,0-1 0,0 2 0,0-1 0,0 0 0,0 1 0,0-1 0,-2 2 0,1-2 0,0 2 0,0-3 0,1 2 0,0 0 0,0-2 0,0 2 0,0-2 0,0 2 0,0-2 0,0 2 0,0 0 0,0-2 0,0 2 0,0-2 0,2 2 0,-1-1 0,3 1 0,-4-2 0,5 2 0,-5-2 0,2 2 0,-2-2 0,3 0 0,-3 0 0,2 0 0,-2 0 0,0 2 0,0-2 0,0 2 0,0-2 0,0 0 0,-1 0 0,1 0 0,0 0 0,0 2 0,0-2 0,-1 2 0,1 0 0,0-2 0,0 2 0,0-2 0,0 2 0,0-2 0,0 2 0,2-2 0,-1 0 0,1 0 0,-2 0 0,2 0 0,-1 0 0,1 2 0,-2-2 0,0 2 0,0-2 0,0 0 0,0 0 0,0 0 0,-1 0 0,1 0 0,0 0 0,0 0 0,0 0 0,0 0 0,0 0 0,0 0 0,0 0 0,0 0 0,0 0 0,0 0 0,0 0 0,0 0 0,0 0 0,0 0 0,0 0 0,0 0 0,0 0 0,0 0 0,0 0 0,0 0 0,0 2 0,2-2 0,-2 2 0,2-2 0,1 0 0,-3 0 0,4 0 0,-3 0 0,3 0 0,-3 0 0,3 0 0,-3 0 0,1 0 0,-1 0 0,0 0 0,1 0 0,-2 0 0,0 0 0,0 0 0,0 0 0,0 0 0,0 0 0,0 0 0,0 0 0,0 0 0,0 0 0,0 0 0,0 0 0,0 0 0,2 0 0,-2 0 0,5 0 0,-5 0 0,4 0 0,-3 0 0,1 0 0,-2 0 0,0 0 0,0 0 0,0 0 0,0 0 0,0 0 0,0 0 0,0 0 0,0 0 0,0 0 0,0 0 0,-1 0 0,1 0 0,0 0 0,0 0 0,3 0 0,-3 0 0,4 0 0,-3 0 0,1 0 0,-2 0 0,0 0 0,2 0 0,-1 0 0,1 2 0,0-2 0,-2 2 0,5-2 0,-5 0 0,2 0 0,1 0 0,-3 0 0,2 0 0,0 0 0,1 0 0,0 0 0,1 0 0,-1 0 0,-1 2 0,1-2 0,-1 2 0,-2-2 0,4 0 0,-3 0 0,3 0 0,-3 0 0,3 0 0,-1 2 0,0-2 0,-1 2 0,0-2 0,0 0 0,1 0 0,1 0 0,-1 0 0,2 0 0,0 2 0,0-1 0,-3 1 0,3-2 0,-5 0 0,4 0 0,-3 1 0,3 0 0,-1 1 0,1 0 0,-1-2 0,-1 2 0,-2-2 0,0 0 0,2 0 0,-2 2 0,2-2 0,1 2 0,-3-2 0,2 0 0,-2 0 0,0 0 0,0 0 0,2 2 0,-1-2 0,1 2 0,-2-2 0,0 0 0,0 0 0,2 0 0,-1 2 0,1-1 0,-2 0 0,0-1 0,0 0 0,0 0 0,0 2 0,0-1 0,-1 0 0,1-1 0,0 0 0,0 0 0,0 0 0,0 0 0,0 0 0,0 0 0,0 0 0,0 0 0,0 2 0,0-1 0,0 0 0,0-1 0,0 0 0,0 0 0,0 0 0,0 0 0,0 0 0,2 0 0,-1 0 0,3 0 0,-3 0 0,1 0 0,-2 0 0,0 0 0,2 0 0,-1 0 0,3 0 0,-4 0 0,5 0 0,-5 0 0,5 0 0,-5 0 0,2 0 0,-2 0 0,0 0 0,0 0 0,0 0 0,0 0 0,0 0 0,0 0 0,-1 0 0,1 0 0,0 0 0,0 0 0,0 0 0,-1 0 0,1 0 0,0 0 0,0 0 0,-4 2 0,2-2 0,-4 2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16:18:20.892"/>
    </inkml:context>
    <inkml:brush xml:id="br0">
      <inkml:brushProperty name="width" value="0.05" units="cm"/>
      <inkml:brushProperty name="height" value="0.05" units="cm"/>
      <inkml:brushProperty name="color" value="#AE198D"/>
      <inkml:brushProperty name="inkEffects" value="galaxy"/>
      <inkml:brushProperty name="anchorX" value="-1.20064E6"/>
      <inkml:brushProperty name="anchorY" value="-519885.40625"/>
      <inkml:brushProperty name="scaleFactor" value="0.5"/>
    </inkml:brush>
  </inkml:definitions>
  <inkml:trace contextRef="#ctx0" brushRef="#br0">1 203 24575,'9'0'0,"-2"0"0,0 0 0,-2 0 0,-1 0 0,1 0 0,10 4 0,-10-1 0,10 2 0,-13-3 0,5 0 0,-2-2 0,2 2 0,-2-2 0,1 0 0,2 0 0,-1 0 0,0 0 0,-3 0 0,1 2 0,-1-1 0,1 1 0,-3 0 0,2-2 0,-2 2 0,3-2 0,0 0 0,-1 0 0,1 0 0,2 0 0,-1 0 0,3 0 0,-3 0 0,1 2 0,-2-1 0,-1 1 0,1-2 0,0 0 0,0 0 0,-1 2 0,1-2 0,0 3 0,-1-3 0,1 0 0,-1 0 0,1 0 0,0 0 0,0 0 0,-1 0 0,1 0 0,0 0 0,-1 0 0,4 0 0,-3 0 0,2 0 0,-2 0 0,0 0 0,2 0 0,-2 0 0,2 0 0,-2 0 0,0 0 0,0 2 0,-1-2 0,1 2 0,0-2 0,-3 2 0,2-1 0,-1 1 0,1-2 0,1 0 0,-1 0 0,1 0 0,-1 0 0,1 0 0,0 2 0,-1-2 0,1 2 0,0-2 0,-1 0 0,1 0 0,-1 0 0,1 0 0,0 0 0,-1 0 0,1 0 0,-1 0 0,1 0 0,0 0 0,-1 0 0,1 0 0,0 0 0,-1 0 0,1 0 0,-1 0 0,1 0 0,-1 0 0,1 0 0,-1 0 0,0 0 0,1 0 0,-1 0 0,1 0 0,-1 0 0,0 0 0,2 0 0,-1 0 0,1 0 0,-1 0 0,6 0 0,-4 0 0,5 0 0,-8 0 0,1 0 0,-1 0 0,1 0 0,0 0 0,-1 0 0,1 0 0,0 0 0,3 0 0,-3 0 0,4 0 0,-5 0 0,1 0 0,-1 0 0,1 0 0,0 0 0,-1 0 0,1-2 0,0 2 0,-1-5 0,4 5 0,-3-4 0,2 3 0,-2-3 0,0 3 0,-1-1 0,1 0 0,0 2 0,0-3 0,-1 1 0,1 2 0,0-2 0,-1 2 0,1-2 0,0 1 0,-1-3 0,1 3 0,-1-3 0,1 4 0,-3-5 0,2 5 0,-3-4 0,3 3 0,-2-1 0,1 0 0,1 1 0,-2-1 0,3 2 0,-1 0 0,0-2 0,1 2 0,-1-2 0,-1 0 0,1 1 0,-2-1 0,3 2 0,-3-2 0,2 1 0,-2-3 0,3 4 0,-1-2 0,0 0 0,1 1 0,-1-1 0,1 0 0,0 2 0,-1-5 0,1 5 0,0-4 0,0 3 0,-1-3 0,1 3 0,0-3 0,-1 4 0,1-3 0,0 1 0,-1 2 0,4-2 0,-3 2 0,2-2 0,-2 1 0,0-1 0,-1 0 0,1 1 0,0-1 0,-1 0 0,1 2 0,0-2 0,-3-1 0,2 3 0,-1-2 0,1 0 0,1 1 0,0-3 0,-1 4 0,1-2 0,-1 0 0,1 1 0,-1-1 0,1 2 0,0 0 0,-3-2 0,2 1 0,-1-1 0,2 2 0,-1 0 0,1-2 0,0 2 0,0-2 0,-1-1 0,1 3 0,2-2 0,-1 2 0,3-3 0,-3 3 0,1-3 0,0 1 0,-1 2 0,1-3 0,-3 3 0,1 0 0,2 0 0,-1 0 0,1 0 0,-2 0 0,-1 0 0,4 0 0,-3 0 0,2 0 0,0 0 0,-1 0 0,1 0 0,-2 0 0,-1 0 0,4 0 0,-3 0 0,2 0 0,-2 0 0,2 0 0,-2 0 0,3 0 0,-4 0 0,1 0 0,0 0 0,-1 0 0,1 0 0,0 0 0,0 0 0,1 0 0,0 0 0,0 0 0,-1 0 0,0 0 0,-1 0 0,1 0 0,0 0 0,-1 0 0,1 0 0,0 0 0,-1 0 0,1 0 0,0 0 0,-1 0 0,1 0 0,-1 0 0,1 0 0,-1 0 0,1 0 0,-1 0 0,1 0 0,-1 0 0,1 0 0,0 0 0,-1 0 0,1 0 0,0 0 0,0 0 0,-1 0 0,1 0 0,0 0 0,-1 0 0,1 0 0,0 0 0,-1 0 0,1 0 0,0 0 0,-1 0 0,1 0 0,0 0 0,-1 0 0,1 0 0,-1 0 0,1 0 0,0 0 0,-1 0 0,1 0 0,-1 0 0,1 0 0,0 0 0,0 0 0,-1 0 0,1 0 0,0 2 0,-1-1 0,1 1 0,0-2 0,2 2 0,-2-1 0,3 3 0,-4-3 0,3 1 0,-1 0 0,1-2 0,-2 3 0,-1-1 0,1-2 0,0 2 0,0-2 0,-1 2 0,1-1 0,-1 1 0,1 0 0,-1-2 0,1 2 0,-3 0 0,3-1 0,-3 1 0,3 0 0,0-2 0,-3 4 0,2-3 0,-1 3 0,2-3 0,-1 3 0,1-4 0,0 3 0,-1-2 0,1 0 0,0 1 0,-1 0 0,1-1 0,0 3 0,-1-4 0,1 4 0,0-3 0,-1 3 0,1-3 0,0 3 0,0-4 0,-1 5 0,1-5 0,0 2 0,-1-2 0,1 2 0,0-1 0,-1 1 0,1-2 0,0 2 0,0-1 0,-1 1 0,1 0 0,-1-2 0,1 2 0,0-2 0,-1 0 0,1 2 0,0-1 0,0 1 0,-1-2 0,1 2 0,2-2 0,-2 2 0,3-2 0,-1 0 0,-2 0 0,3 0 0,-4 0 0,1 0 0,0 0 0,-1 0 0,1 3 0,0-3 0,-1 2 0,1-2 0,0 0 0,-1 0 0,1 0 0,0 0 0,0 0 0,-1 0 0,1 0 0,0 0 0,-1 0 0,1 2 0,0-1 0,-1 1 0,1 0 0,-1-2 0,1 2 0,0-2 0,-1 0 0,1 0 0,0 2 0,-1-1 0,1 1 0,0-2 0,-1 0 0,1 0 0,-1 0 0,1 0 0,0 0 0,-1 0 0,1 0 0,0 0 0,-1 2 0,1-1 0,0 1 0,0-2 0,-1 0 0,1 0 0,0 0 0,-1 0 0,1 0 0,0 0 0,0 0 0,-1 0 0,1 0 0,0 0 0,-1 0 0,1 0 0,-1 0 0,1 0 0,-1 0 0,1 0 0,-1 0 0,1 0 0,-1 0 0,0 0 0,1 0 0,-1 0 0,1 0 0,-1-2 0,1 1 0,0-1 0,-1 0 0,1 1 0,-3-3 0,3 4 0,-5-5 0,4 5 0,-1-4 0,1 3 0,-1-3 0,1 4 0,-2-3 0,1 1 0,-1 0 0,0-1 0,0-1 0,3 2 0,-3-3 0,2 2 0,-1-1 0,2 4 0,-1-5 0,1 3 0,0-1 0,-1-1 0,1 1 0,0 1 0,-1-3 0,1 3 0,0-3 0,-1 3 0,1-3 0,0 5 0,-1-4 0,1 3 0,0-3 0,-1 1 0,1-1 0,-1-1 0,1 2 0,0-1 0,-3 2 0,2-1 0,-1-1 0,0 1 0,1 1 0,-2-1 0,1 1 0,1 2 0,-1-4 0,1 3 0,1-1 0,-1 0 0,1 2 0,-3-4 0,2 3 0,-1-1 0,1 0 0,1 2 0,-1-2 0,-2 0 0,2 1 0,-1-1 0,2 2 0,-3-2 0,2 1 0,-1-1 0,1 2 0,1 0 0,0 0 0,-1 0 0,1-2 0,0 2 0,-1-2 0,1-1 0,0 3 0,-1-2 0,1 2 0,0 0 0,-1 0 0,1 0 0,0-2 0,-1 1 0,1-1 0,0 2 0,-1 0 0,1 0 0,0 0 0,0-2 0,-1 1 0,1-1 0,0 2 0,-1 0 0,1 0 0,0 0 0,-1 0 0,1 0 0,-1 0 0,1 0 0,0 0 0,-1 0 0,1 0 0,-1 0 0,1 0 0,-1 0 0,1 0 0,-1 0 0,1 0 0,-1 2 0,0 1 0,1 1 0,-1-1 0,1-1 0,-3 0 0,2-2 0,-1 2 0,2-2 0,-1 0 0,1 2 0,0-1 0,-1 1 0,1-2 0,0 2 0,-1-2 0,1 2 0,-1-2 0,-1 2 0,1-1 0,-1 3 0,1-3 0,-1 3 0,1-4 0,-2 2 0,3 0 0,-1-1 0,1 1 0,0 0 0,-1-2 0,1 4 0,-1-3 0,1 3 0,-1-2 0,1 1 0,0-1 0,-1 0 0,1-1 0,0 3 0,0-4 0,-1 5 0,1-5 0,0 4 0,-1-3 0,1 1 0,0 0 0,-1-1 0,1 3 0,0-4 0,-1 4 0,1-1 0,0 0 0,-1 1 0,1-4 0,2 4 0,-2-1 0,4 2 0,-4-3 0,4 3 0,-3-5 0,1 3 0,-2-1 0,-1-2 0,1 2 0,2-2 0,-1 2 0,1-1 0,-3 1 0,1-2 0,0 0 0,2 0 0,-2 2 0,3-1 0,-4 1 0,4-2 0,-3 0 0,2 2 0,-2-2 0,-1 2 0,1-2 0,2 0 0,-1 0 0,1 0 0,-2 0 0,-1 0 0,1 0 0,0 0 0,-1 3 0,1-3 0,0 2 0,-1-2 0,1 0 0,0 0 0,-1 0 0,1 0 0,0 2 0,-1-1 0,1 1 0,-3 0 0,2-2 0,-1 3 0,1-3 0,1 2 0,-1-2 0,0 2 0,1 0 0,-1-2 0,0 2 0,1-2 0,-3 2 0,2-1 0,-1 1 0,-1 0 0,3-1 0,-3 1 0,3 0 0,-1-2 0,1 2 0,0 0 0,-1-1 0,1 1 0,0 0 0,-1-2 0,1 5 0,0-5 0,-1 4 0,1-3 0,0 1 0,-3 0 0,2-1 0,-1 1 0,1-2 0,1 0 0,-1 0 0,1 0 0,-1 0 0,1 0 0,0 0 0,-1 0 0,1 0 0,0 0 0,-1 0 0,3 0 0,-1 0 0,4 0 0,-5 0 0,5 0 0,-2 0 0,2 0 0,0 0 0,1 0 0,2 0 0,-2 0 0,3 0 0,-4 0 0,1 0 0,-1 0 0,1 0 0,-4 0 0,1 0 0,-4-3 0,1 3 0,0-2 0,2 2 0,-2 0 0,3 0 0,-4 0 0,1 0 0,0 0 0,-1 0 0,1 0 0,0 0 0,0 0 0,2 0 0,-2 0 0,2 0 0,-2 0 0,0 0 0,0 0 0,-1 0 0,1 0 0,0 0 0,-1 0 0,1 0 0,0 0 0,2-3 0,1 3 0,0-2 0,2 2 0,-3 0 0,4 0 0,-1 0 0,1-3 0,-1 3 0,1-3 0,-1 3 0,0 0 0,1 0 0,-3 0 0,1 0 0,-1 0 0,3 0 0,-3 0 0,1 0 0,-3 0 0,6 0 0,-4 0 0,2 0 0,-3 0 0,-2 0 0,0 0 0,-1 0 0,1 0 0,0 0 0,-1 0 0,1 0 0,0 0 0,-1 0 0,1 0 0,0 0 0,0 0 0,-1 0 0,1 0 0,0 0 0,-1 0 0,1 0 0,0 0 0,0 0 0,-1 0 0,1 0 0,0 0 0,-1 0 0,1 0 0,-1 0 0,1 0 0,-1 0 0,1 0 0,-1 0 0,1 0 0,-1 0 0,1 0 0,-1 0 0,1 0 0,-1 0 0,1 0 0,-1 0 0,1 0 0,0 0 0,0 0 0,-1 0 0,1 0 0,0 0 0,-1 0 0,1 0 0,0 0 0,0 0 0,-1 0 0,1 0 0,0 0 0,-1 0 0,1 0 0,0 2 0,-1-1 0,1 1 0,0-2 0,0 0 0,-1 0 0,1 0 0,0 0 0,-1 0 0,1 2 0,0-1 0,0 1 0,2-2 0,-2 0 0,2 0 0,-2 0 0,0 0 0,2 0 0,-2 2 0,3-2 0,-4 2 0,4-2 0,-3 0 0,2 2 0,-2-1 0,0 1 0,2-2 0,-2 0 0,2 0 0,-2 2 0,0-1 0,-1 1 0,1-2 0,0 0 0,0 2 0,-1-2 0,1 2 0,0-2 0,-1 0 0,1 0 0,-1 0 0,1 2 0,0-1 0,-1 1 0,1-2 0,0 0 0,-1 2 0,1-1 0,0 1 0,-1-2 0,1 0 0,4 2 0,-3-2 0,5 2 0,-5-2 0,1 2 0,-3-1 0,1 1 0,0-2 0,-1 0 0,1 0 0,0 0 0,0 0 0,-1 0 0,1 2 0,0-1 0,-1 1 0,1-2 0,-1 0 0,1 0 0,-1 0 0,1 0 0,-1 0 0,1 0 0,-1 0 0,1 0 0,-1 0 0,1 0 0,-1 0 0,-2-2 0,0-1 0,-2-1 0,0-1 0,2 3 0,-1-3 0,3 5 0,-4-4 0,4 3 0,-1-1 0,-1 0 0,2 2 0,-1-4 0,1 1 0,1-1 0,-1 1 0,-2-1 0,3 3 0,-5-3 0,4 2 0,-1-3 0,1 1 0,-2-1 0,2 0 0,-3 1 0,3 1 0,-4-1 0,5 1 0,-5-2 0,4 3 0,-3-2 0,3 1 0,-1-2 0,1 0 0,1 1 0,0 1 0,-1-1 0,-1 1 0,1 1 0,-4-3 0,5 5 0,-5-4 0,4 3 0,-1-3 0,1 3 0,-1-3 0,1 4 0,-2-4 0,3 3 0,-3-3 0,2 4 0,-1-5 0,1 3 0,-2-2 0,2-1 0,-1 3 0,-1-3 0,3 5 0,-5-4 0,4 1 0,-1-2 0,1 3 0,-1-2 0,1 3 0,-1-3 0,-1 1 0,2 1 0,-3-3 0,3 5 0,-1-4 0,-1 1 0,3-2 0,-3 2 0,1-1 0,1 2 0,-1-1 0,1-1 0,1 1 0,-1-2 0,1 3 0,0-2 0,-1 3 0,1-3 0,0 3 0,-1-3 0,1 4 0,0-2 0,0-1 0,-1 3 0,1-2 0,0 2 0,-3-2 0,2 1 0,-1-1 0,2 2 0,-1 0 0,1 0 0,-1 0 0,1 0 0,-1 0 0,1 0 0,-1 0 0,0 0 0,1 0 0,-1 0 0,1 0 0,0 0 0,-1 0 0,1 0 0,-1 0 0,1 0 0,-1 0 0,1 0 0,-1 2 0,1-1 0,-1 0 0,-1 2 0,1-3 0,-1 2 0,-1 0 0,2-1 0,-1 1 0,1-2 0,1 0 0,-3 2 0,2-2 0,-2 2 0,3 0 0,-1-1 0,1 1 0,-1-2 0,1 0 0,0 0 0,-1 2 0,1-2 0,0 2 0,-1-2 0,1 2 0,0-1 0,0 1 0,-3 0 0,2-1 0,-1 3 0,2-4 0,-1 3 0,1-1 0,0-2 0,-1 4 0,1-3 0,-1 1 0,1 0 0,0 1 0,-1-1 0,1 2 0,0-3 0,-1 1 0,1-2 0,-1 2 0,1-2 0,0 2 0,0-2 0,-1 2 0,1-1 0,0 1 0,-1 0 0,1-2 0,0 5 0,-1-5 0,1 2 0,0 0 0,-1-1 0,1 1 0,0 0 0,-1-2 0,1 3 0,2-1 0,-1-2 0,3 5 0,-1-2 0,-1-1 0,0 3 0,-2-5 0,0 2 0,-1 0 0,1-1 0,0 3 0,2-3 0,-2 3 0,3-4 0,-4 4 0,1-3 0,0 1 0,-1 0 0,1-1 0,0 3 0,-1-4 0,1 2 0,0 0 0,-1-1 0,1 3 0,0-3 0,0 3 0,-1-4 0,1 5 0,0-5 0,-1 4 0,1-1 0,0 0 0,0 1 0,-1-4 0,1 4 0,2-3 0,-2 3 0,3-3 0,-4 3 0,3-4 0,-1 5 0,6-3 0,-4 3 0,5-2 0,-3 1 0,0-1 0,1 3 0,-1-1 0,-2-2 0,2 1 0,-2-1 0,5 3 0,-4-3 0,4 1 0,-5-3 0,-1 3 0,3-3 0,-4 3 0,3-3 0,-3 3 0,1-4 0,-2 2 0,-1-2 0,1 0 0,0 0 0,-1 0 0,1 0 0,0 0 0,-1 0 0,1 0 0,-1 0 0,0 0 0,1 0 0,-1 0 0,0 0 0,1 0 0,-1 0 0,1 0 0,-1 0 0,1 0 0,-1 0 0,1 0 0,-1 0 0,1 0 0,-1 0 0,1 0 0,0 0 0,-1 0 0,1 0 0,-1 0 0,1 0 0,0 0 0,-1 0 0,1 0 0,0 0 0,0 0 0,-1 0 0,1 3 0,0-3 0,-1 2 0,1-2 0,0 0 0,-1 0 0,1 0 0,0 2 0,-1-1 0,1 1 0,0-2 0,-1 0 0,1 0 0,-3 2 0,0 0 0,-13 3 0,10-2 0,-8 0 0,14-3 0,0 0 0,-1 0 0,1 0 0,0 0 0,-1 0 0,1 0 0,0 0 0,0 0 0,-1 0 0,1 0 0,0 0 0,-1 2 0,1-2 0,0 2 0,0-2 0,-1 0 0,1 0 0,0 0 0,-1 0 0,1 0 0,0 0 0,-1 0 0,4 0 0,-3 0 0,2 0 0,1 0 0,-3 0 0,5 0 0,-2 0 0,2 0 0,-2 0 0,2 0 0,-3 0 0,1 0 0,2 0 0,-4 0 0,3 0 0,-3 0 0,1 0 0,-2 0 0,-1 0 0,1-2 0,0 2 0,-1-2 0,1 2 0,-1 0 0,1 0 0,0 0 0,-1 0 0,1 0 0,0 0 0,-1 0 0,1 0 0,-1 0 0,1 0 0,0 0 0,-1 0 0,1 0 0,0 0 0,-1 0 0,1 0 0,0 0 0,-1 0 0,1 0 0,0 0 0,-1 0 0,1 0 0,2 0 0,-1 0 0,3 0 0,-3 0 0,4 0 0,-3 0 0,4-3 0,-1 3 0,1-3 0,-3 3 0,1-2 0,-1 1 0,3-1 0,-3 0 0,1 1 0,-3-3 0,1 1 0,-2-1 0,-1-1 0,1 2 0,0-1 0,-1 1 0,1-1 0,0-1 0,0 2 0,2-1 0,-2 3 0,5-4 0,-5 3 0,5-1 0,-2-2 0,0 3 0,1-1 0,-1-2 0,3 5 0,-3-5 0,1 2 0,-3 1 0,3-3 0,-3 4 0,3-3 0,-3 3 0,1-3 0,-2 3 0,-1-1 0,1 0 0,0 1 0,-1-3 0,1 4 0,0-2 0,-1-1 0,1 3 0,0-4 0,-1 1 0,1 1 0,-1-2 0,1 1 0,-1 1 0,-1-3 0,1 3 0,-4-3 0,4 0 0,-3 1 0,1-1 0,0 0 0,1 2 0,-1-1 0,2 2 0,-1-3 0,2 2 0,-1-1 0,1 1 0,0-1 0,-1-1 0,1 2 0,0 1 0,-3 0 0,2 2 0,-1-2 0,0-1 0,1 3 0,-2-4 0,3 3 0,-1-1 0,-1 0 0,0 2 0,0-2 0,1 2 0,1 0 0,-3-2 0,2 1 0,-2-1 0,1 0 0,1 1 0,-2-1 0,3 0 0,-1 2 0,1-2 0,-1 2 0,1 0 0,-3-2 0,2 1 0,-1-1 0,-1 0 0,2 2 0,-1-2 0,1 2 0,-1-2 0,1 1 0,-2-1 0,3 2 0,-1 0 0,0 0 0,1 0 0,0 0 0,-1 0 0,1 0 0,-1 0 0,1 0 0,-1 0 0,1 0 0,0 0 0,-1 0 0,1 0 0,0-2 0,-1 1 0,1-1 0,0 2 0,-1-2 0,4 2 0,-3-2 0,2 2 0,-2 0 0,0 0 0,-1-3 0,1 3 0,0-2 0,-1 2 0,1 0 0,0 0 0,-1 0 0,1 0 0,0 0 0,0 0 0,-1 0 0,1 0 0,0 0 0,-1 0 0,1 0 0,0 0 0,-1 0 0,1 0 0,-1 0 0,1 0 0,-1 0 0,1 0 0,-1 0 0,1 0 0,-1 0 0,0 0 0,1 0 0,-1 0 0,1 0 0,-1 0 0,1 0 0,-1 0 0,1 0 0,-1 2 0,1-2 0,0 2 0,-1-2 0,1 0 0,-3 2 0,2-1 0,-1 1 0,-1 0 0,2-1 0,-3 3 0,3-4 0,-2 4 0,3-1 0,-1 1 0,1-1 0,-3 1 0,3-4 0,-3 4 0,3-1 0,-1-1 0,-1 3 0,1-5 0,-1 2 0,-1 0 0,2-1 0,-3 3 0,3-4 0,-1 3 0,-1-1 0,2-2 0,-1 4 0,2-1 0,-1-1 0,1 2 0,0-3 0,-3 3 0,2-3 0,-1 1 0,2 0 0,-1-2 0,1 5 0,0-5 0,-1 4 0,1-3 0,0 3 0,-1-4 0,1 4 0,0-1 0,-1 0 0,1 1 0,0-4 0,0 5 0,2-5 0,-2 4 0,2-3 0,-2 3 0,0-4 0,2 5 0,-2-2 0,2 2 0,-2-3 0,2 3 0,1-3 0,2 3 0,-2 0 0,-1-2 0,-2 1 0,2-3 0,-2 3 0,2-2 0,-2 1 0,0 1 0,-1-3 0,1 3 0,2-1 0,-1-1 0,1 3 0,-2-3 0,-1 1 0,1 1 0,0-1 0,0-1 0,-1 3 0,1-5 0,0 4 0,-1-3 0,3 5 0,-2-5 0,2 5 0,-2-3 0,-1 0 0,1 1 0,0-4 0,2 5 0,-2-5 0,2 5 0,-2-5 0,0 2 0,-1 0 0,1-1 0,-2 3 0,1-4 0,-1 3 0,1-3 0,1 2 0,0-2 0,-1 2 0,1 0 0,-1-1 0,1 1 0,0-2 0,-3 2 0,2-2 0,-1 2 0,1-2 0,-1 2 0,0-1 0,0 1 0,1-2 0,1 0 0,-1 0 0,1 0 0,0 0 0,-1 0 0,1 0 0,0 0 0,-1 0 0,1 0 0,-1 0 0,1 0 0,-1 0 0,-2 0 0,0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3:24.526"/>
    </inkml:context>
    <inkml:brush xml:id="br0">
      <inkml:brushProperty name="width" value="0.05" units="cm"/>
      <inkml:brushProperty name="height" value="0.05" units="cm"/>
      <inkml:brushProperty name="color" value="#AE198D"/>
      <inkml:brushProperty name="inkEffects" value="galaxy"/>
      <inkml:brushProperty name="anchorX" value="-701495.6875"/>
      <inkml:brushProperty name="anchorY" value="-301874.34375"/>
      <inkml:brushProperty name="scaleFactor" value="0.5"/>
    </inkml:brush>
  </inkml:definitions>
  <inkml:trace contextRef="#ctx0" brushRef="#br0">0 1 24575,'8'0'0,"-2"0"0,-1 0 0,9 7 0,-7-3 0,8 5 0,-10-7 0,0 2 0,2-2 0,0 0 0,0 0 0,-1-2 0,-2 2 0,-1-2 0,1 2 0,0-2 0,0 0 0,0 0 0,0 0 0,-2 2 0,2-2 0,-2 2 0,2-2 0,0 0 0,0 2 0,-1-1 0,1 1 0,-1-1 0,0 0 0,-1 1 0,2-2 0,0 0 0,-2 2 0,2-2 0,-2 4 0,2-4 0,0 2 0,0-2 0,0 2 0,0-2 0,0 2 0,2-2 0,1 0 0,2 0 0,2 0 0,1 0 0,0 0 0,-1 0 0,-2 0 0,0 0 0,-2 0 0,-1 0 0,-2 0 0,0 0 0,0 0 0,-1 0 0,1 0 0,0 0 0,-1 0 0,3 0 0,1 0 0,2 0 0,0 0 0,2 0 0,-2 0 0,3 0 0,-3 0 0,-3 0 0,0 0 0,-2 0 0,0 0 0,0 0 0,0 0 0,0 0 0,0 0 0,-1 0 0,1 0 0,2 0 0,4 0 0,-1 0 0,5 0 0,-2 0 0,0 0 0,-1 0 0,-2 0 0,-2 0 0,1 0 0,-3 0 0,1 0 0,-2 0 0,0 0 0,-1 0 0,3 0 0,3 0 0,6 0 0,4 0 0,2 0 0,0 0 0,-3 0 0,-3 0 0,2-2 0,-7 1 0,4-1 0,-7 2 0,-1 0 0,-2 0 0,0 0 0,0 0 0,-1 0 0,6 0 0,1 0 0,7 0 0,1 0 0,4 0 0,-1 0 0,0 0 0,-3 0 0,-1 0 0,-5 0 0,0 0 0,-6 0 0,1 0 0,-3 0 0,0 0 0,-1 0 0,1 0 0,0 0 0,2 0 0,3 0 0,3 0 0,3 0 0,2 0 0,1 0 0,3 0 0,-2 0 0,-2 0 0,-5 0 0,-1 0 0,-2 0 0,-2 0 0,-1 0 0,-2 0 0,0 0 0,0 0 0,-1 0 0,3 0 0,1 0 0,4 0 0,4 0 0,3 0 0,3 0 0,-2-3 0,1 3 0,-5-3 0,3 3 0,-6 0 0,-1 0 0,-4 0 0,-1 0 0,-2 0 0,0 0 0,0 0 0,0 0 0,-1 0 0,1 0 0,0 0 0,0 0 0,2 0 0,3 0 0,6 0 0,3 0 0,3 0 0,0 0 0,-2 0 0,-7 0 0,5 0 0,-11 0 0,5 0 0,-7 0 0,0 0 0,0 0 0,1 0 0,4 0 0,3 0 0,5 0 0,0 0 0,-2 0 0,-2 0 0,-7 0 0,0 0 0,-2 0 0,0 0 0,0 0 0,0 0 0,0 0 0,2 0 0,3 0 0,3 0 0,2 0 0,4 0 0,-3 0 0,0 0 0,-4 0 0,-2 0 0,-2 0 0,-1 0 0,-2 0 0,0 0 0,-2 2 0,1-1 0,0 0 0,2-1 0,5 0 0,2 0 0,2 0 0,4 3 0,-8-2 0,9 1 0,-11-2 0,5 0 0,-5 2 0,-4-1 0,3 1 0,-5 0 0,0 0 0,-2 2 0,1-2 0,4 0 0,4-2 0,3 2 0,5-1 0,1 3 0,0-3 0,0 1 0,-4 1 0,-2-3 0,-3 3 0,-2-2 0,-3 0 0,0 1 0,0-2 0,-1 0 0,1 0 0,0 0 0,0 0 0,-1 0 0,6 0 0,1 0 0,4 0 0,1 0 0,-1 0 0,1 0 0,-3 0 0,2 0 0,-7 0 0,4 0 0,-7 0 0,3 0 0,-4 0 0,1 0 0,0 0 0,5 0 0,-2 0 0,7 0 0,-2 0 0,5-3 0,-4 3 0,4-3 0,-8 3 0,3 0 0,-4 0 0,-1 0 0,-1 0 0,-2 0 0,0 0 0,0 0 0,0 0 0,4 0 0,0 0 0,8 0 0,0 0 0,5 0 0,0 0 0,-3 0 0,0 0 0,-6 0 0,-3 0 0,-3 0 0,-2 0 0,0 0 0,0 0 0,0 0 0,-1 0 0,1 0 0,0 0 0,2 0 0,1 0 0,2 0 0,-1-2 0,1-1 0,0 1 0,-2 0 0,-1 0 0,-2 1 0,0-1 0,0 2 0,0 0 0,0-1 0,-1 0 0,1-2 0,8 0 0,-4 0 0,6-2 0,-5 3 0,0-1 0,0-1 0,-3 3 0,0-1 0,-2 2 0,0 0 0,0 0 0,0 0 0,0 0 0,8 0 0,-4 0 0,9 0 0,-2 0 0,-3 0 0,5 0 0,-8 0 0,3 0 0,-5 0 0,-1 0 0,-2 0 0,0 0 0,-1 0 0,1 0 0,2 0 0,1 0 0,7 0 0,-1 0 0,4 0 0,-2 0 0,-1 0 0,-2 0 0,0 2 0,-6-1 0,1 3 0,-3-4 0,0 2 0,-2 0 0,1-1 0,-1 0 0,2-1 0,0 0 0,5 0 0,-2 0 0,7 0 0,-2 3 0,2-3 0,1 3 0,-1-3 0,-2 0 0,0 0 0,-3 2 0,-3-2 0,1 2 0,-4-2 0,1 2 0,0-1 0,0 0 0,0-1 0,2 0 0,6 0 0,1 0 0,2 0 0,-1 0 0,-5 0 0,2 0 0,-4 0 0,-1 0 0,-2 0 0,0 0 0,0 0 0,0 0 0,2 0 0,-2 0 0,10 0 0,-6 0 0,6 0 0,-5 0 0,0 0 0,0 0 0,0 0 0,-1 0 0,-1 0 0,-1 0 0,-2 0 0,0 0 0,0 0 0,0 0 0,2 0 0,1 0 0,7 0 0,-3 0 0,5 0 0,-4 0 0,3 0 0,-1-2 0,-2 2 0,0-3 0,2 3 0,0 0 0,8 0 0,-8 0 0,1 0 0,0 0 0,-5 0 0,7 0 0,-2 0 0,-3 0 0,5 0 0,-5 0 0,3 0 0,-3 0 0,-1 0 0,-2-2 0,-2 2 0,-1-2 0,-2 2 0,0 0 0,0 0 0,-1 0 0,1 0 0,5 0 0,-2 0 0,5 0 0,-3 0 0,2 0 0,-2 0 0,3 0 0,-3 0 0,-3 0 0,0 0 0,-2 0 0,0 0 0,0 0 0,0 0 0,0 0 0,0 0 0,7 0 0,-3 0 0,9 0 0,-7 0 0,3 0 0,-3 0 0,1 0 0,-4 0 0,-1 0 0,-2 0 0,0 0 0,0 0 0,-2 0 0,0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3:31.246"/>
    </inkml:context>
    <inkml:brush xml:id="br0">
      <inkml:brushProperty name="width" value="0.05" units="cm"/>
      <inkml:brushProperty name="height" value="0.05" units="cm"/>
      <inkml:brushProperty name="color" value="#AE198D"/>
      <inkml:brushProperty name="inkEffects" value="galaxy"/>
      <inkml:brushProperty name="anchorX" value="-712713.3125"/>
      <inkml:brushProperty name="anchorY" value="-309085.25"/>
      <inkml:brushProperty name="scaleFactor" value="0.5"/>
    </inkml:brush>
  </inkml:definitions>
  <inkml:trace contextRef="#ctx0" brushRef="#br0">1 171 24575,'13'0'0,"-1"0"0,5 0 0,-5 0 0,2-2 0,-4 1 0,-1-1 0,1 2 0,-5 0 0,3 0 0,-5 0 0,1 0 0,0-2 0,0 0 0,2-2 0,-2-1 0,7 0 0,-4-1 0,5 1 0,-6-2 0,2 2 0,-3 3 0,1-2 0,-2 4 0,0-4 0,-2 2 0,0-2 0,-2 0 0,0 0 0,0 0 0,0 0 0,0 0 0,0 0 0,0 0 0,2 0 0,2-1 0,3 3 0,4-4 0,-2 2 0,5-3 0,-4 4 0,1-1 0,-2 4 0,-2-4 0,-1 3 0,-2-1 0,0 2 0,0 0 0,0 0 0,-1 0 0,1 0 0,2-2 0,3 2 0,3-5 0,6 2 0,-3 0 0,5-1 0,-4 1 0,-1 0 0,-4 0 0,-2 3 0,-2 0 0,-1 0 0,-2 0 0,0 0 0,-1 0 0,0-1 0,0 0 0,-1-1 0,4 0 0,-2 2 0,5-2 0,-5 0 0,4 1 0,-4 0 0,2 1 0,-2 0 0,0 0 0,0 0 0,1 0 0,2 0 0,4 0 0,-1 0 0,1 0 0,-4 0 0,1 0 0,-3 0 0,1 0 0,-2 0 0,0 0 0,-1 0 0,1 0 0,2 0 0,4 0 0,2 0 0,5 0 0,-2 0 0,0 0 0,-3 0 0,-4 2 0,-1-2 0,-1 2 0,-2 0 0,0-1 0,-2 2 0,2-2 0,-2 2 0,2-2 0,2 0 0,1-1 0,4 3 0,4-3 0,0 5 0,3-3 0,-4 1 0,-2 1 0,-1-1 0,-2 0 0,-2 1 0,-1-4 0,-2 4 0,0-2 0,0 0 0,-1 2 0,1-2 0,2 0 0,1 2 0,4-4 0,-1 5 0,1-3 0,-2 3 0,0-3 0,-2 2 0,1-1 0,-4-1 0,5 2 0,-5-3 0,2 3 0,1-4 0,-3 2 0,2 0 0,0-2 0,1 4 0,2-3 0,-2 1 0,-1 0 0,0-2 0,-2 4 0,2-4 0,-2 2 0,0 0 0,0-2 0,0 2 0,0 0 0,4-2 0,0 2 0,3 0 0,-2-1 0,0 3 0,0-4 0,-1 2 0,1 0 0,-2-1 0,-1 3 0,-2-4 0,0 2 0,0-2 0,0 2 0,0-2 0,0 2 0,0-2 0,2 0 0,-2 0 0,5 2 0,-5-2 0,2 2 0,-2-2 0,0 2 0,0-1 0,0 1 0,0-2 0,0 0 0,0 1 0,0 0 0,2 1 0,-2 0 0,5-2 0,-3 2 0,1 0 0,-1-2 0,-2 2 0,0-2 0,0 0 0,0 2 0,0-2 0,0 2 0,0-2 0,0 0 0,0 0 0,2 0 0,1 0 0,4 0 0,-2 0 0,3 0 0,-3 0 0,-3 0 0,3 0 0,-5 0 0,2 0 0,-2 0 0,0 0 0,0 0 0,0 0 0,0 0 0,0 0 0,2 0 0,0 0 0,3 0 0,0 0 0,0 0 0,0 0 0,0 0 0,-1 0 0,1 0 0,0 0 0,-2 0 0,-1 0 0,-2 0 0,0 0 0,0 0 0,0 0 0,-1 0 0,1 0 0,0 0 0,0 0 0,0 0 0,0 0 0,2 0 0,1 0 0,0 0 0,1 0 0,-4 0 0,5 0 0,-5 0 0,2 0 0,-2 0 0,0 0 0,2 0 0,-1 0 0,1 0 0,0 0 0,1 0 0,0 0 0,1 0 0,-1 0 0,1 0 0,1 0 0,-2 0 0,-1 0 0,-2 0 0,0 0 0,0 0 0,0 0 0,0 0 0,0 0 0,0 0 0,0 0 0,0 0 0,0 0 0,4 0 0,0 0 0,3 0 0,-2 0 0,0 0 0,-1 0 0,-1 0 0,-1 0 0,-2 0 0,0 0 0,0 0 0,0 0 0,0 0 0,0 0 0,0 0 0,2 0 0,-2 0 0,5 0 0,-3 0 0,3 0 0,0 0 0,0 0 0,0 0 0,-3 0 0,0 0 0,-2 0 0,0 0 0,0 0 0,0 0 0,0 0 0,0 0 0,0 0 0,0 0 0,2 0 0,1 0 0,2 0 0,-1 0 0,-1 0 0,1 0 0,-1 0 0,0 0 0,-1 0 0,-2 0 0,0 0 0,0 0 0,0 0 0,0 0 0,0 0 0,0 0 0,-1 0 0,1 0 0,2 0 0,1 0 0,2 0 0,0 0 0,0 0 0,-1 0 0,1 0 0,0 0 0,0 0 0,0 0 0,2 0 0,-1 0 0,1 0 0,0 0 0,-1 0 0,1 0 0,-4 0 0,1 0 0,-3 0 0,1 0 0,-2 0 0,0 0 0,0 0 0,0 0 0,-1 0 0,1 0 0,0 0 0,0 0 0,0 0 0,0 0 0,2 0 0,1 0 0,2 0 0,-2 0 0,1 0 0,-4 0 0,3 0 0,-3 0 0,-1 0 0,1 0 0,2 0 0,-1 0 0,0 0 0,-1 0 0,0 0 0,0 0 0,2-2 0,1 2 0,0-2 0,1 2 0,-4 0 0,5-2 0,-5 1 0,2-1 0,-2 2 0,0 0 0,0-2 0,0 2 0,2-2 0,-1 0 0,3 1 0,-1-1 0,0 2 0,1-2 0,-1 2 0,-1-2 0,3 2 0,-5-2 0,2 1 0,-2 0 0,0 1 0,0 0 0,0-2 0,2 1 0,1-1 0,4 0 0,-4 2 0,1-2 0,-4 0 0,0 2 0,0-2 0,0 0 0,-2 0 0,1 0 0,-2-2 0,2 4 0,-1-4 0,2 2 0,2-1 0,-1 0 0,3 0 0,-3 1 0,1-2 0,-2 3 0,0-3 0,0 4 0,0-2 0,0 2 0,-2-2 0,1 2 0,-1-4 0,2 4 0,0-4 0,0 4 0,0-2 0,0 0 0,0 1 0,2-3 0,-2 4 0,3-2 0,-3 0 0,2 1 0,0 0 0,3-1 0,3 1 0,-3-3 0,2 3 0,-2-3 0,-2 4 0,1-2 0,-3 0 0,1 1 0,0-1 0,-1 2 0,1 0 0,-2 0 0,0 0 0,0 0 0,0 0 0,0 0 0,2 0 0,-2 0 0,5 0 0,-3 0 0,6 0 0,-3 0 0,5 0 0,-4 0 0,3 0 0,-3 0 0,4 0 0,-5 0 0,3 0 0,-1 0 0,-2 0 0,3 0 0,-5 0 0,1 0 0,-4 2 0,4 1 0,-2-1 0,3 2 0,-3-4 0,0 2 0,-2-2 0,0 2 0,0-1 0,0 0 0,0 1 0,0-1 0,0 1 0,0-1 0,0 0 0,0 3 0,0-4 0,0 2 0,0 0 0,0-2 0,0 4 0,0-4 0,0 2 0,0 0 0,0-1 0,0 2 0,0-2 0,0 1 0,0-1 0,0 0 0,0 1 0,0 0 0,0-2 0,0 2 0,0 0 0,0-2 0,0 2 0,0-2 0,0 2 0,0-2 0,0 4 0,-1-4 0,1 2 0,0-2 0,0 0 0,0 0 0,-1 2 0,1-2 0,0 2 0,0-2 0,-1 0 0,1 0 0,0 0 0,-2 0 0,-1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5-13T07:33:35.984"/>
    </inkml:context>
    <inkml:brush xml:id="br0">
      <inkml:brushProperty name="width" value="0.05" units="cm"/>
      <inkml:brushProperty name="height" value="0.05" units="cm"/>
      <inkml:brushProperty name="color" value="#AE198D"/>
      <inkml:brushProperty name="inkEffects" value="galaxy"/>
      <inkml:brushProperty name="anchorX" value="-727134.5625"/>
      <inkml:brushProperty name="anchorY" value="-316247.34375"/>
      <inkml:brushProperty name="scaleFactor" value="0.5"/>
    </inkml:brush>
  </inkml:definitions>
  <inkml:trace contextRef="#ctx0" brushRef="#br0">1 103 24575,'19'0'0,"-2"0"0,8 0 0,-7 0 0,2 0 0,5 0 0,-5 0 0,4 0 0,-12 0 0,-1 0 0,0 0 0,-1 0 0,1 0 0,-2 0 0,-2 0 0,-1 0 0,-2 0 0,0 0 0,0 0 0,0 0 0,0 0 0,0 0 0,0 0 0,0 0 0,2 0 0,3 0 0,1 0 0,3 0 0,-1 0 0,0 0 0,2 0 0,-4 0 0,-1 0 0,-1 0 0,-3 0 0,1 0 0,-2 0 0,0 0 0,0 0 0,0 0 0,0 0 0,2 0 0,1 0 0,4 0 0,-2 0 0,5 0 0,-4 0 0,-1 0 0,2 0 0,-4 0 0,2 0 0,-3 0 0,-2 0 0,0 0 0,0 0 0,0 0 0,0 0 0,2 0 0,1 0 0,2 0 0,2 0 0,-1 0 0,1 0 0,-2 0 0,0 0 0,-3 0 0,0 0 0,-2 0 0,0 0 0,0 0 0,0 0 0,0 0 0,0 0 0,0 0 0,4 0 0,-1 0 0,6 0 0,-1 0 0,0 0 0,2 0 0,-4 0 0,1 0 0,-2 0 0,-2 0 0,-1 0 0,-2 0 0,0 0 0,0 0 0,0 0 0,0 0 0,0 0 0,0 0 0,2 0 0,0 0 0,3 0 0,0 0 0,2 0 0,-1 0 0,1 0 0,-2 0 0,0 0 0,-2 0 0,-1 0 0,-2 0 0,0 0 0,0 0 0,0 0 0,-2-2 0,1 2 0,-1-2 0,2 2 0,-1 0 0,1 0 0,0 0 0,0 0 0,0 0 0,2 0 0,4 0 0,-1 0 0,2 0 0,-2 0 0,-2 0 0,1 0 0,-3 0 0,1 0 0,-2 0 0,0 0 0,0 0 0,-2-2 0,1 2 0,-1-2 0,2 2 0,0 0 0,0 0 0,0 0 0,0 0 0,2 0 0,1-2 0,2 1 0,0-1 0,-3 2 0,1 0 0,-1 0 0,-2 0 0,2 0 0,-2-1 0,0 0 0,0-1 0,-2 1 0,1 0 0,0 0 0,0-1 0,1 1 0,0-2 0,2 3 0,1-4 0,4 1 0,-1 0 0,4-1 0,-5 2 0,5-3 0,-7 2 0,4-1 0,-6 3 0,1-1 0,-2 2 0,0-1 0,0 0 0,0-1 0,-2 1 0,1 0 0,-2-2 0,2 2 0,-1-2 0,2 0 0,2 1 0,1-2 0,0 2 0,1 0 0,-1-2 0,2 3 0,-3-3 0,0 4 0,-2-2 0,0 2 0,0 0 0,0 0 0,0 0 0,0-2 0,0 2 0,-1-2 0,1 2 0,2 0 0,4 0 0,-1 0 0,3 0 0,-1-2 0,-2 2 0,1-3 0,-4 3 0,-2 0 0,0 0 0,0 0 0,0 0 0,-1 0 0,1 0 0,0 0 0,0 0 0,0 0 0,0 0 0,2 0 0,1 0 0,2 0 0,0 0 0,-1 0 0,-1 0 0,1 0 0,-3 0 0,1 0 0,-2 0 0,0 0 0,0 0 0,0 0 0,0 0 0,0 0 0,0 0 0,0 2 0,0-1 0,0 0 0,0-1 0,2 2 0,1-1 0,-1 1 0,3 0 0,-3-2 0,3 4 0,-2-3 0,-1 3 0,-2-4 0,0 2 0,-2 0 0,2-2 0,-4 4 0,4-4 0,-2 2 0,2 0 0,0-2 0,0 2 0,2 0 0,-1-2 0,3 4 0,1-3 0,1 1 0,3 0 0,-3 0 0,1 1 0,1 1 0,-3-1 0,3-1 0,-4 0 0,-1 0 0,5 1 0,-4-1 0,5 2 0,-5-4 0,4 4 0,-3-3 0,3 3 0,-4-3 0,-1 2 0,-1-2 0,-2 2 0,0-2 0,0 1 0,0-2 0,-1 1 0,0 0 0,-3 2 0,2-3 0,-2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TotalTime>
  <Pages>23</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cp:revision>
  <dcterms:created xsi:type="dcterms:W3CDTF">2026-05-31T14:35:00Z</dcterms:created>
  <dcterms:modified xsi:type="dcterms:W3CDTF">2026-07-05T16:27:00Z</dcterms:modified>
</cp:coreProperties>
</file>